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698" w:rsidRPr="00943107" w:rsidRDefault="00707CA2" w:rsidP="00B20393">
      <w:pPr>
        <w:pStyle w:val="BalloonText"/>
        <w:spacing w:after="120"/>
        <w:jc w:val="center"/>
        <w:rPr>
          <w:rFonts w:asciiTheme="minorHAnsi" w:hAnsiTheme="minorHAnsi" w:cstheme="minorHAnsi"/>
        </w:rPr>
      </w:pPr>
      <w:bookmarkStart w:id="0" w:name="_GoBack"/>
      <w:bookmarkEnd w:id="0"/>
      <w:r w:rsidRPr="00943107">
        <w:rPr>
          <w:rFonts w:asciiTheme="minorHAnsi" w:hAnsiTheme="minorHAnsi" w:cstheme="minorHAnsi"/>
          <w:noProof/>
          <w:lang w:eastAsia="el-GR"/>
        </w:rPr>
        <w:drawing>
          <wp:inline distT="0" distB="0" distL="0" distR="0">
            <wp:extent cx="4937760" cy="1207008"/>
            <wp:effectExtent l="19050" t="0" r="0" b="0"/>
            <wp:docPr id="4" name="Picture 3" descr="logo_plaisio_tourismos_0502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plaisio_tourismos_05022015.jpg"/>
                    <pic:cNvPicPr/>
                  </pic:nvPicPr>
                  <pic:blipFill>
                    <a:blip r:embed="rId8"/>
                    <a:stretch>
                      <a:fillRect/>
                    </a:stretch>
                  </pic:blipFill>
                  <pic:spPr>
                    <a:xfrm>
                      <a:off x="0" y="0"/>
                      <a:ext cx="4937760" cy="1207008"/>
                    </a:xfrm>
                    <a:prstGeom prst="rect">
                      <a:avLst/>
                    </a:prstGeom>
                  </pic:spPr>
                </pic:pic>
              </a:graphicData>
            </a:graphic>
          </wp:inline>
        </w:drawing>
      </w:r>
    </w:p>
    <w:p w:rsidR="00586698" w:rsidRPr="00943107" w:rsidRDefault="00586698" w:rsidP="00B20393">
      <w:pPr>
        <w:spacing w:after="120"/>
        <w:jc w:val="center"/>
        <w:rPr>
          <w:rFonts w:asciiTheme="minorHAnsi" w:hAnsiTheme="minorHAnsi" w:cstheme="minorHAnsi"/>
          <w:b/>
        </w:rPr>
      </w:pPr>
      <w:r w:rsidRPr="00943107">
        <w:rPr>
          <w:rFonts w:asciiTheme="minorHAnsi" w:hAnsiTheme="minorHAnsi" w:cstheme="minorHAnsi"/>
          <w:b/>
        </w:rPr>
        <w:t xml:space="preserve">ΤΟ ΕΡΓΟ ΧΡΗΜΑΤΟΔΟΤΕΙΤΑΙ ΑΠΟ ΤΟ ΠΡΟΓΡΑΜΜΑ ΔΗΜΟΣΙΩΝ ΕΠΕΝΔΥΣΕΩΝ </w:t>
      </w:r>
    </w:p>
    <w:p w:rsidR="00586698" w:rsidRPr="00943107" w:rsidRDefault="00586698" w:rsidP="00B20393">
      <w:pPr>
        <w:spacing w:after="120"/>
        <w:jc w:val="center"/>
        <w:rPr>
          <w:rFonts w:asciiTheme="minorHAnsi" w:hAnsiTheme="minorHAnsi" w:cstheme="minorHAnsi"/>
          <w:b/>
        </w:rPr>
      </w:pPr>
      <w:r w:rsidRPr="00943107">
        <w:rPr>
          <w:rFonts w:asciiTheme="minorHAnsi" w:hAnsiTheme="minorHAnsi" w:cstheme="minorHAnsi"/>
          <w:b/>
        </w:rPr>
        <w:t>ΜΕ ΣΥΓΧΡΗΜΑΤΟΔΟΤΗΣΗ ΑΠΟ ΤΟ ΕΥΡΩΠΑΙΚΟ ΤΑΜΕΙΟ ΠΕΡΙΦΕΡΕΙΑΚΗΣ ΑΝΑΠΤΥΞΗΣ</w:t>
      </w:r>
    </w:p>
    <w:p w:rsidR="00586698" w:rsidRPr="00943107" w:rsidRDefault="00586698" w:rsidP="00B20393">
      <w:pPr>
        <w:spacing w:after="120"/>
        <w:jc w:val="center"/>
        <w:rPr>
          <w:rFonts w:asciiTheme="minorHAnsi" w:hAnsiTheme="minorHAnsi" w:cstheme="minorHAnsi"/>
          <w:b/>
        </w:rPr>
      </w:pPr>
    </w:p>
    <w:p w:rsidR="00586698" w:rsidRPr="00943107" w:rsidRDefault="004C79D7" w:rsidP="00B20393">
      <w:pPr>
        <w:spacing w:after="120"/>
        <w:jc w:val="center"/>
        <w:rPr>
          <w:rFonts w:asciiTheme="minorHAnsi" w:hAnsiTheme="minorHAnsi" w:cstheme="minorHAnsi"/>
        </w:rPr>
      </w:pPr>
      <w:r w:rsidRPr="00943107">
        <w:rPr>
          <w:rFonts w:asciiTheme="minorHAnsi" w:hAnsiTheme="minorHAnsi" w:cstheme="minorHAnsi"/>
          <w:noProof/>
          <w:lang w:eastAsia="el-GR"/>
        </w:rPr>
        <w:drawing>
          <wp:inline distT="0" distB="0" distL="0" distR="0">
            <wp:extent cx="3200400" cy="666750"/>
            <wp:effectExtent l="1905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3200400" cy="666750"/>
                    </a:xfrm>
                    <a:prstGeom prst="rect">
                      <a:avLst/>
                    </a:prstGeom>
                    <a:noFill/>
                    <a:ln w="9525">
                      <a:noFill/>
                      <a:miter lim="800000"/>
                      <a:headEnd/>
                      <a:tailEnd/>
                    </a:ln>
                  </pic:spPr>
                </pic:pic>
              </a:graphicData>
            </a:graphic>
          </wp:inline>
        </w:drawing>
      </w:r>
    </w:p>
    <w:p w:rsidR="00586698" w:rsidRPr="00943107" w:rsidRDefault="00586698" w:rsidP="00B20393">
      <w:pPr>
        <w:spacing w:after="120"/>
        <w:jc w:val="right"/>
        <w:rPr>
          <w:rFonts w:asciiTheme="minorHAnsi" w:hAnsiTheme="minorHAnsi" w:cstheme="minorHAnsi"/>
          <w:b/>
        </w:rPr>
      </w:pPr>
      <w:r w:rsidRPr="00943107">
        <w:rPr>
          <w:rFonts w:asciiTheme="minorHAnsi" w:hAnsiTheme="minorHAnsi" w:cstheme="minorHAnsi"/>
          <w:b/>
        </w:rPr>
        <w:t xml:space="preserve">Αθήνα, </w:t>
      </w:r>
      <w:r w:rsidR="000A721B" w:rsidRPr="000A721B">
        <w:rPr>
          <w:rFonts w:asciiTheme="minorHAnsi" w:hAnsiTheme="minorHAnsi" w:cstheme="minorHAnsi"/>
          <w:b/>
        </w:rPr>
        <w:t xml:space="preserve">19 </w:t>
      </w:r>
      <w:r w:rsidR="00E45D23">
        <w:rPr>
          <w:rFonts w:asciiTheme="minorHAnsi" w:hAnsiTheme="minorHAnsi" w:cstheme="minorHAnsi"/>
          <w:b/>
        </w:rPr>
        <w:t>Ιουνίου</w:t>
      </w:r>
      <w:r w:rsidRPr="00943107">
        <w:rPr>
          <w:rFonts w:asciiTheme="minorHAnsi" w:hAnsiTheme="minorHAnsi" w:cstheme="minorHAnsi"/>
          <w:b/>
        </w:rPr>
        <w:t xml:space="preserve"> 2015</w:t>
      </w:r>
    </w:p>
    <w:p w:rsidR="00586698" w:rsidRPr="00943107" w:rsidRDefault="000A721B" w:rsidP="00B20393">
      <w:pPr>
        <w:spacing w:after="120"/>
        <w:jc w:val="right"/>
        <w:rPr>
          <w:rFonts w:asciiTheme="minorHAnsi" w:hAnsiTheme="minorHAnsi" w:cstheme="minorHAnsi"/>
          <w:b/>
        </w:rPr>
      </w:pPr>
      <w:r>
        <w:rPr>
          <w:rFonts w:asciiTheme="minorHAnsi" w:hAnsiTheme="minorHAnsi" w:cstheme="minorHAnsi"/>
          <w:b/>
        </w:rPr>
        <w:t>Δ.Σ. ΠΙΟΠ 350/9.6.2015</w:t>
      </w:r>
    </w:p>
    <w:p w:rsidR="00FE0367" w:rsidRPr="00943107" w:rsidRDefault="00586698" w:rsidP="00FE0367">
      <w:pPr>
        <w:jc w:val="center"/>
        <w:rPr>
          <w:rFonts w:asciiTheme="minorHAnsi" w:hAnsiTheme="minorHAnsi" w:cstheme="minorHAnsi"/>
          <w:b/>
        </w:rPr>
      </w:pPr>
      <w:r w:rsidRPr="00943107">
        <w:rPr>
          <w:rFonts w:asciiTheme="minorHAnsi" w:hAnsiTheme="minorHAnsi" w:cstheme="minorHAnsi"/>
          <w:b/>
        </w:rPr>
        <w:t>Διακήρυξη διαγ</w:t>
      </w:r>
      <w:r w:rsidR="00FE0367" w:rsidRPr="00943107">
        <w:rPr>
          <w:rFonts w:asciiTheme="minorHAnsi" w:hAnsiTheme="minorHAnsi" w:cstheme="minorHAnsi"/>
          <w:b/>
        </w:rPr>
        <w:t>ωνισμού με κριτήριο ανάθεσης τη</w:t>
      </w:r>
      <w:r w:rsidR="00B7243A">
        <w:rPr>
          <w:rFonts w:asciiTheme="minorHAnsi" w:hAnsiTheme="minorHAnsi" w:cstheme="minorHAnsi"/>
          <w:b/>
        </w:rPr>
        <w:t xml:space="preserve"> </w:t>
      </w:r>
      <w:r w:rsidR="00FE0367" w:rsidRPr="00943107">
        <w:rPr>
          <w:rFonts w:asciiTheme="minorHAnsi" w:hAnsiTheme="minorHAnsi" w:cstheme="minorHAnsi"/>
          <w:b/>
        </w:rPr>
        <w:t>χαμηλότερη</w:t>
      </w:r>
      <w:r w:rsidR="00EE098E" w:rsidRPr="00943107">
        <w:rPr>
          <w:rFonts w:asciiTheme="minorHAnsi" w:hAnsiTheme="minorHAnsi" w:cstheme="minorHAnsi"/>
          <w:b/>
        </w:rPr>
        <w:t xml:space="preserve"> τιμή</w:t>
      </w:r>
    </w:p>
    <w:p w:rsidR="00586698" w:rsidRPr="00943107" w:rsidRDefault="00586698" w:rsidP="00FE0367">
      <w:pPr>
        <w:jc w:val="center"/>
        <w:rPr>
          <w:rFonts w:asciiTheme="minorHAnsi" w:hAnsiTheme="minorHAnsi" w:cstheme="minorHAnsi"/>
          <w:b/>
        </w:rPr>
      </w:pPr>
      <w:r w:rsidRPr="00943107">
        <w:rPr>
          <w:rFonts w:asciiTheme="minorHAnsi" w:hAnsiTheme="minorHAnsi" w:cstheme="minorHAnsi"/>
          <w:b/>
        </w:rPr>
        <w:t>για την ανάθεση τ</w:t>
      </w:r>
      <w:r w:rsidR="00FE0367" w:rsidRPr="00943107">
        <w:rPr>
          <w:rFonts w:asciiTheme="minorHAnsi" w:hAnsiTheme="minorHAnsi" w:cstheme="minorHAnsi"/>
          <w:b/>
        </w:rPr>
        <w:t xml:space="preserve">ων Υποέργων ΜΑΙ Υ8 και ΜΜΧ Υ10 </w:t>
      </w:r>
      <w:r w:rsidRPr="00943107">
        <w:rPr>
          <w:rFonts w:asciiTheme="minorHAnsi" w:hAnsiTheme="minorHAnsi" w:cstheme="minorHAnsi"/>
          <w:b/>
        </w:rPr>
        <w:t>«</w:t>
      </w:r>
      <w:r w:rsidR="00FE0367" w:rsidRPr="00943107">
        <w:rPr>
          <w:rFonts w:asciiTheme="minorHAnsi" w:hAnsiTheme="minorHAnsi" w:cstheme="minorHAnsi"/>
          <w:b/>
        </w:rPr>
        <w:t>Έπιπλα και λοιπός εξοπλισμός</w:t>
      </w:r>
      <w:r w:rsidRPr="00943107">
        <w:rPr>
          <w:rFonts w:asciiTheme="minorHAnsi" w:hAnsiTheme="minorHAnsi" w:cstheme="minorHAnsi"/>
          <w:b/>
        </w:rPr>
        <w:t xml:space="preserve">» </w:t>
      </w:r>
    </w:p>
    <w:p w:rsidR="00586698" w:rsidRPr="00943107" w:rsidRDefault="00FE0367" w:rsidP="00FE0367">
      <w:pPr>
        <w:jc w:val="center"/>
        <w:rPr>
          <w:rFonts w:asciiTheme="minorHAnsi" w:hAnsiTheme="minorHAnsi" w:cstheme="minorHAnsi"/>
          <w:b/>
        </w:rPr>
      </w:pPr>
      <w:r w:rsidRPr="00943107">
        <w:rPr>
          <w:rFonts w:asciiTheme="minorHAnsi" w:hAnsiTheme="minorHAnsi" w:cstheme="minorHAnsi"/>
          <w:b/>
        </w:rPr>
        <w:t>των πράξεων</w:t>
      </w:r>
      <w:r w:rsidR="00B7243A">
        <w:rPr>
          <w:rFonts w:asciiTheme="minorHAnsi" w:hAnsiTheme="minorHAnsi" w:cstheme="minorHAnsi"/>
          <w:b/>
        </w:rPr>
        <w:t xml:space="preserve"> </w:t>
      </w:r>
      <w:r w:rsidRPr="00943107">
        <w:rPr>
          <w:rFonts w:asciiTheme="minorHAnsi" w:hAnsiTheme="minorHAnsi" w:cstheme="minorHAnsi"/>
          <w:b/>
        </w:rPr>
        <w:t xml:space="preserve">«Μουσείο Αργυροτεχνίας Ιωαννίνων» και </w:t>
      </w:r>
      <w:r w:rsidR="00586698" w:rsidRPr="00943107">
        <w:rPr>
          <w:rFonts w:asciiTheme="minorHAnsi" w:hAnsiTheme="minorHAnsi" w:cstheme="minorHAnsi"/>
          <w:b/>
        </w:rPr>
        <w:t>«Μουσείο Μαστίχας Χίου»</w:t>
      </w:r>
    </w:p>
    <w:p w:rsidR="00586698" w:rsidRPr="00943107" w:rsidRDefault="00586698" w:rsidP="00FE0367">
      <w:pPr>
        <w:jc w:val="center"/>
        <w:rPr>
          <w:rFonts w:asciiTheme="minorHAnsi" w:hAnsiTheme="minorHAnsi" w:cstheme="minorHAnsi"/>
          <w:b/>
        </w:rPr>
      </w:pPr>
    </w:p>
    <w:p w:rsidR="00881AD0" w:rsidRPr="00943107" w:rsidRDefault="00FE0367" w:rsidP="00881AD0">
      <w:pPr>
        <w:ind w:firstLine="2127"/>
        <w:rPr>
          <w:rFonts w:asciiTheme="minorHAnsi" w:hAnsiTheme="minorHAnsi" w:cstheme="minorHAnsi"/>
          <w:b/>
        </w:rPr>
      </w:pPr>
      <w:r w:rsidRPr="00943107">
        <w:rPr>
          <w:rFonts w:asciiTheme="minorHAnsi" w:hAnsiTheme="minorHAnsi" w:cstheme="minorHAnsi"/>
          <w:b/>
        </w:rPr>
        <w:t xml:space="preserve">Αποφάσεις </w:t>
      </w:r>
      <w:r w:rsidR="00586698" w:rsidRPr="00943107">
        <w:rPr>
          <w:rFonts w:asciiTheme="minorHAnsi" w:hAnsiTheme="minorHAnsi" w:cstheme="minorHAnsi"/>
          <w:b/>
        </w:rPr>
        <w:t xml:space="preserve">Ένταξης: </w:t>
      </w:r>
      <w:r w:rsidRPr="00943107">
        <w:rPr>
          <w:rFonts w:asciiTheme="minorHAnsi" w:hAnsiTheme="minorHAnsi" w:cstheme="minorHAnsi"/>
          <w:b/>
        </w:rPr>
        <w:tab/>
      </w:r>
    </w:p>
    <w:p w:rsidR="00881AD0" w:rsidRPr="00943107" w:rsidRDefault="00FE0367" w:rsidP="00881AD0">
      <w:pPr>
        <w:jc w:val="center"/>
        <w:rPr>
          <w:rFonts w:asciiTheme="minorHAnsi" w:hAnsiTheme="minorHAnsi" w:cstheme="minorHAnsi"/>
          <w:b/>
        </w:rPr>
      </w:pPr>
      <w:r w:rsidRPr="00943107">
        <w:rPr>
          <w:rFonts w:asciiTheme="minorHAnsi" w:hAnsiTheme="minorHAnsi" w:cstheme="minorHAnsi"/>
          <w:b/>
        </w:rPr>
        <w:t xml:space="preserve">ΜΑΙ: </w:t>
      </w:r>
      <w:r w:rsidR="00881AD0" w:rsidRPr="00943107">
        <w:rPr>
          <w:rFonts w:asciiTheme="minorHAnsi" w:hAnsiTheme="minorHAnsi" w:cstheme="minorHAnsi"/>
          <w:b/>
        </w:rPr>
        <w:t>Α.Π. ΕΥΔ ΕΠΑΕ 3067/573/Α2/08.06.2011</w:t>
      </w:r>
    </w:p>
    <w:p w:rsidR="00881AD0" w:rsidRPr="00943107" w:rsidRDefault="00881AD0" w:rsidP="00881AD0">
      <w:pPr>
        <w:jc w:val="center"/>
        <w:rPr>
          <w:rFonts w:asciiTheme="minorHAnsi" w:hAnsiTheme="minorHAnsi" w:cstheme="minorHAnsi"/>
          <w:b/>
        </w:rPr>
      </w:pPr>
      <w:r w:rsidRPr="00943107">
        <w:rPr>
          <w:rFonts w:asciiTheme="minorHAnsi" w:hAnsiTheme="minorHAnsi" w:cstheme="minorHAnsi"/>
          <w:b/>
        </w:rPr>
        <w:t>1η Τροποποίηση Απόφασης Ένταξης με αριθμ. Πρωτ. 3691/ 917/ Α2 /04.06.2013</w:t>
      </w:r>
    </w:p>
    <w:p w:rsidR="00881AD0" w:rsidRPr="00943107" w:rsidRDefault="00881AD0" w:rsidP="00881AD0">
      <w:pPr>
        <w:jc w:val="center"/>
        <w:rPr>
          <w:rFonts w:asciiTheme="minorHAnsi" w:hAnsiTheme="minorHAnsi" w:cstheme="minorHAnsi"/>
          <w:b/>
        </w:rPr>
      </w:pPr>
      <w:r w:rsidRPr="00943107">
        <w:rPr>
          <w:rFonts w:asciiTheme="minorHAnsi" w:hAnsiTheme="minorHAnsi" w:cstheme="minorHAnsi"/>
          <w:b/>
        </w:rPr>
        <w:t>2η Τροποποίηση Απόφασης Ένταξης με αριθμ. Πρωτ. 8273/4469/Α2/21.07.2014</w:t>
      </w:r>
    </w:p>
    <w:p w:rsidR="00881AD0" w:rsidRPr="00943107" w:rsidRDefault="00881AD0" w:rsidP="00881AD0">
      <w:pPr>
        <w:jc w:val="center"/>
        <w:rPr>
          <w:rFonts w:asciiTheme="minorHAnsi" w:hAnsiTheme="minorHAnsi" w:cstheme="minorHAnsi"/>
          <w:b/>
        </w:rPr>
      </w:pPr>
      <w:r w:rsidRPr="00943107">
        <w:rPr>
          <w:rFonts w:asciiTheme="minorHAnsi" w:hAnsiTheme="minorHAnsi" w:cstheme="minorHAnsi"/>
          <w:b/>
        </w:rPr>
        <w:t>Κωδικός Ο.Π.Σ.: 346842</w:t>
      </w:r>
    </w:p>
    <w:p w:rsidR="00586698" w:rsidRPr="00943107" w:rsidRDefault="00FE0367" w:rsidP="00881AD0">
      <w:pPr>
        <w:jc w:val="center"/>
        <w:rPr>
          <w:rFonts w:asciiTheme="minorHAnsi" w:hAnsiTheme="minorHAnsi" w:cstheme="minorHAnsi"/>
          <w:b/>
        </w:rPr>
      </w:pPr>
      <w:r w:rsidRPr="00943107">
        <w:rPr>
          <w:rFonts w:asciiTheme="minorHAnsi" w:hAnsiTheme="minorHAnsi" w:cstheme="minorHAnsi"/>
          <w:b/>
        </w:rPr>
        <w:t xml:space="preserve">ΜΜΧ: </w:t>
      </w:r>
      <w:r w:rsidR="00586698" w:rsidRPr="00943107">
        <w:rPr>
          <w:rFonts w:asciiTheme="minorHAnsi" w:hAnsiTheme="minorHAnsi" w:cstheme="minorHAnsi"/>
          <w:b/>
        </w:rPr>
        <w:t>Α.Π. ΕΥΔ ΕΠΑΕ 3063/572/Α2/08.06.11</w:t>
      </w:r>
    </w:p>
    <w:p w:rsidR="00586698" w:rsidRPr="00943107" w:rsidRDefault="00586698" w:rsidP="00FE0367">
      <w:pPr>
        <w:jc w:val="center"/>
        <w:rPr>
          <w:rFonts w:asciiTheme="minorHAnsi" w:hAnsiTheme="minorHAnsi" w:cstheme="minorHAnsi"/>
          <w:b/>
        </w:rPr>
      </w:pPr>
      <w:r w:rsidRPr="00943107">
        <w:rPr>
          <w:rFonts w:asciiTheme="minorHAnsi" w:hAnsiTheme="minorHAnsi" w:cstheme="minorHAnsi"/>
          <w:b/>
        </w:rPr>
        <w:t>1</w:t>
      </w:r>
      <w:r w:rsidRPr="00943107">
        <w:rPr>
          <w:rFonts w:asciiTheme="minorHAnsi" w:hAnsiTheme="minorHAnsi" w:cstheme="minorHAnsi"/>
          <w:b/>
          <w:vertAlign w:val="superscript"/>
        </w:rPr>
        <w:t>η</w:t>
      </w:r>
      <w:r w:rsidRPr="00943107">
        <w:rPr>
          <w:rFonts w:asciiTheme="minorHAnsi" w:hAnsiTheme="minorHAnsi" w:cstheme="minorHAnsi"/>
          <w:b/>
        </w:rPr>
        <w:t xml:space="preserve"> Τροποποίηση Απόφασης Ένταξης με αριθμ. Πρωτ. 3694/919/Α2/ 04.06.2013</w:t>
      </w:r>
    </w:p>
    <w:p w:rsidR="00586698" w:rsidRPr="00943107" w:rsidRDefault="00586698" w:rsidP="00FE0367">
      <w:pPr>
        <w:jc w:val="center"/>
        <w:rPr>
          <w:rFonts w:asciiTheme="minorHAnsi" w:hAnsiTheme="minorHAnsi" w:cstheme="minorHAnsi"/>
          <w:b/>
        </w:rPr>
      </w:pPr>
      <w:r w:rsidRPr="00943107">
        <w:rPr>
          <w:rFonts w:asciiTheme="minorHAnsi" w:hAnsiTheme="minorHAnsi" w:cstheme="minorHAnsi"/>
          <w:b/>
        </w:rPr>
        <w:t>2η Τροποποίηση Απόφασης Ένταξης με αριθμ. Πρωτ. 273/90/A2/19.01.2015</w:t>
      </w:r>
    </w:p>
    <w:p w:rsidR="00586698" w:rsidRPr="00943107" w:rsidRDefault="00586698" w:rsidP="00FE0367">
      <w:pPr>
        <w:jc w:val="center"/>
        <w:rPr>
          <w:rFonts w:asciiTheme="minorHAnsi" w:hAnsiTheme="minorHAnsi" w:cstheme="minorHAnsi"/>
          <w:b/>
        </w:rPr>
      </w:pPr>
      <w:r w:rsidRPr="00943107">
        <w:rPr>
          <w:rFonts w:asciiTheme="minorHAnsi" w:hAnsiTheme="minorHAnsi" w:cstheme="minorHAnsi"/>
          <w:b/>
        </w:rPr>
        <w:t>Κωδικός Ο.Π.Σ.: 346862</w:t>
      </w:r>
    </w:p>
    <w:p w:rsidR="00FE0367" w:rsidRPr="00943107" w:rsidRDefault="00FE0367" w:rsidP="00FE0367">
      <w:pPr>
        <w:jc w:val="center"/>
        <w:rPr>
          <w:rFonts w:asciiTheme="minorHAnsi" w:hAnsiTheme="minorHAnsi" w:cstheme="minorHAnsi"/>
          <w:b/>
        </w:rPr>
      </w:pPr>
    </w:p>
    <w:tbl>
      <w:tblPr>
        <w:tblW w:w="10017" w:type="dxa"/>
        <w:tblLook w:val="01E0"/>
      </w:tblPr>
      <w:tblGrid>
        <w:gridCol w:w="695"/>
        <w:gridCol w:w="1823"/>
        <w:gridCol w:w="1657"/>
        <w:gridCol w:w="895"/>
        <w:gridCol w:w="1657"/>
        <w:gridCol w:w="752"/>
        <w:gridCol w:w="1010"/>
        <w:gridCol w:w="833"/>
        <w:gridCol w:w="695"/>
      </w:tblGrid>
      <w:tr w:rsidR="00FE0367" w:rsidRPr="00943107" w:rsidTr="00DE0ED0">
        <w:trPr>
          <w:gridAfter w:val="1"/>
          <w:wAfter w:w="695" w:type="dxa"/>
        </w:trPr>
        <w:tc>
          <w:tcPr>
            <w:tcW w:w="2518" w:type="dxa"/>
            <w:gridSpan w:val="2"/>
          </w:tcPr>
          <w:p w:rsidR="00FE0367" w:rsidRPr="00943107" w:rsidRDefault="00FE0367" w:rsidP="00FE0367">
            <w:pPr>
              <w:jc w:val="center"/>
              <w:rPr>
                <w:rFonts w:asciiTheme="minorHAnsi" w:hAnsiTheme="minorHAnsi" w:cstheme="minorHAnsi"/>
                <w:b/>
              </w:rPr>
            </w:pPr>
            <w:r w:rsidRPr="00943107">
              <w:rPr>
                <w:rFonts w:asciiTheme="minorHAnsi" w:hAnsiTheme="minorHAnsi" w:cstheme="minorHAnsi"/>
                <w:b/>
              </w:rPr>
              <w:t>Ημερομηνία αποστολής στην Επίσημη Εφημερίδα της Ευρωπαϊκής Ένωσης</w:t>
            </w:r>
          </w:p>
        </w:tc>
        <w:tc>
          <w:tcPr>
            <w:tcW w:w="2552" w:type="dxa"/>
            <w:gridSpan w:val="2"/>
          </w:tcPr>
          <w:p w:rsidR="00FE0367" w:rsidRPr="00943107" w:rsidRDefault="00FE0367" w:rsidP="00FE0367">
            <w:pPr>
              <w:jc w:val="center"/>
              <w:rPr>
                <w:rFonts w:asciiTheme="minorHAnsi" w:hAnsiTheme="minorHAnsi" w:cstheme="minorHAnsi"/>
                <w:b/>
              </w:rPr>
            </w:pPr>
            <w:r w:rsidRPr="00943107">
              <w:rPr>
                <w:rFonts w:asciiTheme="minorHAnsi" w:hAnsiTheme="minorHAnsi" w:cstheme="minorHAnsi"/>
                <w:b/>
              </w:rPr>
              <w:t>Ημερομηνία δημοσίευσης στο ΦΕΚ Δημοσίων Συμβάσεων</w:t>
            </w:r>
          </w:p>
        </w:tc>
        <w:tc>
          <w:tcPr>
            <w:tcW w:w="2409" w:type="dxa"/>
            <w:gridSpan w:val="2"/>
          </w:tcPr>
          <w:p w:rsidR="00FE0367" w:rsidRPr="00943107" w:rsidRDefault="00FE0367" w:rsidP="00FE0367">
            <w:pPr>
              <w:jc w:val="center"/>
              <w:rPr>
                <w:rFonts w:asciiTheme="minorHAnsi" w:hAnsiTheme="minorHAnsi" w:cstheme="minorHAnsi"/>
                <w:b/>
              </w:rPr>
            </w:pPr>
            <w:r w:rsidRPr="00943107">
              <w:rPr>
                <w:rFonts w:asciiTheme="minorHAnsi" w:hAnsiTheme="minorHAnsi" w:cstheme="minorHAnsi"/>
                <w:b/>
              </w:rPr>
              <w:t>Ημερομηνία δημοσίευσης στον Ημερήσιο Τύπο</w:t>
            </w:r>
          </w:p>
        </w:tc>
        <w:tc>
          <w:tcPr>
            <w:tcW w:w="1843" w:type="dxa"/>
            <w:gridSpan w:val="2"/>
          </w:tcPr>
          <w:p w:rsidR="00FE0367" w:rsidRPr="00943107" w:rsidRDefault="00FE0367" w:rsidP="00FE0367">
            <w:pPr>
              <w:jc w:val="center"/>
              <w:rPr>
                <w:rFonts w:asciiTheme="minorHAnsi" w:hAnsiTheme="minorHAnsi" w:cstheme="minorHAnsi"/>
                <w:b/>
              </w:rPr>
            </w:pPr>
            <w:r w:rsidRPr="00943107">
              <w:rPr>
                <w:rFonts w:asciiTheme="minorHAnsi" w:hAnsiTheme="minorHAnsi" w:cstheme="minorHAnsi"/>
                <w:b/>
              </w:rPr>
              <w:t>Ημερομηνία ανάρτησης στην ιστοσελίδα ΠΙΟΠ</w:t>
            </w:r>
          </w:p>
        </w:tc>
      </w:tr>
      <w:tr w:rsidR="00FE0367" w:rsidRPr="00943107" w:rsidTr="00DE0ED0">
        <w:trPr>
          <w:gridAfter w:val="1"/>
          <w:wAfter w:w="695" w:type="dxa"/>
        </w:trPr>
        <w:tc>
          <w:tcPr>
            <w:tcW w:w="2518" w:type="dxa"/>
            <w:gridSpan w:val="2"/>
          </w:tcPr>
          <w:p w:rsidR="00FE0367" w:rsidRPr="00943107" w:rsidRDefault="00FE0367" w:rsidP="00FE0367">
            <w:pPr>
              <w:jc w:val="center"/>
              <w:rPr>
                <w:rFonts w:asciiTheme="minorHAnsi" w:hAnsiTheme="minorHAnsi" w:cstheme="minorHAnsi"/>
                <w:b/>
              </w:rPr>
            </w:pPr>
          </w:p>
        </w:tc>
        <w:tc>
          <w:tcPr>
            <w:tcW w:w="2552" w:type="dxa"/>
            <w:gridSpan w:val="2"/>
          </w:tcPr>
          <w:p w:rsidR="00FE0367" w:rsidRPr="00943107" w:rsidRDefault="00FE0367" w:rsidP="00FE0367">
            <w:pPr>
              <w:jc w:val="center"/>
              <w:rPr>
                <w:rFonts w:asciiTheme="minorHAnsi" w:hAnsiTheme="minorHAnsi" w:cstheme="minorHAnsi"/>
                <w:b/>
              </w:rPr>
            </w:pPr>
          </w:p>
        </w:tc>
        <w:tc>
          <w:tcPr>
            <w:tcW w:w="2409" w:type="dxa"/>
            <w:gridSpan w:val="2"/>
          </w:tcPr>
          <w:p w:rsidR="00FE0367" w:rsidRPr="00943107" w:rsidRDefault="00FE0367" w:rsidP="00FE0367">
            <w:pPr>
              <w:jc w:val="center"/>
              <w:rPr>
                <w:rFonts w:asciiTheme="minorHAnsi" w:hAnsiTheme="minorHAnsi" w:cstheme="minorHAnsi"/>
                <w:b/>
              </w:rPr>
            </w:pPr>
          </w:p>
        </w:tc>
        <w:tc>
          <w:tcPr>
            <w:tcW w:w="1843" w:type="dxa"/>
            <w:gridSpan w:val="2"/>
          </w:tcPr>
          <w:p w:rsidR="00FE0367" w:rsidRPr="00943107" w:rsidRDefault="00FE0367" w:rsidP="00FE0367">
            <w:pPr>
              <w:jc w:val="center"/>
              <w:rPr>
                <w:rFonts w:asciiTheme="minorHAnsi" w:hAnsiTheme="minorHAnsi" w:cstheme="minorHAnsi"/>
                <w:b/>
              </w:rPr>
            </w:pPr>
          </w:p>
        </w:tc>
      </w:tr>
      <w:tr w:rsidR="00CE032F" w:rsidRPr="00943107" w:rsidTr="00DE0ED0">
        <w:tblPrEx>
          <w:jc w:val="center"/>
        </w:tblPrEx>
        <w:trPr>
          <w:gridBefore w:val="1"/>
          <w:wBefore w:w="695" w:type="dxa"/>
          <w:jc w:val="center"/>
        </w:trPr>
        <w:tc>
          <w:tcPr>
            <w:tcW w:w="9322" w:type="dxa"/>
            <w:gridSpan w:val="8"/>
          </w:tcPr>
          <w:p w:rsidR="00CE032F" w:rsidRPr="00943107" w:rsidRDefault="00CE032F" w:rsidP="00FE0367">
            <w:pPr>
              <w:jc w:val="center"/>
              <w:rPr>
                <w:rFonts w:asciiTheme="minorHAnsi" w:hAnsiTheme="minorHAnsi" w:cstheme="minorHAnsi"/>
                <w:b/>
              </w:rPr>
            </w:pPr>
            <w:r w:rsidRPr="00943107">
              <w:rPr>
                <w:rFonts w:asciiTheme="minorHAnsi" w:hAnsiTheme="minorHAnsi" w:cstheme="minorHAnsi"/>
                <w:b/>
              </w:rPr>
              <w:t>ΚΑΤΑΛΗΚΤΙΚΗ ΗΜΕΡΟΜΗΝΙΑ ΠΑΡΑΛΑΒΗΣ ΠΡΟΣΦΟΡΩΝ</w:t>
            </w:r>
          </w:p>
        </w:tc>
      </w:tr>
      <w:tr w:rsidR="00FE0367" w:rsidRPr="00943107" w:rsidTr="00DE0ED0">
        <w:tblPrEx>
          <w:jc w:val="center"/>
        </w:tblPrEx>
        <w:trPr>
          <w:gridBefore w:val="1"/>
          <w:wBefore w:w="695" w:type="dxa"/>
          <w:jc w:val="center"/>
        </w:trPr>
        <w:tc>
          <w:tcPr>
            <w:tcW w:w="3480" w:type="dxa"/>
            <w:gridSpan w:val="2"/>
          </w:tcPr>
          <w:p w:rsidR="00FE0367" w:rsidRPr="00943107" w:rsidRDefault="00FE0367" w:rsidP="00FE0367">
            <w:pPr>
              <w:jc w:val="center"/>
              <w:rPr>
                <w:rFonts w:asciiTheme="minorHAnsi" w:hAnsiTheme="minorHAnsi" w:cstheme="minorHAnsi"/>
                <w:b/>
              </w:rPr>
            </w:pPr>
            <w:r w:rsidRPr="00943107">
              <w:rPr>
                <w:rFonts w:asciiTheme="minorHAnsi" w:hAnsiTheme="minorHAnsi" w:cstheme="minorHAnsi"/>
                <w:b/>
              </w:rPr>
              <w:t>Ημερομηνία</w:t>
            </w:r>
          </w:p>
        </w:tc>
        <w:tc>
          <w:tcPr>
            <w:tcW w:w="2552" w:type="dxa"/>
            <w:gridSpan w:val="2"/>
          </w:tcPr>
          <w:p w:rsidR="00FE0367" w:rsidRPr="00943107" w:rsidRDefault="00FE0367" w:rsidP="00FE0367">
            <w:pPr>
              <w:jc w:val="center"/>
              <w:rPr>
                <w:rFonts w:asciiTheme="minorHAnsi" w:hAnsiTheme="minorHAnsi" w:cstheme="minorHAnsi"/>
                <w:b/>
              </w:rPr>
            </w:pPr>
            <w:r w:rsidRPr="00943107">
              <w:rPr>
                <w:rFonts w:asciiTheme="minorHAnsi" w:hAnsiTheme="minorHAnsi" w:cstheme="minorHAnsi"/>
                <w:b/>
              </w:rPr>
              <w:t>Ημέρα της εβδομάδας</w:t>
            </w:r>
          </w:p>
        </w:tc>
        <w:tc>
          <w:tcPr>
            <w:tcW w:w="1762" w:type="dxa"/>
            <w:gridSpan w:val="2"/>
          </w:tcPr>
          <w:p w:rsidR="00FE0367" w:rsidRPr="00943107" w:rsidRDefault="00FE0367" w:rsidP="00FE0367">
            <w:pPr>
              <w:jc w:val="center"/>
              <w:rPr>
                <w:rFonts w:asciiTheme="minorHAnsi" w:hAnsiTheme="minorHAnsi" w:cstheme="minorHAnsi"/>
                <w:b/>
              </w:rPr>
            </w:pPr>
          </w:p>
        </w:tc>
        <w:tc>
          <w:tcPr>
            <w:tcW w:w="1528" w:type="dxa"/>
            <w:gridSpan w:val="2"/>
          </w:tcPr>
          <w:p w:rsidR="00FE0367" w:rsidRPr="00943107" w:rsidRDefault="00FE0367" w:rsidP="00FE0367">
            <w:pPr>
              <w:jc w:val="center"/>
              <w:rPr>
                <w:rFonts w:asciiTheme="minorHAnsi" w:hAnsiTheme="minorHAnsi" w:cstheme="minorHAnsi"/>
                <w:b/>
              </w:rPr>
            </w:pPr>
            <w:r w:rsidRPr="00943107">
              <w:rPr>
                <w:rFonts w:asciiTheme="minorHAnsi" w:hAnsiTheme="minorHAnsi" w:cstheme="minorHAnsi"/>
                <w:b/>
              </w:rPr>
              <w:t>Ώρα</w:t>
            </w:r>
          </w:p>
        </w:tc>
      </w:tr>
      <w:tr w:rsidR="00FE0367" w:rsidRPr="00943107" w:rsidTr="00DE0ED0">
        <w:tblPrEx>
          <w:jc w:val="center"/>
        </w:tblPrEx>
        <w:trPr>
          <w:gridBefore w:val="1"/>
          <w:wBefore w:w="695" w:type="dxa"/>
          <w:trHeight w:val="267"/>
          <w:jc w:val="center"/>
        </w:trPr>
        <w:tc>
          <w:tcPr>
            <w:tcW w:w="3480" w:type="dxa"/>
            <w:gridSpan w:val="2"/>
          </w:tcPr>
          <w:p w:rsidR="00FE0367" w:rsidRPr="00943107" w:rsidRDefault="000A721B" w:rsidP="00FE0367">
            <w:pPr>
              <w:jc w:val="center"/>
              <w:rPr>
                <w:rFonts w:asciiTheme="minorHAnsi" w:hAnsiTheme="minorHAnsi" w:cstheme="minorHAnsi"/>
                <w:b/>
                <w:highlight w:val="yellow"/>
              </w:rPr>
            </w:pPr>
            <w:r w:rsidRPr="000A721B">
              <w:rPr>
                <w:rFonts w:asciiTheme="minorHAnsi" w:hAnsiTheme="minorHAnsi" w:cstheme="minorHAnsi"/>
                <w:b/>
              </w:rPr>
              <w:t>20/7</w:t>
            </w:r>
            <w:r w:rsidR="00FE0367" w:rsidRPr="000A721B">
              <w:rPr>
                <w:rFonts w:asciiTheme="minorHAnsi" w:hAnsiTheme="minorHAnsi" w:cstheme="minorHAnsi"/>
                <w:b/>
              </w:rPr>
              <w:t>/2015</w:t>
            </w:r>
          </w:p>
        </w:tc>
        <w:tc>
          <w:tcPr>
            <w:tcW w:w="2552" w:type="dxa"/>
            <w:gridSpan w:val="2"/>
          </w:tcPr>
          <w:p w:rsidR="00FE0367" w:rsidRPr="00943107" w:rsidRDefault="000A721B" w:rsidP="00FE0367">
            <w:pPr>
              <w:jc w:val="center"/>
              <w:rPr>
                <w:rFonts w:asciiTheme="minorHAnsi" w:hAnsiTheme="minorHAnsi" w:cstheme="minorHAnsi"/>
                <w:b/>
                <w:highlight w:val="yellow"/>
              </w:rPr>
            </w:pPr>
            <w:r w:rsidRPr="000A721B">
              <w:rPr>
                <w:rFonts w:asciiTheme="minorHAnsi" w:hAnsiTheme="minorHAnsi" w:cstheme="minorHAnsi"/>
                <w:b/>
              </w:rPr>
              <w:t>Δευτέρα</w:t>
            </w:r>
          </w:p>
        </w:tc>
        <w:tc>
          <w:tcPr>
            <w:tcW w:w="1762" w:type="dxa"/>
            <w:gridSpan w:val="2"/>
          </w:tcPr>
          <w:p w:rsidR="00FE0367" w:rsidRPr="00943107" w:rsidRDefault="00FE0367" w:rsidP="00FE0367">
            <w:pPr>
              <w:jc w:val="center"/>
              <w:rPr>
                <w:rFonts w:asciiTheme="minorHAnsi" w:hAnsiTheme="minorHAnsi" w:cstheme="minorHAnsi"/>
                <w:b/>
              </w:rPr>
            </w:pPr>
          </w:p>
        </w:tc>
        <w:tc>
          <w:tcPr>
            <w:tcW w:w="1528" w:type="dxa"/>
            <w:gridSpan w:val="2"/>
          </w:tcPr>
          <w:p w:rsidR="00FE0367" w:rsidRPr="00943107" w:rsidRDefault="00FE0367" w:rsidP="00FE0367">
            <w:pPr>
              <w:jc w:val="center"/>
              <w:rPr>
                <w:rFonts w:asciiTheme="minorHAnsi" w:hAnsiTheme="minorHAnsi" w:cstheme="minorHAnsi"/>
                <w:b/>
              </w:rPr>
            </w:pPr>
            <w:r w:rsidRPr="00943107">
              <w:rPr>
                <w:rFonts w:asciiTheme="minorHAnsi" w:hAnsiTheme="minorHAnsi" w:cstheme="minorHAnsi"/>
                <w:b/>
              </w:rPr>
              <w:t>17:00</w:t>
            </w:r>
          </w:p>
        </w:tc>
      </w:tr>
      <w:tr w:rsidR="00CE032F" w:rsidRPr="00943107" w:rsidTr="00DE0ED0">
        <w:tblPrEx>
          <w:jc w:val="center"/>
        </w:tblPrEx>
        <w:trPr>
          <w:gridBefore w:val="1"/>
          <w:wBefore w:w="695" w:type="dxa"/>
          <w:jc w:val="center"/>
        </w:trPr>
        <w:tc>
          <w:tcPr>
            <w:tcW w:w="9322" w:type="dxa"/>
            <w:gridSpan w:val="8"/>
          </w:tcPr>
          <w:p w:rsidR="00CE032F" w:rsidRPr="00943107" w:rsidRDefault="00CE032F" w:rsidP="00FE0367">
            <w:pPr>
              <w:jc w:val="center"/>
              <w:rPr>
                <w:rFonts w:asciiTheme="minorHAnsi" w:hAnsiTheme="minorHAnsi" w:cstheme="minorHAnsi"/>
                <w:b/>
              </w:rPr>
            </w:pPr>
            <w:r w:rsidRPr="00943107">
              <w:rPr>
                <w:rFonts w:asciiTheme="minorHAnsi" w:hAnsiTheme="minorHAnsi" w:cstheme="minorHAnsi"/>
                <w:b/>
              </w:rPr>
              <w:t>ΔΙΕΝΕΡΓΕΙΑ ΔΙΑΓΩΝΙΣΜΟΥ</w:t>
            </w:r>
          </w:p>
        </w:tc>
      </w:tr>
      <w:tr w:rsidR="00FE0367" w:rsidRPr="00943107" w:rsidTr="00DE0ED0">
        <w:tblPrEx>
          <w:jc w:val="center"/>
        </w:tblPrEx>
        <w:trPr>
          <w:gridBefore w:val="1"/>
          <w:wBefore w:w="695" w:type="dxa"/>
          <w:jc w:val="center"/>
        </w:trPr>
        <w:tc>
          <w:tcPr>
            <w:tcW w:w="3480" w:type="dxa"/>
            <w:gridSpan w:val="2"/>
          </w:tcPr>
          <w:p w:rsidR="00FE0367" w:rsidRPr="00943107" w:rsidRDefault="00FE0367" w:rsidP="00FE0367">
            <w:pPr>
              <w:jc w:val="center"/>
              <w:rPr>
                <w:rFonts w:asciiTheme="minorHAnsi" w:hAnsiTheme="minorHAnsi" w:cstheme="minorHAnsi"/>
                <w:b/>
              </w:rPr>
            </w:pPr>
            <w:r w:rsidRPr="00943107">
              <w:rPr>
                <w:rFonts w:asciiTheme="minorHAnsi" w:hAnsiTheme="minorHAnsi" w:cstheme="minorHAnsi"/>
                <w:b/>
              </w:rPr>
              <w:t>Τόπος διενέργειας</w:t>
            </w:r>
          </w:p>
        </w:tc>
        <w:tc>
          <w:tcPr>
            <w:tcW w:w="5842" w:type="dxa"/>
            <w:gridSpan w:val="6"/>
          </w:tcPr>
          <w:p w:rsidR="00FE0367" w:rsidRPr="00943107" w:rsidRDefault="00FE0367" w:rsidP="00FE0367">
            <w:pPr>
              <w:rPr>
                <w:rFonts w:asciiTheme="minorHAnsi" w:hAnsiTheme="minorHAnsi" w:cstheme="minorHAnsi"/>
                <w:b/>
              </w:rPr>
            </w:pPr>
            <w:r w:rsidRPr="00943107">
              <w:rPr>
                <w:rFonts w:asciiTheme="minorHAnsi" w:hAnsiTheme="minorHAnsi" w:cstheme="minorHAnsi"/>
                <w:b/>
              </w:rPr>
              <w:t>ΠΙΟΠ, Αγγέλου Γέροντα 6, 105 58, Αθήνα</w:t>
            </w:r>
          </w:p>
        </w:tc>
      </w:tr>
      <w:tr w:rsidR="00FE0367" w:rsidRPr="00943107" w:rsidTr="00DE0ED0">
        <w:tblPrEx>
          <w:jc w:val="center"/>
        </w:tblPrEx>
        <w:trPr>
          <w:gridBefore w:val="1"/>
          <w:wBefore w:w="695" w:type="dxa"/>
          <w:jc w:val="center"/>
        </w:trPr>
        <w:tc>
          <w:tcPr>
            <w:tcW w:w="3480" w:type="dxa"/>
            <w:gridSpan w:val="2"/>
          </w:tcPr>
          <w:p w:rsidR="00FE0367" w:rsidRPr="00943107" w:rsidRDefault="00FE0367" w:rsidP="00FE0367">
            <w:pPr>
              <w:jc w:val="center"/>
              <w:rPr>
                <w:rFonts w:asciiTheme="minorHAnsi" w:hAnsiTheme="minorHAnsi" w:cstheme="minorHAnsi"/>
                <w:b/>
              </w:rPr>
            </w:pPr>
            <w:r w:rsidRPr="00943107">
              <w:rPr>
                <w:rFonts w:asciiTheme="minorHAnsi" w:hAnsiTheme="minorHAnsi" w:cstheme="minorHAnsi"/>
                <w:b/>
              </w:rPr>
              <w:t>Χρόνος διενέργειας</w:t>
            </w:r>
          </w:p>
        </w:tc>
        <w:tc>
          <w:tcPr>
            <w:tcW w:w="5842" w:type="dxa"/>
            <w:gridSpan w:val="6"/>
          </w:tcPr>
          <w:p w:rsidR="00FE0367" w:rsidRPr="00943107" w:rsidRDefault="000A721B" w:rsidP="00FE0367">
            <w:pPr>
              <w:rPr>
                <w:rFonts w:asciiTheme="minorHAnsi" w:hAnsiTheme="minorHAnsi" w:cstheme="minorHAnsi"/>
                <w:b/>
                <w:lang w:val="en-US"/>
              </w:rPr>
            </w:pPr>
            <w:r>
              <w:rPr>
                <w:rFonts w:asciiTheme="minorHAnsi" w:hAnsiTheme="minorHAnsi" w:cstheme="minorHAnsi"/>
                <w:b/>
              </w:rPr>
              <w:t>Τρίτη, 21/7/2015, και ώρα 10:00</w:t>
            </w:r>
          </w:p>
        </w:tc>
      </w:tr>
    </w:tbl>
    <w:p w:rsidR="00586698" w:rsidRPr="00943107" w:rsidRDefault="00586698" w:rsidP="00FE0367">
      <w:pPr>
        <w:jc w:val="center"/>
        <w:rPr>
          <w:rFonts w:asciiTheme="minorHAnsi" w:hAnsiTheme="minorHAnsi" w:cstheme="minorHAnsi"/>
          <w:b/>
        </w:rPr>
      </w:pPr>
    </w:p>
    <w:p w:rsidR="00586698" w:rsidRPr="00943107" w:rsidRDefault="00586698" w:rsidP="00CE032F">
      <w:pPr>
        <w:jc w:val="center"/>
        <w:rPr>
          <w:rFonts w:asciiTheme="minorHAnsi" w:hAnsiTheme="minorHAnsi" w:cstheme="minorHAnsi"/>
          <w:b/>
        </w:rPr>
      </w:pPr>
      <w:r w:rsidRPr="00943107">
        <w:rPr>
          <w:rFonts w:asciiTheme="minorHAnsi" w:hAnsiTheme="minorHAnsi" w:cstheme="minorHAnsi"/>
          <w:b/>
        </w:rPr>
        <w:t xml:space="preserve">Προϋπολογισθείσα δαπάνη: </w:t>
      </w:r>
      <w:r w:rsidR="00450D20" w:rsidRPr="00943107">
        <w:rPr>
          <w:rFonts w:asciiTheme="minorHAnsi" w:hAnsiTheme="minorHAnsi" w:cstheme="minorHAnsi"/>
          <w:b/>
        </w:rPr>
        <w:t xml:space="preserve">246.065,04 </w:t>
      </w:r>
      <w:r w:rsidRPr="00943107">
        <w:rPr>
          <w:rFonts w:asciiTheme="minorHAnsi" w:hAnsiTheme="minorHAnsi" w:cstheme="minorHAnsi"/>
          <w:b/>
        </w:rPr>
        <w:t>ευρώ χωρίς ΦΠΑ</w:t>
      </w:r>
    </w:p>
    <w:p w:rsidR="00586698" w:rsidRPr="00943107" w:rsidRDefault="00586698" w:rsidP="00CE032F">
      <w:pPr>
        <w:jc w:val="center"/>
        <w:rPr>
          <w:rFonts w:asciiTheme="minorHAnsi" w:hAnsiTheme="minorHAnsi" w:cstheme="minorHAnsi"/>
          <w:b/>
        </w:rPr>
      </w:pPr>
      <w:r w:rsidRPr="00943107">
        <w:rPr>
          <w:rFonts w:asciiTheme="minorHAnsi" w:hAnsiTheme="minorHAnsi" w:cstheme="minorHAnsi"/>
          <w:b/>
        </w:rPr>
        <w:t>(</w:t>
      </w:r>
      <w:r w:rsidR="00450D20" w:rsidRPr="00943107">
        <w:rPr>
          <w:rFonts w:asciiTheme="minorHAnsi" w:hAnsiTheme="minorHAnsi" w:cstheme="minorHAnsi"/>
          <w:b/>
        </w:rPr>
        <w:t>302.660,00</w:t>
      </w:r>
      <w:r w:rsidRPr="00943107">
        <w:rPr>
          <w:rFonts w:asciiTheme="minorHAnsi" w:hAnsiTheme="minorHAnsi" w:cstheme="minorHAnsi"/>
          <w:b/>
        </w:rPr>
        <w:t>€ συμπεριλαμβανομένου ΦΠΑ 23%)</w:t>
      </w:r>
    </w:p>
    <w:p w:rsidR="00450D20" w:rsidRPr="00943107" w:rsidRDefault="00586698" w:rsidP="00CE032F">
      <w:pPr>
        <w:jc w:val="center"/>
        <w:rPr>
          <w:rFonts w:asciiTheme="minorHAnsi" w:hAnsiTheme="minorHAnsi" w:cstheme="minorHAnsi"/>
          <w:b/>
        </w:rPr>
      </w:pPr>
      <w:r w:rsidRPr="00943107">
        <w:rPr>
          <w:rFonts w:asciiTheme="minorHAnsi" w:hAnsiTheme="minorHAnsi" w:cstheme="minorHAnsi"/>
          <w:b/>
        </w:rPr>
        <w:t xml:space="preserve">CPV: </w:t>
      </w:r>
      <w:r w:rsidR="00450D20" w:rsidRPr="00943107">
        <w:rPr>
          <w:rFonts w:asciiTheme="minorHAnsi" w:hAnsiTheme="minorHAnsi" w:cstheme="minorHAnsi"/>
          <w:b/>
        </w:rPr>
        <w:t>39000000</w:t>
      </w:r>
      <w:r w:rsidR="00CE032F" w:rsidRPr="00943107">
        <w:rPr>
          <w:rFonts w:asciiTheme="minorHAnsi" w:hAnsiTheme="minorHAnsi" w:cstheme="minorHAnsi"/>
          <w:b/>
        </w:rPr>
        <w:t xml:space="preserve"> Έπιπλα (όπου περιλαμβάνονται έπιπλα γραφείου), επιπλώσεις, οικιακές συσκευές (εκτός από συσκευές φωτισμού) και προϊόντα καθαρισμού</w:t>
      </w:r>
    </w:p>
    <w:p w:rsidR="00586698" w:rsidRPr="00943107" w:rsidRDefault="00586698" w:rsidP="00FE0367">
      <w:pPr>
        <w:jc w:val="center"/>
        <w:rPr>
          <w:rFonts w:asciiTheme="minorHAnsi" w:hAnsiTheme="minorHAnsi" w:cstheme="minorHAnsi"/>
          <w:b/>
        </w:rPr>
      </w:pPr>
      <w:r w:rsidRPr="00943107">
        <w:rPr>
          <w:rFonts w:asciiTheme="minorHAnsi" w:hAnsiTheme="minorHAnsi" w:cstheme="minorHAnsi"/>
          <w:b/>
        </w:rPr>
        <w:t xml:space="preserve">Χρονική διάρκεια του Έργου: </w:t>
      </w:r>
      <w:r w:rsidR="00450D20" w:rsidRPr="00943107">
        <w:rPr>
          <w:rFonts w:asciiTheme="minorHAnsi" w:hAnsiTheme="minorHAnsi" w:cstheme="minorHAnsi"/>
          <w:b/>
        </w:rPr>
        <w:t>2</w:t>
      </w:r>
      <w:r w:rsidRPr="00943107">
        <w:rPr>
          <w:rFonts w:asciiTheme="minorHAnsi" w:hAnsiTheme="minorHAnsi" w:cstheme="minorHAnsi"/>
          <w:b/>
        </w:rPr>
        <w:t xml:space="preserve"> μήνες από την υπογραφή της σύμβασης</w:t>
      </w:r>
    </w:p>
    <w:p w:rsidR="00586698" w:rsidRPr="00943107" w:rsidRDefault="00586698" w:rsidP="00FE0367">
      <w:pPr>
        <w:jc w:val="center"/>
        <w:rPr>
          <w:rFonts w:asciiTheme="minorHAnsi" w:hAnsiTheme="minorHAnsi" w:cstheme="minorHAnsi"/>
          <w:b/>
        </w:rPr>
      </w:pPr>
      <w:r w:rsidRPr="00943107">
        <w:rPr>
          <w:rFonts w:asciiTheme="minorHAnsi" w:hAnsiTheme="minorHAnsi" w:cstheme="minorHAnsi"/>
          <w:b/>
        </w:rPr>
        <w:t>ΠΟΛΙΤΙΣΤΙΚΟ ΙΔΡΥΜΑ ΟΜΙΛΟΥ ΠΕΙΡΑΙΩΣ</w:t>
      </w:r>
    </w:p>
    <w:p w:rsidR="00586698" w:rsidRPr="00943107" w:rsidRDefault="007630D3" w:rsidP="00FE0367">
      <w:pPr>
        <w:jc w:val="center"/>
        <w:rPr>
          <w:rFonts w:asciiTheme="minorHAnsi" w:hAnsiTheme="minorHAnsi" w:cstheme="minorHAnsi"/>
        </w:rPr>
      </w:pPr>
      <w:r>
        <w:rPr>
          <w:rFonts w:asciiTheme="minorHAnsi" w:hAnsiTheme="minorHAnsi" w:cstheme="minorHAnsi"/>
          <w:b/>
        </w:rPr>
        <w:t>Ιούνιος</w:t>
      </w:r>
      <w:r w:rsidR="00586698" w:rsidRPr="00943107">
        <w:rPr>
          <w:rFonts w:asciiTheme="minorHAnsi" w:hAnsiTheme="minorHAnsi" w:cstheme="minorHAnsi"/>
          <w:b/>
        </w:rPr>
        <w:t xml:space="preserve"> 2015</w:t>
      </w:r>
    </w:p>
    <w:p w:rsidR="00586698" w:rsidRPr="00860A5C" w:rsidRDefault="00586698" w:rsidP="00B20393">
      <w:pPr>
        <w:spacing w:after="120"/>
        <w:rPr>
          <w:rFonts w:asciiTheme="minorHAnsi" w:hAnsiTheme="minorHAnsi" w:cstheme="minorHAnsi"/>
        </w:rPr>
      </w:pPr>
    </w:p>
    <w:p w:rsidR="00843D6F" w:rsidRPr="00860A5C" w:rsidRDefault="00843D6F" w:rsidP="00B20393">
      <w:pPr>
        <w:spacing w:after="120"/>
        <w:rPr>
          <w:rFonts w:asciiTheme="minorHAnsi" w:hAnsiTheme="minorHAnsi" w:cstheme="minorHAnsi"/>
        </w:rPr>
      </w:pPr>
    </w:p>
    <w:p w:rsidR="00843D6F" w:rsidRPr="00860A5C" w:rsidRDefault="00843D6F" w:rsidP="00B20393">
      <w:pPr>
        <w:spacing w:after="120"/>
        <w:rPr>
          <w:rFonts w:asciiTheme="minorHAnsi" w:hAnsiTheme="minorHAnsi" w:cstheme="minorHAnsi"/>
        </w:rPr>
      </w:pPr>
    </w:p>
    <w:p w:rsidR="00843D6F" w:rsidRPr="00860A5C" w:rsidRDefault="00843D6F" w:rsidP="00B20393">
      <w:pPr>
        <w:spacing w:after="120"/>
        <w:rPr>
          <w:rFonts w:asciiTheme="minorHAnsi" w:hAnsiTheme="minorHAnsi" w:cstheme="minorHAnsi"/>
        </w:rPr>
        <w:sectPr w:rsidR="00843D6F" w:rsidRPr="00860A5C" w:rsidSect="00943107">
          <w:footerReference w:type="default" r:id="rId10"/>
          <w:type w:val="continuous"/>
          <w:pgSz w:w="11906" w:h="16838" w:code="9"/>
          <w:pgMar w:top="1440" w:right="1080" w:bottom="1440" w:left="1080" w:header="709" w:footer="0" w:gutter="0"/>
          <w:cols w:space="708"/>
          <w:docGrid w:linePitch="360"/>
        </w:sectPr>
      </w:pPr>
    </w:p>
    <w:p w:rsidR="00586698" w:rsidRPr="00943107" w:rsidRDefault="00586698" w:rsidP="0073234A">
      <w:pPr>
        <w:jc w:val="both"/>
        <w:rPr>
          <w:rFonts w:asciiTheme="minorHAnsi" w:hAnsiTheme="minorHAnsi" w:cstheme="minorHAnsi"/>
          <w:b/>
          <w:bCs/>
        </w:rPr>
      </w:pPr>
      <w:r w:rsidRPr="00943107">
        <w:rPr>
          <w:rFonts w:asciiTheme="minorHAnsi" w:hAnsiTheme="minorHAnsi" w:cstheme="minorHAnsi"/>
          <w:b/>
          <w:bCs/>
        </w:rPr>
        <w:lastRenderedPageBreak/>
        <w:t>ΠΕΡΙΕΧΟΜΕΝΑ</w:t>
      </w:r>
    </w:p>
    <w:p w:rsidR="00E01ED7" w:rsidRDefault="00956EC5" w:rsidP="00E01ED7">
      <w:pPr>
        <w:pStyle w:val="TOC1"/>
        <w:rPr>
          <w:rFonts w:asciiTheme="minorHAnsi" w:eastAsiaTheme="minorEastAsia" w:hAnsiTheme="minorHAnsi" w:cstheme="minorBidi"/>
          <w:b w:val="0"/>
          <w:bCs w:val="0"/>
          <w:caps w:val="0"/>
          <w:sz w:val="22"/>
          <w:szCs w:val="22"/>
        </w:rPr>
      </w:pPr>
      <w:r w:rsidRPr="00615DCF">
        <w:rPr>
          <w:rFonts w:asciiTheme="minorHAnsi" w:hAnsiTheme="minorHAnsi" w:cstheme="minorHAnsi"/>
        </w:rPr>
        <w:fldChar w:fldCharType="begin"/>
      </w:r>
      <w:r w:rsidR="00586698" w:rsidRPr="00615DCF">
        <w:rPr>
          <w:rFonts w:asciiTheme="minorHAnsi" w:hAnsiTheme="minorHAnsi" w:cstheme="minorHAnsi"/>
        </w:rPr>
        <w:instrText xml:space="preserve"> TOC \o "1-5" \h \z \u </w:instrText>
      </w:r>
      <w:r w:rsidRPr="00615DCF">
        <w:rPr>
          <w:rFonts w:asciiTheme="minorHAnsi" w:hAnsiTheme="minorHAnsi" w:cstheme="minorHAnsi"/>
        </w:rPr>
        <w:fldChar w:fldCharType="separate"/>
      </w:r>
      <w:hyperlink w:anchor="_Toc421289091" w:history="1">
        <w:r w:rsidR="00E01ED7" w:rsidRPr="002B6A76">
          <w:rPr>
            <w:rStyle w:val="Hyperlink"/>
            <w:rFonts w:cstheme="minorHAnsi"/>
          </w:rPr>
          <w:t>Συνοπτικά στοιχεία του έργου</w:t>
        </w:r>
        <w:r w:rsidR="00E01ED7">
          <w:rPr>
            <w:webHidden/>
          </w:rPr>
          <w:tab/>
        </w:r>
        <w:r>
          <w:rPr>
            <w:webHidden/>
          </w:rPr>
          <w:fldChar w:fldCharType="begin"/>
        </w:r>
        <w:r w:rsidR="00E01ED7">
          <w:rPr>
            <w:webHidden/>
          </w:rPr>
          <w:instrText xml:space="preserve"> PAGEREF _Toc421289091 \h </w:instrText>
        </w:r>
        <w:r>
          <w:rPr>
            <w:webHidden/>
          </w:rPr>
        </w:r>
        <w:r>
          <w:rPr>
            <w:webHidden/>
          </w:rPr>
          <w:fldChar w:fldCharType="separate"/>
        </w:r>
        <w:r w:rsidR="00E01ED7">
          <w:rPr>
            <w:webHidden/>
          </w:rPr>
          <w:t>5</w:t>
        </w:r>
        <w:r>
          <w:rPr>
            <w:webHidden/>
          </w:rPr>
          <w:fldChar w:fldCharType="end"/>
        </w:r>
      </w:hyperlink>
    </w:p>
    <w:p w:rsidR="00E01ED7" w:rsidRDefault="00956EC5" w:rsidP="00E01ED7">
      <w:pPr>
        <w:pStyle w:val="TOC1"/>
        <w:rPr>
          <w:rFonts w:asciiTheme="minorHAnsi" w:eastAsiaTheme="minorEastAsia" w:hAnsiTheme="minorHAnsi" w:cstheme="minorBidi"/>
          <w:b w:val="0"/>
          <w:bCs w:val="0"/>
          <w:caps w:val="0"/>
          <w:sz w:val="22"/>
          <w:szCs w:val="22"/>
        </w:rPr>
      </w:pPr>
      <w:hyperlink w:anchor="_Toc421289092" w:history="1">
        <w:r w:rsidR="00E01ED7" w:rsidRPr="002B6A76">
          <w:rPr>
            <w:rStyle w:val="Hyperlink"/>
            <w:rFonts w:cstheme="minorHAnsi"/>
          </w:rPr>
          <w:t>Ορισμοί διακήρυξης</w:t>
        </w:r>
        <w:r w:rsidR="00E01ED7">
          <w:rPr>
            <w:webHidden/>
          </w:rPr>
          <w:tab/>
        </w:r>
        <w:r>
          <w:rPr>
            <w:webHidden/>
          </w:rPr>
          <w:fldChar w:fldCharType="begin"/>
        </w:r>
        <w:r w:rsidR="00E01ED7">
          <w:rPr>
            <w:webHidden/>
          </w:rPr>
          <w:instrText xml:space="preserve"> PAGEREF _Toc421289092 \h </w:instrText>
        </w:r>
        <w:r>
          <w:rPr>
            <w:webHidden/>
          </w:rPr>
        </w:r>
        <w:r>
          <w:rPr>
            <w:webHidden/>
          </w:rPr>
          <w:fldChar w:fldCharType="separate"/>
        </w:r>
        <w:r w:rsidR="00E01ED7">
          <w:rPr>
            <w:webHidden/>
          </w:rPr>
          <w:t>6</w:t>
        </w:r>
        <w:r>
          <w:rPr>
            <w:webHidden/>
          </w:rPr>
          <w:fldChar w:fldCharType="end"/>
        </w:r>
      </w:hyperlink>
    </w:p>
    <w:p w:rsidR="00E01ED7" w:rsidRDefault="00956EC5" w:rsidP="00E01ED7">
      <w:pPr>
        <w:pStyle w:val="TOC1"/>
        <w:rPr>
          <w:rFonts w:asciiTheme="minorHAnsi" w:eastAsiaTheme="minorEastAsia" w:hAnsiTheme="minorHAnsi" w:cstheme="minorBidi"/>
          <w:b w:val="0"/>
          <w:bCs w:val="0"/>
          <w:caps w:val="0"/>
          <w:sz w:val="22"/>
          <w:szCs w:val="22"/>
        </w:rPr>
      </w:pPr>
      <w:hyperlink w:anchor="_Toc421289093" w:history="1">
        <w:r w:rsidR="00E01ED7" w:rsidRPr="002B6A76">
          <w:rPr>
            <w:rStyle w:val="Hyperlink"/>
            <w:rFonts w:cstheme="minorHAnsi"/>
          </w:rPr>
          <w:t>Περίληψη διακήρυξης</w:t>
        </w:r>
        <w:r w:rsidR="00E01ED7">
          <w:rPr>
            <w:webHidden/>
          </w:rPr>
          <w:tab/>
        </w:r>
        <w:r>
          <w:rPr>
            <w:webHidden/>
          </w:rPr>
          <w:fldChar w:fldCharType="begin"/>
        </w:r>
        <w:r w:rsidR="00E01ED7">
          <w:rPr>
            <w:webHidden/>
          </w:rPr>
          <w:instrText xml:space="preserve"> PAGEREF _Toc421289093 \h </w:instrText>
        </w:r>
        <w:r>
          <w:rPr>
            <w:webHidden/>
          </w:rPr>
        </w:r>
        <w:r>
          <w:rPr>
            <w:webHidden/>
          </w:rPr>
          <w:fldChar w:fldCharType="separate"/>
        </w:r>
        <w:r w:rsidR="00E01ED7">
          <w:rPr>
            <w:webHidden/>
          </w:rPr>
          <w:t>7</w:t>
        </w:r>
        <w:r>
          <w:rPr>
            <w:webHidden/>
          </w:rPr>
          <w:fldChar w:fldCharType="end"/>
        </w:r>
      </w:hyperlink>
    </w:p>
    <w:p w:rsidR="00E01ED7" w:rsidRDefault="00956EC5" w:rsidP="00E01ED7">
      <w:pPr>
        <w:pStyle w:val="TOC1"/>
        <w:rPr>
          <w:rFonts w:asciiTheme="minorHAnsi" w:eastAsiaTheme="minorEastAsia" w:hAnsiTheme="minorHAnsi" w:cstheme="minorBidi"/>
          <w:b w:val="0"/>
          <w:bCs w:val="0"/>
          <w:caps w:val="0"/>
          <w:sz w:val="22"/>
          <w:szCs w:val="22"/>
        </w:rPr>
      </w:pPr>
      <w:hyperlink w:anchor="_Toc421289094" w:history="1">
        <w:r w:rsidR="00E01ED7" w:rsidRPr="002B6A76">
          <w:rPr>
            <w:rStyle w:val="Hyperlink"/>
            <w:rFonts w:cstheme="minorHAnsi"/>
          </w:rPr>
          <w:t>Α ΜΕΡΟΣ: ΑΝΤΙΚΕΙΜΕΝΟ – ΠΡΟΔΙΑΓΡΑΦΕΣ ΤΟΥ ΕΡΓΟΥ</w:t>
        </w:r>
        <w:r w:rsidR="00E01ED7">
          <w:rPr>
            <w:webHidden/>
          </w:rPr>
          <w:tab/>
        </w:r>
        <w:r>
          <w:rPr>
            <w:webHidden/>
          </w:rPr>
          <w:fldChar w:fldCharType="begin"/>
        </w:r>
        <w:r w:rsidR="00E01ED7">
          <w:rPr>
            <w:webHidden/>
          </w:rPr>
          <w:instrText xml:space="preserve"> PAGEREF _Toc421289094 \h </w:instrText>
        </w:r>
        <w:r>
          <w:rPr>
            <w:webHidden/>
          </w:rPr>
        </w:r>
        <w:r>
          <w:rPr>
            <w:webHidden/>
          </w:rPr>
          <w:fldChar w:fldCharType="separate"/>
        </w:r>
        <w:r w:rsidR="00E01ED7">
          <w:rPr>
            <w:webHidden/>
          </w:rPr>
          <w:t>8</w:t>
        </w:r>
        <w:r>
          <w:rPr>
            <w:webHidden/>
          </w:rPr>
          <w:fldChar w:fldCharType="end"/>
        </w:r>
      </w:hyperlink>
    </w:p>
    <w:p w:rsidR="00E01ED7" w:rsidRDefault="00956EC5" w:rsidP="00E01ED7">
      <w:pPr>
        <w:pStyle w:val="TOC1"/>
        <w:rPr>
          <w:rFonts w:asciiTheme="minorHAnsi" w:eastAsiaTheme="minorEastAsia" w:hAnsiTheme="minorHAnsi" w:cstheme="minorBidi"/>
          <w:b w:val="0"/>
          <w:bCs w:val="0"/>
          <w:caps w:val="0"/>
          <w:sz w:val="22"/>
          <w:szCs w:val="22"/>
        </w:rPr>
      </w:pPr>
      <w:hyperlink w:anchor="_Toc421289095" w:history="1">
        <w:r w:rsidR="00E01ED7" w:rsidRPr="002B6A76">
          <w:rPr>
            <w:rStyle w:val="Hyperlink"/>
            <w:rFonts w:cstheme="minorHAnsi"/>
            <w:lang w:val="en-US"/>
          </w:rPr>
          <w:t>Α1.</w:t>
        </w:r>
        <w:r w:rsidR="00E01ED7">
          <w:rPr>
            <w:rFonts w:asciiTheme="minorHAnsi" w:eastAsiaTheme="minorEastAsia" w:hAnsiTheme="minorHAnsi" w:cstheme="minorBidi"/>
            <w:b w:val="0"/>
            <w:bCs w:val="0"/>
            <w:caps w:val="0"/>
            <w:sz w:val="22"/>
            <w:szCs w:val="22"/>
          </w:rPr>
          <w:tab/>
        </w:r>
        <w:r w:rsidR="00E01ED7" w:rsidRPr="002B6A76">
          <w:rPr>
            <w:rStyle w:val="Hyperlink"/>
            <w:rFonts w:cstheme="minorHAnsi"/>
          </w:rPr>
          <w:t>Το συνολικό έργο</w:t>
        </w:r>
        <w:r w:rsidR="00E01ED7">
          <w:rPr>
            <w:webHidden/>
          </w:rPr>
          <w:tab/>
        </w:r>
        <w:r>
          <w:rPr>
            <w:webHidden/>
          </w:rPr>
          <w:fldChar w:fldCharType="begin"/>
        </w:r>
        <w:r w:rsidR="00E01ED7">
          <w:rPr>
            <w:webHidden/>
          </w:rPr>
          <w:instrText xml:space="preserve"> PAGEREF _Toc421289095 \h </w:instrText>
        </w:r>
        <w:r>
          <w:rPr>
            <w:webHidden/>
          </w:rPr>
        </w:r>
        <w:r>
          <w:rPr>
            <w:webHidden/>
          </w:rPr>
          <w:fldChar w:fldCharType="separate"/>
        </w:r>
        <w:r w:rsidR="00E01ED7">
          <w:rPr>
            <w:webHidden/>
          </w:rPr>
          <w:t>8</w:t>
        </w:r>
        <w:r>
          <w:rPr>
            <w:webHidden/>
          </w:rPr>
          <w:fldChar w:fldCharType="end"/>
        </w:r>
      </w:hyperlink>
    </w:p>
    <w:p w:rsidR="00E01ED7" w:rsidRDefault="00956EC5" w:rsidP="00E01ED7">
      <w:pPr>
        <w:pStyle w:val="TOC2"/>
        <w:rPr>
          <w:rFonts w:asciiTheme="minorHAnsi" w:eastAsiaTheme="minorEastAsia" w:hAnsiTheme="minorHAnsi" w:cstheme="minorBidi"/>
          <w:noProof/>
          <w:sz w:val="22"/>
          <w:szCs w:val="22"/>
          <w:lang w:eastAsia="el-GR"/>
        </w:rPr>
      </w:pPr>
      <w:hyperlink w:anchor="_Toc421289096" w:history="1">
        <w:r w:rsidR="00E01ED7" w:rsidRPr="002B6A76">
          <w:rPr>
            <w:rStyle w:val="Hyperlink"/>
            <w:rFonts w:cstheme="minorHAnsi"/>
            <w:noProof/>
            <w:lang w:eastAsia="el-GR"/>
          </w:rPr>
          <w:t>Α</w:t>
        </w:r>
        <w:r w:rsidR="00E01ED7" w:rsidRPr="002B6A76">
          <w:rPr>
            <w:rStyle w:val="Hyperlink"/>
            <w:rFonts w:cstheme="minorHAnsi"/>
            <w:noProof/>
            <w:lang w:val="en-US" w:eastAsia="el-GR"/>
          </w:rPr>
          <w:t xml:space="preserve">1.1 </w:t>
        </w:r>
        <w:r w:rsidR="00E01ED7" w:rsidRPr="002B6A76">
          <w:rPr>
            <w:rStyle w:val="Hyperlink"/>
            <w:rFonts w:cstheme="minorHAnsi"/>
            <w:noProof/>
            <w:lang w:eastAsia="el-GR"/>
          </w:rPr>
          <w:t>Μουσείου Μαστίχας Χίου</w:t>
        </w:r>
        <w:r w:rsidR="00E01ED7">
          <w:rPr>
            <w:noProof/>
            <w:webHidden/>
          </w:rPr>
          <w:tab/>
        </w:r>
        <w:r>
          <w:rPr>
            <w:noProof/>
            <w:webHidden/>
          </w:rPr>
          <w:fldChar w:fldCharType="begin"/>
        </w:r>
        <w:r w:rsidR="00E01ED7">
          <w:rPr>
            <w:noProof/>
            <w:webHidden/>
          </w:rPr>
          <w:instrText xml:space="preserve"> PAGEREF _Toc421289096 \h </w:instrText>
        </w:r>
        <w:r>
          <w:rPr>
            <w:noProof/>
            <w:webHidden/>
          </w:rPr>
        </w:r>
        <w:r>
          <w:rPr>
            <w:noProof/>
            <w:webHidden/>
          </w:rPr>
          <w:fldChar w:fldCharType="separate"/>
        </w:r>
        <w:r w:rsidR="00E01ED7">
          <w:rPr>
            <w:noProof/>
            <w:webHidden/>
          </w:rPr>
          <w:t>8</w:t>
        </w:r>
        <w:r>
          <w:rPr>
            <w:noProof/>
            <w:webHidden/>
          </w:rPr>
          <w:fldChar w:fldCharType="end"/>
        </w:r>
      </w:hyperlink>
    </w:p>
    <w:p w:rsidR="00E01ED7" w:rsidRDefault="00956EC5" w:rsidP="00E01ED7">
      <w:pPr>
        <w:pStyle w:val="TOC2"/>
        <w:rPr>
          <w:rFonts w:asciiTheme="minorHAnsi" w:eastAsiaTheme="minorEastAsia" w:hAnsiTheme="minorHAnsi" w:cstheme="minorBidi"/>
          <w:noProof/>
          <w:sz w:val="22"/>
          <w:szCs w:val="22"/>
          <w:lang w:eastAsia="el-GR"/>
        </w:rPr>
      </w:pPr>
      <w:hyperlink w:anchor="_Toc421289097" w:history="1">
        <w:r w:rsidR="00E01ED7" w:rsidRPr="002B6A76">
          <w:rPr>
            <w:rStyle w:val="Hyperlink"/>
            <w:rFonts w:cstheme="minorHAnsi"/>
            <w:noProof/>
            <w:lang w:eastAsia="el-GR"/>
          </w:rPr>
          <w:t>Α1.2 Μουσείο Αργυροτεχνίας Ιωαννίνων</w:t>
        </w:r>
        <w:r w:rsidR="00E01ED7">
          <w:rPr>
            <w:noProof/>
            <w:webHidden/>
          </w:rPr>
          <w:tab/>
        </w:r>
        <w:r>
          <w:rPr>
            <w:noProof/>
            <w:webHidden/>
          </w:rPr>
          <w:fldChar w:fldCharType="begin"/>
        </w:r>
        <w:r w:rsidR="00E01ED7">
          <w:rPr>
            <w:noProof/>
            <w:webHidden/>
          </w:rPr>
          <w:instrText xml:space="preserve"> PAGEREF _Toc421289097 \h </w:instrText>
        </w:r>
        <w:r>
          <w:rPr>
            <w:noProof/>
            <w:webHidden/>
          </w:rPr>
        </w:r>
        <w:r>
          <w:rPr>
            <w:noProof/>
            <w:webHidden/>
          </w:rPr>
          <w:fldChar w:fldCharType="separate"/>
        </w:r>
        <w:r w:rsidR="00E01ED7">
          <w:rPr>
            <w:noProof/>
            <w:webHidden/>
          </w:rPr>
          <w:t>8</w:t>
        </w:r>
        <w:r>
          <w:rPr>
            <w:noProof/>
            <w:webHidden/>
          </w:rPr>
          <w:fldChar w:fldCharType="end"/>
        </w:r>
      </w:hyperlink>
    </w:p>
    <w:p w:rsidR="00E01ED7" w:rsidRDefault="00956EC5" w:rsidP="00E01ED7">
      <w:pPr>
        <w:pStyle w:val="TOC1"/>
        <w:rPr>
          <w:rFonts w:asciiTheme="minorHAnsi" w:eastAsiaTheme="minorEastAsia" w:hAnsiTheme="minorHAnsi" w:cstheme="minorBidi"/>
          <w:b w:val="0"/>
          <w:bCs w:val="0"/>
          <w:caps w:val="0"/>
          <w:sz w:val="22"/>
          <w:szCs w:val="22"/>
        </w:rPr>
      </w:pPr>
      <w:hyperlink w:anchor="_Toc421289098" w:history="1">
        <w:r w:rsidR="00E01ED7" w:rsidRPr="002B6A76">
          <w:rPr>
            <w:rStyle w:val="Hyperlink"/>
            <w:rFonts w:cstheme="minorHAnsi"/>
          </w:rPr>
          <w:t>Α2.</w:t>
        </w:r>
        <w:r w:rsidR="00E01ED7">
          <w:rPr>
            <w:rFonts w:asciiTheme="minorHAnsi" w:eastAsiaTheme="minorEastAsia" w:hAnsiTheme="minorHAnsi" w:cstheme="minorBidi"/>
            <w:b w:val="0"/>
            <w:bCs w:val="0"/>
            <w:caps w:val="0"/>
            <w:sz w:val="22"/>
            <w:szCs w:val="22"/>
          </w:rPr>
          <w:tab/>
        </w:r>
        <w:r w:rsidR="00E01ED7" w:rsidRPr="002B6A76">
          <w:rPr>
            <w:rStyle w:val="Hyperlink"/>
            <w:rFonts w:cstheme="minorHAnsi"/>
          </w:rPr>
          <w:t>Το Μουσειολογικό Έργο</w:t>
        </w:r>
        <w:r w:rsidR="00E01ED7">
          <w:rPr>
            <w:webHidden/>
          </w:rPr>
          <w:tab/>
        </w:r>
        <w:r>
          <w:rPr>
            <w:webHidden/>
          </w:rPr>
          <w:fldChar w:fldCharType="begin"/>
        </w:r>
        <w:r w:rsidR="00E01ED7">
          <w:rPr>
            <w:webHidden/>
          </w:rPr>
          <w:instrText xml:space="preserve"> PAGEREF _Toc421289098 \h </w:instrText>
        </w:r>
        <w:r>
          <w:rPr>
            <w:webHidden/>
          </w:rPr>
        </w:r>
        <w:r>
          <w:rPr>
            <w:webHidden/>
          </w:rPr>
          <w:fldChar w:fldCharType="separate"/>
        </w:r>
        <w:r w:rsidR="00E01ED7">
          <w:rPr>
            <w:webHidden/>
          </w:rPr>
          <w:t>9</w:t>
        </w:r>
        <w:r>
          <w:rPr>
            <w:webHidden/>
          </w:rPr>
          <w:fldChar w:fldCharType="end"/>
        </w:r>
      </w:hyperlink>
    </w:p>
    <w:p w:rsidR="00E01ED7" w:rsidRDefault="00956EC5" w:rsidP="00E01ED7">
      <w:pPr>
        <w:pStyle w:val="TOC3"/>
        <w:rPr>
          <w:rFonts w:asciiTheme="minorHAnsi" w:eastAsiaTheme="minorEastAsia" w:hAnsiTheme="minorHAnsi" w:cstheme="minorBidi"/>
          <w:noProof/>
          <w:sz w:val="22"/>
          <w:szCs w:val="22"/>
          <w:lang w:eastAsia="el-GR"/>
        </w:rPr>
      </w:pPr>
      <w:hyperlink w:anchor="_Toc421289099" w:history="1">
        <w:r w:rsidR="00E01ED7" w:rsidRPr="002B6A76">
          <w:rPr>
            <w:rStyle w:val="Hyperlink"/>
            <w:rFonts w:cstheme="minorHAnsi"/>
            <w:noProof/>
          </w:rPr>
          <w:t>Α2.1 Μουσείο Μαστίχας Χίου: Οργάνωση μουσείου και έκθεσης</w:t>
        </w:r>
        <w:r w:rsidR="00E01ED7">
          <w:rPr>
            <w:noProof/>
            <w:webHidden/>
          </w:rPr>
          <w:tab/>
        </w:r>
        <w:r>
          <w:rPr>
            <w:noProof/>
            <w:webHidden/>
          </w:rPr>
          <w:fldChar w:fldCharType="begin"/>
        </w:r>
        <w:r w:rsidR="00E01ED7">
          <w:rPr>
            <w:noProof/>
            <w:webHidden/>
          </w:rPr>
          <w:instrText xml:space="preserve"> PAGEREF _Toc421289099 \h </w:instrText>
        </w:r>
        <w:r>
          <w:rPr>
            <w:noProof/>
            <w:webHidden/>
          </w:rPr>
        </w:r>
        <w:r>
          <w:rPr>
            <w:noProof/>
            <w:webHidden/>
          </w:rPr>
          <w:fldChar w:fldCharType="separate"/>
        </w:r>
        <w:r w:rsidR="00E01ED7">
          <w:rPr>
            <w:noProof/>
            <w:webHidden/>
          </w:rPr>
          <w:t>9</w:t>
        </w:r>
        <w:r>
          <w:rPr>
            <w:noProof/>
            <w:webHidden/>
          </w:rPr>
          <w:fldChar w:fldCharType="end"/>
        </w:r>
      </w:hyperlink>
    </w:p>
    <w:p w:rsidR="00E01ED7" w:rsidRDefault="00956EC5" w:rsidP="00E01ED7">
      <w:pPr>
        <w:pStyle w:val="TOC3"/>
        <w:rPr>
          <w:rFonts w:asciiTheme="minorHAnsi" w:eastAsiaTheme="minorEastAsia" w:hAnsiTheme="minorHAnsi" w:cstheme="minorBidi"/>
          <w:noProof/>
          <w:sz w:val="22"/>
          <w:szCs w:val="22"/>
          <w:lang w:eastAsia="el-GR"/>
        </w:rPr>
      </w:pPr>
      <w:hyperlink w:anchor="_Toc421289100" w:history="1">
        <w:r w:rsidR="00E01ED7" w:rsidRPr="002B6A76">
          <w:rPr>
            <w:rStyle w:val="Hyperlink"/>
            <w:rFonts w:cstheme="minorHAnsi"/>
            <w:noProof/>
          </w:rPr>
          <w:t>Α2.2 Μουσείο Αργυροτεχνίας Ιωαννίνων: Οργάνωση μουσείου και έκθεσης</w:t>
        </w:r>
        <w:r w:rsidR="00E01ED7">
          <w:rPr>
            <w:noProof/>
            <w:webHidden/>
          </w:rPr>
          <w:tab/>
        </w:r>
        <w:r>
          <w:rPr>
            <w:noProof/>
            <w:webHidden/>
          </w:rPr>
          <w:fldChar w:fldCharType="begin"/>
        </w:r>
        <w:r w:rsidR="00E01ED7">
          <w:rPr>
            <w:noProof/>
            <w:webHidden/>
          </w:rPr>
          <w:instrText xml:space="preserve"> PAGEREF _Toc421289100 \h </w:instrText>
        </w:r>
        <w:r>
          <w:rPr>
            <w:noProof/>
            <w:webHidden/>
          </w:rPr>
        </w:r>
        <w:r>
          <w:rPr>
            <w:noProof/>
            <w:webHidden/>
          </w:rPr>
          <w:fldChar w:fldCharType="separate"/>
        </w:r>
        <w:r w:rsidR="00E01ED7">
          <w:rPr>
            <w:noProof/>
            <w:webHidden/>
          </w:rPr>
          <w:t>10</w:t>
        </w:r>
        <w:r>
          <w:rPr>
            <w:noProof/>
            <w:webHidden/>
          </w:rPr>
          <w:fldChar w:fldCharType="end"/>
        </w:r>
      </w:hyperlink>
    </w:p>
    <w:p w:rsidR="00E01ED7" w:rsidRDefault="00956EC5" w:rsidP="00E01ED7">
      <w:pPr>
        <w:pStyle w:val="TOC1"/>
        <w:rPr>
          <w:rFonts w:asciiTheme="minorHAnsi" w:eastAsiaTheme="minorEastAsia" w:hAnsiTheme="minorHAnsi" w:cstheme="minorBidi"/>
          <w:b w:val="0"/>
          <w:bCs w:val="0"/>
          <w:caps w:val="0"/>
          <w:sz w:val="22"/>
          <w:szCs w:val="22"/>
        </w:rPr>
      </w:pPr>
      <w:hyperlink w:anchor="_Toc421289101" w:history="1">
        <w:r w:rsidR="00E01ED7" w:rsidRPr="002B6A76">
          <w:rPr>
            <w:rStyle w:val="Hyperlink"/>
            <w:rFonts w:cstheme="minorHAnsi"/>
          </w:rPr>
          <w:t>Α3. Κατασκευαστικά στοιχεία του έργου - Γενικοί όροι</w:t>
        </w:r>
        <w:r w:rsidR="00E01ED7">
          <w:rPr>
            <w:webHidden/>
          </w:rPr>
          <w:tab/>
        </w:r>
        <w:r>
          <w:rPr>
            <w:webHidden/>
          </w:rPr>
          <w:fldChar w:fldCharType="begin"/>
        </w:r>
        <w:r w:rsidR="00E01ED7">
          <w:rPr>
            <w:webHidden/>
          </w:rPr>
          <w:instrText xml:space="preserve"> PAGEREF _Toc421289101 \h </w:instrText>
        </w:r>
        <w:r>
          <w:rPr>
            <w:webHidden/>
          </w:rPr>
        </w:r>
        <w:r>
          <w:rPr>
            <w:webHidden/>
          </w:rPr>
          <w:fldChar w:fldCharType="separate"/>
        </w:r>
        <w:r w:rsidR="00E01ED7">
          <w:rPr>
            <w:webHidden/>
          </w:rPr>
          <w:t>10</w:t>
        </w:r>
        <w:r>
          <w:rPr>
            <w:webHidden/>
          </w:rPr>
          <w:fldChar w:fldCharType="end"/>
        </w:r>
      </w:hyperlink>
    </w:p>
    <w:p w:rsidR="00E01ED7" w:rsidRDefault="00956EC5" w:rsidP="00E01ED7">
      <w:pPr>
        <w:pStyle w:val="TOC1"/>
        <w:rPr>
          <w:rFonts w:asciiTheme="minorHAnsi" w:eastAsiaTheme="minorEastAsia" w:hAnsiTheme="minorHAnsi" w:cstheme="minorBidi"/>
          <w:b w:val="0"/>
          <w:bCs w:val="0"/>
          <w:caps w:val="0"/>
          <w:sz w:val="22"/>
          <w:szCs w:val="22"/>
        </w:rPr>
      </w:pPr>
      <w:hyperlink w:anchor="_Toc421289102" w:history="1">
        <w:r w:rsidR="00E01ED7" w:rsidRPr="002B6A76">
          <w:rPr>
            <w:rStyle w:val="Hyperlink"/>
            <w:rFonts w:cstheme="minorHAnsi"/>
          </w:rPr>
          <w:t>Α4. Τεχνική περιγραφή κινητού εξοπλισμού</w:t>
        </w:r>
        <w:r w:rsidR="00E01ED7">
          <w:rPr>
            <w:webHidden/>
          </w:rPr>
          <w:tab/>
        </w:r>
        <w:r>
          <w:rPr>
            <w:webHidden/>
          </w:rPr>
          <w:fldChar w:fldCharType="begin"/>
        </w:r>
        <w:r w:rsidR="00E01ED7">
          <w:rPr>
            <w:webHidden/>
          </w:rPr>
          <w:instrText xml:space="preserve"> PAGEREF _Toc421289102 \h </w:instrText>
        </w:r>
        <w:r>
          <w:rPr>
            <w:webHidden/>
          </w:rPr>
        </w:r>
        <w:r>
          <w:rPr>
            <w:webHidden/>
          </w:rPr>
          <w:fldChar w:fldCharType="separate"/>
        </w:r>
        <w:r w:rsidR="00E01ED7">
          <w:rPr>
            <w:webHidden/>
          </w:rPr>
          <w:t>11</w:t>
        </w:r>
        <w:r>
          <w:rPr>
            <w:webHidden/>
          </w:rPr>
          <w:fldChar w:fldCharType="end"/>
        </w:r>
      </w:hyperlink>
    </w:p>
    <w:p w:rsidR="00E01ED7" w:rsidRDefault="00956EC5" w:rsidP="00E01ED7">
      <w:pPr>
        <w:pStyle w:val="TOC2"/>
        <w:rPr>
          <w:rFonts w:asciiTheme="minorHAnsi" w:eastAsiaTheme="minorEastAsia" w:hAnsiTheme="minorHAnsi" w:cstheme="minorBidi"/>
          <w:noProof/>
          <w:sz w:val="22"/>
          <w:szCs w:val="22"/>
          <w:lang w:eastAsia="el-GR"/>
        </w:rPr>
      </w:pPr>
      <w:hyperlink w:anchor="_Toc421289103" w:history="1">
        <w:r w:rsidR="00E01ED7" w:rsidRPr="002B6A76">
          <w:rPr>
            <w:rStyle w:val="Hyperlink"/>
            <w:rFonts w:cstheme="minorHAnsi"/>
            <w:noProof/>
          </w:rPr>
          <w:t>Α4.1 Έπιπλα μουσείου</w:t>
        </w:r>
        <w:r w:rsidR="00E01ED7">
          <w:rPr>
            <w:noProof/>
            <w:webHidden/>
          </w:rPr>
          <w:tab/>
        </w:r>
        <w:r>
          <w:rPr>
            <w:noProof/>
            <w:webHidden/>
          </w:rPr>
          <w:fldChar w:fldCharType="begin"/>
        </w:r>
        <w:r w:rsidR="00E01ED7">
          <w:rPr>
            <w:noProof/>
            <w:webHidden/>
          </w:rPr>
          <w:instrText xml:space="preserve"> PAGEREF _Toc421289103 \h </w:instrText>
        </w:r>
        <w:r>
          <w:rPr>
            <w:noProof/>
            <w:webHidden/>
          </w:rPr>
        </w:r>
        <w:r>
          <w:rPr>
            <w:noProof/>
            <w:webHidden/>
          </w:rPr>
          <w:fldChar w:fldCharType="separate"/>
        </w:r>
        <w:r w:rsidR="00E01ED7">
          <w:rPr>
            <w:noProof/>
            <w:webHidden/>
          </w:rPr>
          <w:t>11</w:t>
        </w:r>
        <w:r>
          <w:rPr>
            <w:noProof/>
            <w:webHidden/>
          </w:rPr>
          <w:fldChar w:fldCharType="end"/>
        </w:r>
      </w:hyperlink>
    </w:p>
    <w:p w:rsidR="00E01ED7" w:rsidRDefault="00956EC5" w:rsidP="00E01ED7">
      <w:pPr>
        <w:pStyle w:val="TOC3"/>
        <w:rPr>
          <w:rFonts w:asciiTheme="minorHAnsi" w:eastAsiaTheme="minorEastAsia" w:hAnsiTheme="minorHAnsi" w:cstheme="minorBidi"/>
          <w:noProof/>
          <w:sz w:val="22"/>
          <w:szCs w:val="22"/>
          <w:lang w:eastAsia="el-GR"/>
        </w:rPr>
      </w:pPr>
      <w:hyperlink w:anchor="_Toc421289104" w:history="1">
        <w:r w:rsidR="00E01ED7" w:rsidRPr="002B6A76">
          <w:rPr>
            <w:rStyle w:val="Hyperlink"/>
            <w:rFonts w:cstheme="minorHAnsi"/>
            <w:noProof/>
          </w:rPr>
          <w:t>Α4.1.1. Έπιπλα εκθεσιακού χώρου</w:t>
        </w:r>
        <w:r w:rsidR="00E01ED7">
          <w:rPr>
            <w:noProof/>
            <w:webHidden/>
          </w:rPr>
          <w:tab/>
        </w:r>
        <w:r>
          <w:rPr>
            <w:noProof/>
            <w:webHidden/>
          </w:rPr>
          <w:fldChar w:fldCharType="begin"/>
        </w:r>
        <w:r w:rsidR="00E01ED7">
          <w:rPr>
            <w:noProof/>
            <w:webHidden/>
          </w:rPr>
          <w:instrText xml:space="preserve"> PAGEREF _Toc421289104 \h </w:instrText>
        </w:r>
        <w:r>
          <w:rPr>
            <w:noProof/>
            <w:webHidden/>
          </w:rPr>
        </w:r>
        <w:r>
          <w:rPr>
            <w:noProof/>
            <w:webHidden/>
          </w:rPr>
          <w:fldChar w:fldCharType="separate"/>
        </w:r>
        <w:r w:rsidR="00E01ED7">
          <w:rPr>
            <w:noProof/>
            <w:webHidden/>
          </w:rPr>
          <w:t>11</w:t>
        </w:r>
        <w:r>
          <w:rPr>
            <w:noProof/>
            <w:webHidden/>
          </w:rPr>
          <w:fldChar w:fldCharType="end"/>
        </w:r>
      </w:hyperlink>
    </w:p>
    <w:p w:rsidR="00E01ED7" w:rsidRDefault="00956EC5" w:rsidP="00E01ED7">
      <w:pPr>
        <w:pStyle w:val="TOC4"/>
        <w:spacing w:line="240" w:lineRule="auto"/>
        <w:rPr>
          <w:rFonts w:asciiTheme="minorHAnsi" w:eastAsiaTheme="minorEastAsia" w:hAnsiTheme="minorHAnsi" w:cstheme="minorBidi"/>
          <w:noProof/>
          <w:sz w:val="22"/>
          <w:szCs w:val="22"/>
        </w:rPr>
      </w:pPr>
      <w:hyperlink w:anchor="_Toc421289105" w:history="1">
        <w:r w:rsidR="00E01ED7" w:rsidRPr="002B6A76">
          <w:rPr>
            <w:rStyle w:val="Hyperlink"/>
            <w:rFonts w:cstheme="minorHAnsi"/>
            <w:noProof/>
          </w:rPr>
          <w:t>Α4.1.1.1. Τραπέζι ανάγνωσης βιβλίων και τοποθέτησης Η/Υ</w:t>
        </w:r>
        <w:r w:rsidR="00E01ED7">
          <w:rPr>
            <w:noProof/>
            <w:webHidden/>
          </w:rPr>
          <w:tab/>
        </w:r>
        <w:r>
          <w:rPr>
            <w:noProof/>
            <w:webHidden/>
          </w:rPr>
          <w:fldChar w:fldCharType="begin"/>
        </w:r>
        <w:r w:rsidR="00E01ED7">
          <w:rPr>
            <w:noProof/>
            <w:webHidden/>
          </w:rPr>
          <w:instrText xml:space="preserve"> PAGEREF _Toc421289105 \h </w:instrText>
        </w:r>
        <w:r>
          <w:rPr>
            <w:noProof/>
            <w:webHidden/>
          </w:rPr>
        </w:r>
        <w:r>
          <w:rPr>
            <w:noProof/>
            <w:webHidden/>
          </w:rPr>
          <w:fldChar w:fldCharType="separate"/>
        </w:r>
        <w:r w:rsidR="00E01ED7">
          <w:rPr>
            <w:noProof/>
            <w:webHidden/>
          </w:rPr>
          <w:t>11</w:t>
        </w:r>
        <w:r>
          <w:rPr>
            <w:noProof/>
            <w:webHidden/>
          </w:rPr>
          <w:fldChar w:fldCharType="end"/>
        </w:r>
      </w:hyperlink>
    </w:p>
    <w:p w:rsidR="00E01ED7" w:rsidRDefault="00956EC5" w:rsidP="00E01ED7">
      <w:pPr>
        <w:pStyle w:val="TOC4"/>
        <w:spacing w:line="240" w:lineRule="auto"/>
        <w:rPr>
          <w:rFonts w:asciiTheme="minorHAnsi" w:eastAsiaTheme="minorEastAsia" w:hAnsiTheme="minorHAnsi" w:cstheme="minorBidi"/>
          <w:noProof/>
          <w:sz w:val="22"/>
          <w:szCs w:val="22"/>
        </w:rPr>
      </w:pPr>
      <w:hyperlink w:anchor="_Toc421289106" w:history="1">
        <w:r w:rsidR="00E01ED7" w:rsidRPr="002B6A76">
          <w:rPr>
            <w:rStyle w:val="Hyperlink"/>
            <w:rFonts w:cstheme="minorHAnsi"/>
            <w:noProof/>
          </w:rPr>
          <w:t>Α4.1.1.2. Καθίσματα (σκαμπώ) για τον χώρο της έκθεσης</w:t>
        </w:r>
        <w:r w:rsidR="00E01ED7">
          <w:rPr>
            <w:noProof/>
            <w:webHidden/>
          </w:rPr>
          <w:tab/>
        </w:r>
        <w:r>
          <w:rPr>
            <w:noProof/>
            <w:webHidden/>
          </w:rPr>
          <w:fldChar w:fldCharType="begin"/>
        </w:r>
        <w:r w:rsidR="00E01ED7">
          <w:rPr>
            <w:noProof/>
            <w:webHidden/>
          </w:rPr>
          <w:instrText xml:space="preserve"> PAGEREF _Toc421289106 \h </w:instrText>
        </w:r>
        <w:r>
          <w:rPr>
            <w:noProof/>
            <w:webHidden/>
          </w:rPr>
        </w:r>
        <w:r>
          <w:rPr>
            <w:noProof/>
            <w:webHidden/>
          </w:rPr>
          <w:fldChar w:fldCharType="separate"/>
        </w:r>
        <w:r w:rsidR="00E01ED7">
          <w:rPr>
            <w:noProof/>
            <w:webHidden/>
          </w:rPr>
          <w:t>12</w:t>
        </w:r>
        <w:r>
          <w:rPr>
            <w:noProof/>
            <w:webHidden/>
          </w:rPr>
          <w:fldChar w:fldCharType="end"/>
        </w:r>
      </w:hyperlink>
    </w:p>
    <w:p w:rsidR="00E01ED7" w:rsidRDefault="00956EC5" w:rsidP="00E01ED7">
      <w:pPr>
        <w:pStyle w:val="TOC3"/>
        <w:rPr>
          <w:rFonts w:asciiTheme="minorHAnsi" w:eastAsiaTheme="minorEastAsia" w:hAnsiTheme="minorHAnsi" w:cstheme="minorBidi"/>
          <w:noProof/>
          <w:sz w:val="22"/>
          <w:szCs w:val="22"/>
          <w:lang w:eastAsia="el-GR"/>
        </w:rPr>
      </w:pPr>
      <w:hyperlink w:anchor="_Toc421289107" w:history="1">
        <w:r w:rsidR="00E01ED7" w:rsidRPr="002B6A76">
          <w:rPr>
            <w:rStyle w:val="Hyperlink"/>
            <w:rFonts w:cstheme="minorHAnsi"/>
            <w:noProof/>
          </w:rPr>
          <w:t>Α4.1.2. Έπιπλα λοιπών χώρων</w:t>
        </w:r>
        <w:r w:rsidR="00E01ED7">
          <w:rPr>
            <w:noProof/>
            <w:webHidden/>
          </w:rPr>
          <w:tab/>
        </w:r>
        <w:r>
          <w:rPr>
            <w:noProof/>
            <w:webHidden/>
          </w:rPr>
          <w:fldChar w:fldCharType="begin"/>
        </w:r>
        <w:r w:rsidR="00E01ED7">
          <w:rPr>
            <w:noProof/>
            <w:webHidden/>
          </w:rPr>
          <w:instrText xml:space="preserve"> PAGEREF _Toc421289107 \h </w:instrText>
        </w:r>
        <w:r>
          <w:rPr>
            <w:noProof/>
            <w:webHidden/>
          </w:rPr>
        </w:r>
        <w:r>
          <w:rPr>
            <w:noProof/>
            <w:webHidden/>
          </w:rPr>
          <w:fldChar w:fldCharType="separate"/>
        </w:r>
        <w:r w:rsidR="00E01ED7">
          <w:rPr>
            <w:noProof/>
            <w:webHidden/>
          </w:rPr>
          <w:t>12</w:t>
        </w:r>
        <w:r>
          <w:rPr>
            <w:noProof/>
            <w:webHidden/>
          </w:rPr>
          <w:fldChar w:fldCharType="end"/>
        </w:r>
      </w:hyperlink>
    </w:p>
    <w:p w:rsidR="00E01ED7" w:rsidRDefault="00956EC5" w:rsidP="00E01ED7">
      <w:pPr>
        <w:pStyle w:val="TOC4"/>
        <w:spacing w:line="240" w:lineRule="auto"/>
        <w:rPr>
          <w:rFonts w:asciiTheme="minorHAnsi" w:eastAsiaTheme="minorEastAsia" w:hAnsiTheme="minorHAnsi" w:cstheme="minorBidi"/>
          <w:noProof/>
          <w:sz w:val="22"/>
          <w:szCs w:val="22"/>
        </w:rPr>
      </w:pPr>
      <w:hyperlink w:anchor="_Toc421289108" w:history="1">
        <w:r w:rsidR="00E01ED7" w:rsidRPr="002B6A76">
          <w:rPr>
            <w:rStyle w:val="Hyperlink"/>
            <w:rFonts w:cstheme="minorHAnsi"/>
            <w:noProof/>
          </w:rPr>
          <w:t>Α4.1.2.1. Γραφείο εργασίας τετράγωνο</w:t>
        </w:r>
        <w:r w:rsidR="00E01ED7">
          <w:rPr>
            <w:noProof/>
            <w:webHidden/>
          </w:rPr>
          <w:tab/>
        </w:r>
        <w:r>
          <w:rPr>
            <w:noProof/>
            <w:webHidden/>
          </w:rPr>
          <w:fldChar w:fldCharType="begin"/>
        </w:r>
        <w:r w:rsidR="00E01ED7">
          <w:rPr>
            <w:noProof/>
            <w:webHidden/>
          </w:rPr>
          <w:instrText xml:space="preserve"> PAGEREF _Toc421289108 \h </w:instrText>
        </w:r>
        <w:r>
          <w:rPr>
            <w:noProof/>
            <w:webHidden/>
          </w:rPr>
        </w:r>
        <w:r>
          <w:rPr>
            <w:noProof/>
            <w:webHidden/>
          </w:rPr>
          <w:fldChar w:fldCharType="separate"/>
        </w:r>
        <w:r w:rsidR="00E01ED7">
          <w:rPr>
            <w:noProof/>
            <w:webHidden/>
          </w:rPr>
          <w:t>12</w:t>
        </w:r>
        <w:r>
          <w:rPr>
            <w:noProof/>
            <w:webHidden/>
          </w:rPr>
          <w:fldChar w:fldCharType="end"/>
        </w:r>
      </w:hyperlink>
    </w:p>
    <w:p w:rsidR="00E01ED7" w:rsidRDefault="00956EC5" w:rsidP="00E01ED7">
      <w:pPr>
        <w:pStyle w:val="TOC4"/>
        <w:spacing w:line="240" w:lineRule="auto"/>
        <w:rPr>
          <w:rFonts w:asciiTheme="minorHAnsi" w:eastAsiaTheme="minorEastAsia" w:hAnsiTheme="minorHAnsi" w:cstheme="minorBidi"/>
          <w:noProof/>
          <w:sz w:val="22"/>
          <w:szCs w:val="22"/>
        </w:rPr>
      </w:pPr>
      <w:hyperlink w:anchor="_Toc421289109" w:history="1">
        <w:r w:rsidR="00E01ED7" w:rsidRPr="002B6A76">
          <w:rPr>
            <w:rStyle w:val="Hyperlink"/>
            <w:rFonts w:cstheme="minorHAnsi"/>
            <w:noProof/>
          </w:rPr>
          <w:t>Α4.1.2.2. Γραφείο εργασίας ορθογωνικό 1.40Χ0.80μ.</w:t>
        </w:r>
        <w:r w:rsidR="00E01ED7">
          <w:rPr>
            <w:noProof/>
            <w:webHidden/>
          </w:rPr>
          <w:tab/>
        </w:r>
        <w:r>
          <w:rPr>
            <w:noProof/>
            <w:webHidden/>
          </w:rPr>
          <w:fldChar w:fldCharType="begin"/>
        </w:r>
        <w:r w:rsidR="00E01ED7">
          <w:rPr>
            <w:noProof/>
            <w:webHidden/>
          </w:rPr>
          <w:instrText xml:space="preserve"> PAGEREF _Toc421289109 \h </w:instrText>
        </w:r>
        <w:r>
          <w:rPr>
            <w:noProof/>
            <w:webHidden/>
          </w:rPr>
        </w:r>
        <w:r>
          <w:rPr>
            <w:noProof/>
            <w:webHidden/>
          </w:rPr>
          <w:fldChar w:fldCharType="separate"/>
        </w:r>
        <w:r w:rsidR="00E01ED7">
          <w:rPr>
            <w:noProof/>
            <w:webHidden/>
          </w:rPr>
          <w:t>12</w:t>
        </w:r>
        <w:r>
          <w:rPr>
            <w:noProof/>
            <w:webHidden/>
          </w:rPr>
          <w:fldChar w:fldCharType="end"/>
        </w:r>
      </w:hyperlink>
    </w:p>
    <w:p w:rsidR="00E01ED7" w:rsidRDefault="00956EC5" w:rsidP="00E01ED7">
      <w:pPr>
        <w:pStyle w:val="TOC4"/>
        <w:spacing w:line="240" w:lineRule="auto"/>
        <w:rPr>
          <w:rFonts w:asciiTheme="minorHAnsi" w:eastAsiaTheme="minorEastAsia" w:hAnsiTheme="minorHAnsi" w:cstheme="minorBidi"/>
          <w:noProof/>
          <w:sz w:val="22"/>
          <w:szCs w:val="22"/>
        </w:rPr>
      </w:pPr>
      <w:hyperlink w:anchor="_Toc421289110" w:history="1">
        <w:r w:rsidR="00E01ED7" w:rsidRPr="002B6A76">
          <w:rPr>
            <w:rStyle w:val="Hyperlink"/>
            <w:rFonts w:cstheme="minorHAnsi"/>
            <w:noProof/>
          </w:rPr>
          <w:t>Α4.1.2.3. Γραφείο εργασίας ορθογωνικό 1.80Χ0.80μ.</w:t>
        </w:r>
        <w:r w:rsidR="00E01ED7">
          <w:rPr>
            <w:noProof/>
            <w:webHidden/>
          </w:rPr>
          <w:tab/>
        </w:r>
        <w:r>
          <w:rPr>
            <w:noProof/>
            <w:webHidden/>
          </w:rPr>
          <w:fldChar w:fldCharType="begin"/>
        </w:r>
        <w:r w:rsidR="00E01ED7">
          <w:rPr>
            <w:noProof/>
            <w:webHidden/>
          </w:rPr>
          <w:instrText xml:space="preserve"> PAGEREF _Toc421289110 \h </w:instrText>
        </w:r>
        <w:r>
          <w:rPr>
            <w:noProof/>
            <w:webHidden/>
          </w:rPr>
        </w:r>
        <w:r>
          <w:rPr>
            <w:noProof/>
            <w:webHidden/>
          </w:rPr>
          <w:fldChar w:fldCharType="separate"/>
        </w:r>
        <w:r w:rsidR="00E01ED7">
          <w:rPr>
            <w:noProof/>
            <w:webHidden/>
          </w:rPr>
          <w:t>13</w:t>
        </w:r>
        <w:r>
          <w:rPr>
            <w:noProof/>
            <w:webHidden/>
          </w:rPr>
          <w:fldChar w:fldCharType="end"/>
        </w:r>
      </w:hyperlink>
    </w:p>
    <w:p w:rsidR="00E01ED7" w:rsidRDefault="00956EC5" w:rsidP="00E01ED7">
      <w:pPr>
        <w:pStyle w:val="TOC4"/>
        <w:spacing w:line="240" w:lineRule="auto"/>
        <w:rPr>
          <w:rFonts w:asciiTheme="minorHAnsi" w:eastAsiaTheme="minorEastAsia" w:hAnsiTheme="minorHAnsi" w:cstheme="minorBidi"/>
          <w:noProof/>
          <w:sz w:val="22"/>
          <w:szCs w:val="22"/>
        </w:rPr>
      </w:pPr>
      <w:hyperlink w:anchor="_Toc421289111" w:history="1">
        <w:r w:rsidR="00E01ED7" w:rsidRPr="002B6A76">
          <w:rPr>
            <w:rStyle w:val="Hyperlink"/>
            <w:rFonts w:cstheme="minorHAnsi"/>
            <w:noProof/>
          </w:rPr>
          <w:t>Α4.1.2.4. Πολυθρόνα εργασίας</w:t>
        </w:r>
        <w:r w:rsidR="00E01ED7">
          <w:rPr>
            <w:noProof/>
            <w:webHidden/>
          </w:rPr>
          <w:tab/>
        </w:r>
        <w:r>
          <w:rPr>
            <w:noProof/>
            <w:webHidden/>
          </w:rPr>
          <w:fldChar w:fldCharType="begin"/>
        </w:r>
        <w:r w:rsidR="00E01ED7">
          <w:rPr>
            <w:noProof/>
            <w:webHidden/>
          </w:rPr>
          <w:instrText xml:space="preserve"> PAGEREF _Toc421289111 \h </w:instrText>
        </w:r>
        <w:r>
          <w:rPr>
            <w:noProof/>
            <w:webHidden/>
          </w:rPr>
        </w:r>
        <w:r>
          <w:rPr>
            <w:noProof/>
            <w:webHidden/>
          </w:rPr>
          <w:fldChar w:fldCharType="separate"/>
        </w:r>
        <w:r w:rsidR="00E01ED7">
          <w:rPr>
            <w:noProof/>
            <w:webHidden/>
          </w:rPr>
          <w:t>13</w:t>
        </w:r>
        <w:r>
          <w:rPr>
            <w:noProof/>
            <w:webHidden/>
          </w:rPr>
          <w:fldChar w:fldCharType="end"/>
        </w:r>
      </w:hyperlink>
    </w:p>
    <w:p w:rsidR="00E01ED7" w:rsidRDefault="00956EC5" w:rsidP="00E01ED7">
      <w:pPr>
        <w:pStyle w:val="TOC4"/>
        <w:spacing w:line="240" w:lineRule="auto"/>
        <w:rPr>
          <w:rFonts w:asciiTheme="minorHAnsi" w:eastAsiaTheme="minorEastAsia" w:hAnsiTheme="minorHAnsi" w:cstheme="minorBidi"/>
          <w:noProof/>
          <w:sz w:val="22"/>
          <w:szCs w:val="22"/>
        </w:rPr>
      </w:pPr>
      <w:hyperlink w:anchor="_Toc421289112" w:history="1">
        <w:r w:rsidR="00E01ED7" w:rsidRPr="002B6A76">
          <w:rPr>
            <w:rStyle w:val="Hyperlink"/>
            <w:rFonts w:cstheme="minorHAnsi"/>
            <w:noProof/>
          </w:rPr>
          <w:t>Α4.1.2.5. Κάθισμα με μπράτσα</w:t>
        </w:r>
        <w:r w:rsidR="00E01ED7">
          <w:rPr>
            <w:noProof/>
            <w:webHidden/>
          </w:rPr>
          <w:tab/>
        </w:r>
        <w:r>
          <w:rPr>
            <w:noProof/>
            <w:webHidden/>
          </w:rPr>
          <w:fldChar w:fldCharType="begin"/>
        </w:r>
        <w:r w:rsidR="00E01ED7">
          <w:rPr>
            <w:noProof/>
            <w:webHidden/>
          </w:rPr>
          <w:instrText xml:space="preserve"> PAGEREF _Toc421289112 \h </w:instrText>
        </w:r>
        <w:r>
          <w:rPr>
            <w:noProof/>
            <w:webHidden/>
          </w:rPr>
        </w:r>
        <w:r>
          <w:rPr>
            <w:noProof/>
            <w:webHidden/>
          </w:rPr>
          <w:fldChar w:fldCharType="separate"/>
        </w:r>
        <w:r w:rsidR="00E01ED7">
          <w:rPr>
            <w:noProof/>
            <w:webHidden/>
          </w:rPr>
          <w:t>14</w:t>
        </w:r>
        <w:r>
          <w:rPr>
            <w:noProof/>
            <w:webHidden/>
          </w:rPr>
          <w:fldChar w:fldCharType="end"/>
        </w:r>
      </w:hyperlink>
    </w:p>
    <w:p w:rsidR="00E01ED7" w:rsidRDefault="00956EC5" w:rsidP="00E01ED7">
      <w:pPr>
        <w:pStyle w:val="TOC4"/>
        <w:spacing w:line="240" w:lineRule="auto"/>
        <w:rPr>
          <w:rFonts w:asciiTheme="minorHAnsi" w:eastAsiaTheme="minorEastAsia" w:hAnsiTheme="minorHAnsi" w:cstheme="minorBidi"/>
          <w:noProof/>
          <w:sz w:val="22"/>
          <w:szCs w:val="22"/>
        </w:rPr>
      </w:pPr>
      <w:hyperlink w:anchor="_Toc421289113" w:history="1">
        <w:r w:rsidR="00E01ED7" w:rsidRPr="002B6A76">
          <w:rPr>
            <w:rStyle w:val="Hyperlink"/>
            <w:rFonts w:cstheme="minorHAnsi"/>
            <w:noProof/>
          </w:rPr>
          <w:t>Α4.1.2.6. Κάθισμα</w:t>
        </w:r>
        <w:r w:rsidR="00E01ED7">
          <w:rPr>
            <w:noProof/>
            <w:webHidden/>
          </w:rPr>
          <w:tab/>
        </w:r>
        <w:r>
          <w:rPr>
            <w:noProof/>
            <w:webHidden/>
          </w:rPr>
          <w:fldChar w:fldCharType="begin"/>
        </w:r>
        <w:r w:rsidR="00E01ED7">
          <w:rPr>
            <w:noProof/>
            <w:webHidden/>
          </w:rPr>
          <w:instrText xml:space="preserve"> PAGEREF _Toc421289113 \h </w:instrText>
        </w:r>
        <w:r>
          <w:rPr>
            <w:noProof/>
            <w:webHidden/>
          </w:rPr>
        </w:r>
        <w:r>
          <w:rPr>
            <w:noProof/>
            <w:webHidden/>
          </w:rPr>
          <w:fldChar w:fldCharType="separate"/>
        </w:r>
        <w:r w:rsidR="00E01ED7">
          <w:rPr>
            <w:noProof/>
            <w:webHidden/>
          </w:rPr>
          <w:t>14</w:t>
        </w:r>
        <w:r>
          <w:rPr>
            <w:noProof/>
            <w:webHidden/>
          </w:rPr>
          <w:fldChar w:fldCharType="end"/>
        </w:r>
      </w:hyperlink>
    </w:p>
    <w:p w:rsidR="00E01ED7" w:rsidRDefault="00956EC5" w:rsidP="00E01ED7">
      <w:pPr>
        <w:pStyle w:val="TOC4"/>
        <w:spacing w:line="240" w:lineRule="auto"/>
        <w:rPr>
          <w:rFonts w:asciiTheme="minorHAnsi" w:eastAsiaTheme="minorEastAsia" w:hAnsiTheme="minorHAnsi" w:cstheme="minorBidi"/>
          <w:noProof/>
          <w:sz w:val="22"/>
          <w:szCs w:val="22"/>
        </w:rPr>
      </w:pPr>
      <w:hyperlink w:anchor="_Toc421289114" w:history="1">
        <w:r w:rsidR="00E01ED7" w:rsidRPr="002B6A76">
          <w:rPr>
            <w:rStyle w:val="Hyperlink"/>
            <w:rFonts w:cstheme="minorHAnsi"/>
            <w:noProof/>
          </w:rPr>
          <w:t>Α4.1.2.7. Καρότσι στοίβαξης καθισμάτων  §1.2.5 και §1.2.6.</w:t>
        </w:r>
        <w:r w:rsidR="00E01ED7">
          <w:rPr>
            <w:noProof/>
            <w:webHidden/>
          </w:rPr>
          <w:tab/>
        </w:r>
        <w:r>
          <w:rPr>
            <w:noProof/>
            <w:webHidden/>
          </w:rPr>
          <w:fldChar w:fldCharType="begin"/>
        </w:r>
        <w:r w:rsidR="00E01ED7">
          <w:rPr>
            <w:noProof/>
            <w:webHidden/>
          </w:rPr>
          <w:instrText xml:space="preserve"> PAGEREF _Toc421289114 \h </w:instrText>
        </w:r>
        <w:r>
          <w:rPr>
            <w:noProof/>
            <w:webHidden/>
          </w:rPr>
        </w:r>
        <w:r>
          <w:rPr>
            <w:noProof/>
            <w:webHidden/>
          </w:rPr>
          <w:fldChar w:fldCharType="separate"/>
        </w:r>
        <w:r w:rsidR="00E01ED7">
          <w:rPr>
            <w:noProof/>
            <w:webHidden/>
          </w:rPr>
          <w:t>15</w:t>
        </w:r>
        <w:r>
          <w:rPr>
            <w:noProof/>
            <w:webHidden/>
          </w:rPr>
          <w:fldChar w:fldCharType="end"/>
        </w:r>
      </w:hyperlink>
    </w:p>
    <w:p w:rsidR="00E01ED7" w:rsidRDefault="00956EC5" w:rsidP="00E01ED7">
      <w:pPr>
        <w:pStyle w:val="TOC4"/>
        <w:spacing w:line="240" w:lineRule="auto"/>
        <w:rPr>
          <w:rFonts w:asciiTheme="minorHAnsi" w:eastAsiaTheme="minorEastAsia" w:hAnsiTheme="minorHAnsi" w:cstheme="minorBidi"/>
          <w:noProof/>
          <w:sz w:val="22"/>
          <w:szCs w:val="22"/>
        </w:rPr>
      </w:pPr>
      <w:hyperlink w:anchor="_Toc421289115" w:history="1">
        <w:r w:rsidR="00E01ED7" w:rsidRPr="002B6A76">
          <w:rPr>
            <w:rStyle w:val="Hyperlink"/>
            <w:rFonts w:cstheme="minorHAnsi"/>
            <w:noProof/>
          </w:rPr>
          <w:t>Α4.1.2.8. Κάθισμα κυλικείου (κατάλληλο για εξωτερικούς χώρους)</w:t>
        </w:r>
        <w:r w:rsidR="00E01ED7">
          <w:rPr>
            <w:noProof/>
            <w:webHidden/>
          </w:rPr>
          <w:tab/>
        </w:r>
        <w:r>
          <w:rPr>
            <w:noProof/>
            <w:webHidden/>
          </w:rPr>
          <w:fldChar w:fldCharType="begin"/>
        </w:r>
        <w:r w:rsidR="00E01ED7">
          <w:rPr>
            <w:noProof/>
            <w:webHidden/>
          </w:rPr>
          <w:instrText xml:space="preserve"> PAGEREF _Toc421289115 \h </w:instrText>
        </w:r>
        <w:r>
          <w:rPr>
            <w:noProof/>
            <w:webHidden/>
          </w:rPr>
        </w:r>
        <w:r>
          <w:rPr>
            <w:noProof/>
            <w:webHidden/>
          </w:rPr>
          <w:fldChar w:fldCharType="separate"/>
        </w:r>
        <w:r w:rsidR="00E01ED7">
          <w:rPr>
            <w:noProof/>
            <w:webHidden/>
          </w:rPr>
          <w:t>15</w:t>
        </w:r>
        <w:r>
          <w:rPr>
            <w:noProof/>
            <w:webHidden/>
          </w:rPr>
          <w:fldChar w:fldCharType="end"/>
        </w:r>
      </w:hyperlink>
    </w:p>
    <w:p w:rsidR="00E01ED7" w:rsidRDefault="00956EC5" w:rsidP="00E01ED7">
      <w:pPr>
        <w:pStyle w:val="TOC4"/>
        <w:spacing w:line="240" w:lineRule="auto"/>
        <w:rPr>
          <w:rFonts w:asciiTheme="minorHAnsi" w:eastAsiaTheme="minorEastAsia" w:hAnsiTheme="minorHAnsi" w:cstheme="minorBidi"/>
          <w:noProof/>
          <w:sz w:val="22"/>
          <w:szCs w:val="22"/>
        </w:rPr>
      </w:pPr>
      <w:hyperlink w:anchor="_Toc421289116" w:history="1">
        <w:r w:rsidR="00E01ED7" w:rsidRPr="002B6A76">
          <w:rPr>
            <w:rStyle w:val="Hyperlink"/>
            <w:rFonts w:cstheme="minorHAnsi"/>
            <w:noProof/>
          </w:rPr>
          <w:t>Α4.1.2.9. Μαξιλάρι για το κάθισμα κυλικείου</w:t>
        </w:r>
        <w:r w:rsidR="00E01ED7">
          <w:rPr>
            <w:noProof/>
            <w:webHidden/>
          </w:rPr>
          <w:tab/>
        </w:r>
        <w:r>
          <w:rPr>
            <w:noProof/>
            <w:webHidden/>
          </w:rPr>
          <w:fldChar w:fldCharType="begin"/>
        </w:r>
        <w:r w:rsidR="00E01ED7">
          <w:rPr>
            <w:noProof/>
            <w:webHidden/>
          </w:rPr>
          <w:instrText xml:space="preserve"> PAGEREF _Toc421289116 \h </w:instrText>
        </w:r>
        <w:r>
          <w:rPr>
            <w:noProof/>
            <w:webHidden/>
          </w:rPr>
        </w:r>
        <w:r>
          <w:rPr>
            <w:noProof/>
            <w:webHidden/>
          </w:rPr>
          <w:fldChar w:fldCharType="separate"/>
        </w:r>
        <w:r w:rsidR="00E01ED7">
          <w:rPr>
            <w:noProof/>
            <w:webHidden/>
          </w:rPr>
          <w:t>15</w:t>
        </w:r>
        <w:r>
          <w:rPr>
            <w:noProof/>
            <w:webHidden/>
          </w:rPr>
          <w:fldChar w:fldCharType="end"/>
        </w:r>
      </w:hyperlink>
    </w:p>
    <w:p w:rsidR="00E01ED7" w:rsidRDefault="00956EC5" w:rsidP="00E01ED7">
      <w:pPr>
        <w:pStyle w:val="TOC4"/>
        <w:spacing w:line="240" w:lineRule="auto"/>
        <w:rPr>
          <w:rFonts w:asciiTheme="minorHAnsi" w:eastAsiaTheme="minorEastAsia" w:hAnsiTheme="minorHAnsi" w:cstheme="minorBidi"/>
          <w:noProof/>
          <w:sz w:val="22"/>
          <w:szCs w:val="22"/>
        </w:rPr>
      </w:pPr>
      <w:hyperlink w:anchor="_Toc421289117" w:history="1">
        <w:r w:rsidR="00E01ED7" w:rsidRPr="002B6A76">
          <w:rPr>
            <w:rStyle w:val="Hyperlink"/>
            <w:rFonts w:cstheme="minorHAnsi"/>
            <w:noProof/>
          </w:rPr>
          <w:t>Α4.1.2.10. Σκαμπώ κυλικείου</w:t>
        </w:r>
        <w:r w:rsidR="00E01ED7">
          <w:rPr>
            <w:noProof/>
            <w:webHidden/>
          </w:rPr>
          <w:tab/>
        </w:r>
        <w:r>
          <w:rPr>
            <w:noProof/>
            <w:webHidden/>
          </w:rPr>
          <w:fldChar w:fldCharType="begin"/>
        </w:r>
        <w:r w:rsidR="00E01ED7">
          <w:rPr>
            <w:noProof/>
            <w:webHidden/>
          </w:rPr>
          <w:instrText xml:space="preserve"> PAGEREF _Toc421289117 \h </w:instrText>
        </w:r>
        <w:r>
          <w:rPr>
            <w:noProof/>
            <w:webHidden/>
          </w:rPr>
        </w:r>
        <w:r>
          <w:rPr>
            <w:noProof/>
            <w:webHidden/>
          </w:rPr>
          <w:fldChar w:fldCharType="separate"/>
        </w:r>
        <w:r w:rsidR="00E01ED7">
          <w:rPr>
            <w:noProof/>
            <w:webHidden/>
          </w:rPr>
          <w:t>16</w:t>
        </w:r>
        <w:r>
          <w:rPr>
            <w:noProof/>
            <w:webHidden/>
          </w:rPr>
          <w:fldChar w:fldCharType="end"/>
        </w:r>
      </w:hyperlink>
    </w:p>
    <w:p w:rsidR="00E01ED7" w:rsidRDefault="00956EC5" w:rsidP="00E01ED7">
      <w:pPr>
        <w:pStyle w:val="TOC4"/>
        <w:spacing w:line="240" w:lineRule="auto"/>
        <w:rPr>
          <w:rFonts w:asciiTheme="minorHAnsi" w:eastAsiaTheme="minorEastAsia" w:hAnsiTheme="minorHAnsi" w:cstheme="minorBidi"/>
          <w:noProof/>
          <w:sz w:val="22"/>
          <w:szCs w:val="22"/>
        </w:rPr>
      </w:pPr>
      <w:hyperlink w:anchor="_Toc421289118" w:history="1">
        <w:r w:rsidR="00E01ED7" w:rsidRPr="002B6A76">
          <w:rPr>
            <w:rStyle w:val="Hyperlink"/>
            <w:rFonts w:cstheme="minorHAnsi"/>
            <w:noProof/>
          </w:rPr>
          <w:t>Α4.1.2.11. Τραπέζι κυλικείου</w:t>
        </w:r>
        <w:r w:rsidR="00E01ED7">
          <w:rPr>
            <w:noProof/>
            <w:webHidden/>
          </w:rPr>
          <w:tab/>
        </w:r>
        <w:r>
          <w:rPr>
            <w:noProof/>
            <w:webHidden/>
          </w:rPr>
          <w:fldChar w:fldCharType="begin"/>
        </w:r>
        <w:r w:rsidR="00E01ED7">
          <w:rPr>
            <w:noProof/>
            <w:webHidden/>
          </w:rPr>
          <w:instrText xml:space="preserve"> PAGEREF _Toc421289118 \h </w:instrText>
        </w:r>
        <w:r>
          <w:rPr>
            <w:noProof/>
            <w:webHidden/>
          </w:rPr>
        </w:r>
        <w:r>
          <w:rPr>
            <w:noProof/>
            <w:webHidden/>
          </w:rPr>
          <w:fldChar w:fldCharType="separate"/>
        </w:r>
        <w:r w:rsidR="00E01ED7">
          <w:rPr>
            <w:noProof/>
            <w:webHidden/>
          </w:rPr>
          <w:t>16</w:t>
        </w:r>
        <w:r>
          <w:rPr>
            <w:noProof/>
            <w:webHidden/>
          </w:rPr>
          <w:fldChar w:fldCharType="end"/>
        </w:r>
      </w:hyperlink>
    </w:p>
    <w:p w:rsidR="00E01ED7" w:rsidRDefault="00956EC5" w:rsidP="00E01ED7">
      <w:pPr>
        <w:pStyle w:val="TOC4"/>
        <w:spacing w:line="240" w:lineRule="auto"/>
        <w:rPr>
          <w:rFonts w:asciiTheme="minorHAnsi" w:eastAsiaTheme="minorEastAsia" w:hAnsiTheme="minorHAnsi" w:cstheme="minorBidi"/>
          <w:noProof/>
          <w:sz w:val="22"/>
          <w:szCs w:val="22"/>
        </w:rPr>
      </w:pPr>
      <w:hyperlink w:anchor="_Toc421289119" w:history="1">
        <w:r w:rsidR="00E01ED7" w:rsidRPr="002B6A76">
          <w:rPr>
            <w:rStyle w:val="Hyperlink"/>
            <w:rFonts w:cstheme="minorHAnsi"/>
            <w:noProof/>
          </w:rPr>
          <w:t>Α4.1.2.12. Ιματιοθήκη</w:t>
        </w:r>
        <w:r w:rsidR="00E01ED7">
          <w:rPr>
            <w:noProof/>
            <w:webHidden/>
          </w:rPr>
          <w:tab/>
        </w:r>
        <w:r>
          <w:rPr>
            <w:noProof/>
            <w:webHidden/>
          </w:rPr>
          <w:fldChar w:fldCharType="begin"/>
        </w:r>
        <w:r w:rsidR="00E01ED7">
          <w:rPr>
            <w:noProof/>
            <w:webHidden/>
          </w:rPr>
          <w:instrText xml:space="preserve"> PAGEREF _Toc421289119 \h </w:instrText>
        </w:r>
        <w:r>
          <w:rPr>
            <w:noProof/>
            <w:webHidden/>
          </w:rPr>
        </w:r>
        <w:r>
          <w:rPr>
            <w:noProof/>
            <w:webHidden/>
          </w:rPr>
          <w:fldChar w:fldCharType="separate"/>
        </w:r>
        <w:r w:rsidR="00E01ED7">
          <w:rPr>
            <w:noProof/>
            <w:webHidden/>
          </w:rPr>
          <w:t>16</w:t>
        </w:r>
        <w:r>
          <w:rPr>
            <w:noProof/>
            <w:webHidden/>
          </w:rPr>
          <w:fldChar w:fldCharType="end"/>
        </w:r>
      </w:hyperlink>
    </w:p>
    <w:p w:rsidR="00E01ED7" w:rsidRDefault="00956EC5" w:rsidP="00E01ED7">
      <w:pPr>
        <w:pStyle w:val="TOC4"/>
        <w:spacing w:line="240" w:lineRule="auto"/>
        <w:rPr>
          <w:rFonts w:asciiTheme="minorHAnsi" w:eastAsiaTheme="minorEastAsia" w:hAnsiTheme="minorHAnsi" w:cstheme="minorBidi"/>
          <w:noProof/>
          <w:sz w:val="22"/>
          <w:szCs w:val="22"/>
        </w:rPr>
      </w:pPr>
      <w:hyperlink w:anchor="_Toc421289120" w:history="1">
        <w:r w:rsidR="00E01ED7" w:rsidRPr="002B6A76">
          <w:rPr>
            <w:rStyle w:val="Hyperlink"/>
            <w:rFonts w:cstheme="minorHAnsi"/>
            <w:noProof/>
          </w:rPr>
          <w:t>Α4.1.2.13. Μεταλλικά ράφια αποθήκευσης</w:t>
        </w:r>
        <w:r w:rsidR="00E01ED7">
          <w:rPr>
            <w:noProof/>
            <w:webHidden/>
          </w:rPr>
          <w:tab/>
        </w:r>
        <w:r>
          <w:rPr>
            <w:noProof/>
            <w:webHidden/>
          </w:rPr>
          <w:fldChar w:fldCharType="begin"/>
        </w:r>
        <w:r w:rsidR="00E01ED7">
          <w:rPr>
            <w:noProof/>
            <w:webHidden/>
          </w:rPr>
          <w:instrText xml:space="preserve"> PAGEREF _Toc421289120 \h </w:instrText>
        </w:r>
        <w:r>
          <w:rPr>
            <w:noProof/>
            <w:webHidden/>
          </w:rPr>
        </w:r>
        <w:r>
          <w:rPr>
            <w:noProof/>
            <w:webHidden/>
          </w:rPr>
          <w:fldChar w:fldCharType="separate"/>
        </w:r>
        <w:r w:rsidR="00E01ED7">
          <w:rPr>
            <w:noProof/>
            <w:webHidden/>
          </w:rPr>
          <w:t>17</w:t>
        </w:r>
        <w:r>
          <w:rPr>
            <w:noProof/>
            <w:webHidden/>
          </w:rPr>
          <w:fldChar w:fldCharType="end"/>
        </w:r>
      </w:hyperlink>
    </w:p>
    <w:p w:rsidR="00E01ED7" w:rsidRDefault="00956EC5" w:rsidP="00E01ED7">
      <w:pPr>
        <w:pStyle w:val="TOC4"/>
        <w:spacing w:line="240" w:lineRule="auto"/>
        <w:rPr>
          <w:rFonts w:asciiTheme="minorHAnsi" w:eastAsiaTheme="minorEastAsia" w:hAnsiTheme="minorHAnsi" w:cstheme="minorBidi"/>
          <w:noProof/>
          <w:sz w:val="22"/>
          <w:szCs w:val="22"/>
        </w:rPr>
      </w:pPr>
      <w:hyperlink w:anchor="_Toc421289121" w:history="1">
        <w:r w:rsidR="00E01ED7" w:rsidRPr="002B6A76">
          <w:rPr>
            <w:rStyle w:val="Hyperlink"/>
            <w:rFonts w:cstheme="minorHAnsi"/>
            <w:noProof/>
          </w:rPr>
          <w:t>Α4.1.2.14. Κυλιόμενη Αρχειοθήκη</w:t>
        </w:r>
        <w:r w:rsidR="00E01ED7">
          <w:rPr>
            <w:noProof/>
            <w:webHidden/>
          </w:rPr>
          <w:tab/>
        </w:r>
        <w:r>
          <w:rPr>
            <w:noProof/>
            <w:webHidden/>
          </w:rPr>
          <w:fldChar w:fldCharType="begin"/>
        </w:r>
        <w:r w:rsidR="00E01ED7">
          <w:rPr>
            <w:noProof/>
            <w:webHidden/>
          </w:rPr>
          <w:instrText xml:space="preserve"> PAGEREF _Toc421289121 \h </w:instrText>
        </w:r>
        <w:r>
          <w:rPr>
            <w:noProof/>
            <w:webHidden/>
          </w:rPr>
        </w:r>
        <w:r>
          <w:rPr>
            <w:noProof/>
            <w:webHidden/>
          </w:rPr>
          <w:fldChar w:fldCharType="separate"/>
        </w:r>
        <w:r w:rsidR="00E01ED7">
          <w:rPr>
            <w:noProof/>
            <w:webHidden/>
          </w:rPr>
          <w:t>17</w:t>
        </w:r>
        <w:r>
          <w:rPr>
            <w:noProof/>
            <w:webHidden/>
          </w:rPr>
          <w:fldChar w:fldCharType="end"/>
        </w:r>
      </w:hyperlink>
    </w:p>
    <w:p w:rsidR="00E01ED7" w:rsidRDefault="00956EC5" w:rsidP="00E01ED7">
      <w:pPr>
        <w:pStyle w:val="TOC2"/>
        <w:rPr>
          <w:rFonts w:asciiTheme="minorHAnsi" w:eastAsiaTheme="minorEastAsia" w:hAnsiTheme="minorHAnsi" w:cstheme="minorBidi"/>
          <w:noProof/>
          <w:sz w:val="22"/>
          <w:szCs w:val="22"/>
          <w:lang w:eastAsia="el-GR"/>
        </w:rPr>
      </w:pPr>
      <w:hyperlink w:anchor="_Toc421289122" w:history="1">
        <w:r w:rsidR="00E01ED7" w:rsidRPr="002B6A76">
          <w:rPr>
            <w:rStyle w:val="Hyperlink"/>
            <w:rFonts w:cstheme="minorHAnsi"/>
            <w:noProof/>
          </w:rPr>
          <w:t>Α4.2 Εξοπλισμός κυλικείου - παρασκευαστηρίου</w:t>
        </w:r>
        <w:r w:rsidR="00E01ED7">
          <w:rPr>
            <w:noProof/>
            <w:webHidden/>
          </w:rPr>
          <w:tab/>
        </w:r>
        <w:r>
          <w:rPr>
            <w:noProof/>
            <w:webHidden/>
          </w:rPr>
          <w:fldChar w:fldCharType="begin"/>
        </w:r>
        <w:r w:rsidR="00E01ED7">
          <w:rPr>
            <w:noProof/>
            <w:webHidden/>
          </w:rPr>
          <w:instrText xml:space="preserve"> PAGEREF _Toc421289122 \h </w:instrText>
        </w:r>
        <w:r>
          <w:rPr>
            <w:noProof/>
            <w:webHidden/>
          </w:rPr>
        </w:r>
        <w:r>
          <w:rPr>
            <w:noProof/>
            <w:webHidden/>
          </w:rPr>
          <w:fldChar w:fldCharType="separate"/>
        </w:r>
        <w:r w:rsidR="00E01ED7">
          <w:rPr>
            <w:noProof/>
            <w:webHidden/>
          </w:rPr>
          <w:t>18</w:t>
        </w:r>
        <w:r>
          <w:rPr>
            <w:noProof/>
            <w:webHidden/>
          </w:rPr>
          <w:fldChar w:fldCharType="end"/>
        </w:r>
      </w:hyperlink>
    </w:p>
    <w:p w:rsidR="00E01ED7" w:rsidRDefault="00956EC5" w:rsidP="00E01ED7">
      <w:pPr>
        <w:pStyle w:val="TOC4"/>
        <w:spacing w:line="240" w:lineRule="auto"/>
        <w:rPr>
          <w:rFonts w:asciiTheme="minorHAnsi" w:eastAsiaTheme="minorEastAsia" w:hAnsiTheme="minorHAnsi" w:cstheme="minorBidi"/>
          <w:noProof/>
          <w:sz w:val="22"/>
          <w:szCs w:val="22"/>
        </w:rPr>
      </w:pPr>
      <w:hyperlink w:anchor="_Toc421289123" w:history="1">
        <w:r w:rsidR="00E01ED7" w:rsidRPr="002B6A76">
          <w:rPr>
            <w:rStyle w:val="Hyperlink"/>
            <w:rFonts w:cstheme="minorHAnsi"/>
            <w:noProof/>
          </w:rPr>
          <w:t>Α4.2.1. Εσπρεσσομηχανή αυτόματη</w:t>
        </w:r>
        <w:r w:rsidR="00E01ED7">
          <w:rPr>
            <w:noProof/>
            <w:webHidden/>
          </w:rPr>
          <w:tab/>
        </w:r>
        <w:r>
          <w:rPr>
            <w:noProof/>
            <w:webHidden/>
          </w:rPr>
          <w:fldChar w:fldCharType="begin"/>
        </w:r>
        <w:r w:rsidR="00E01ED7">
          <w:rPr>
            <w:noProof/>
            <w:webHidden/>
          </w:rPr>
          <w:instrText xml:space="preserve"> PAGEREF _Toc421289123 \h </w:instrText>
        </w:r>
        <w:r>
          <w:rPr>
            <w:noProof/>
            <w:webHidden/>
          </w:rPr>
        </w:r>
        <w:r>
          <w:rPr>
            <w:noProof/>
            <w:webHidden/>
          </w:rPr>
          <w:fldChar w:fldCharType="separate"/>
        </w:r>
        <w:r w:rsidR="00E01ED7">
          <w:rPr>
            <w:noProof/>
            <w:webHidden/>
          </w:rPr>
          <w:t>18</w:t>
        </w:r>
        <w:r>
          <w:rPr>
            <w:noProof/>
            <w:webHidden/>
          </w:rPr>
          <w:fldChar w:fldCharType="end"/>
        </w:r>
      </w:hyperlink>
    </w:p>
    <w:p w:rsidR="00E01ED7" w:rsidRDefault="00956EC5" w:rsidP="00E01ED7">
      <w:pPr>
        <w:pStyle w:val="TOC4"/>
        <w:spacing w:line="240" w:lineRule="auto"/>
        <w:rPr>
          <w:rFonts w:asciiTheme="minorHAnsi" w:eastAsiaTheme="minorEastAsia" w:hAnsiTheme="minorHAnsi" w:cstheme="minorBidi"/>
          <w:noProof/>
          <w:sz w:val="22"/>
          <w:szCs w:val="22"/>
        </w:rPr>
      </w:pPr>
      <w:hyperlink w:anchor="_Toc421289124" w:history="1">
        <w:r w:rsidR="00E01ED7" w:rsidRPr="002B6A76">
          <w:rPr>
            <w:rStyle w:val="Hyperlink"/>
            <w:rFonts w:cstheme="minorHAnsi"/>
            <w:noProof/>
          </w:rPr>
          <w:t>Α4.2.2. ΕΡΜΑΡΙΟ ΥΠΟΛΕΙΜΑΤΩΝ ΚΑΦΕ ΔΙΠΛΟ</w:t>
        </w:r>
        <w:r w:rsidR="00E01ED7">
          <w:rPr>
            <w:noProof/>
            <w:webHidden/>
          </w:rPr>
          <w:tab/>
        </w:r>
        <w:r>
          <w:rPr>
            <w:noProof/>
            <w:webHidden/>
          </w:rPr>
          <w:fldChar w:fldCharType="begin"/>
        </w:r>
        <w:r w:rsidR="00E01ED7">
          <w:rPr>
            <w:noProof/>
            <w:webHidden/>
          </w:rPr>
          <w:instrText xml:space="preserve"> PAGEREF _Toc421289124 \h </w:instrText>
        </w:r>
        <w:r>
          <w:rPr>
            <w:noProof/>
            <w:webHidden/>
          </w:rPr>
        </w:r>
        <w:r>
          <w:rPr>
            <w:noProof/>
            <w:webHidden/>
          </w:rPr>
          <w:fldChar w:fldCharType="separate"/>
        </w:r>
        <w:r w:rsidR="00E01ED7">
          <w:rPr>
            <w:noProof/>
            <w:webHidden/>
          </w:rPr>
          <w:t>18</w:t>
        </w:r>
        <w:r>
          <w:rPr>
            <w:noProof/>
            <w:webHidden/>
          </w:rPr>
          <w:fldChar w:fldCharType="end"/>
        </w:r>
      </w:hyperlink>
    </w:p>
    <w:p w:rsidR="00E01ED7" w:rsidRDefault="00956EC5" w:rsidP="00E01ED7">
      <w:pPr>
        <w:pStyle w:val="TOC4"/>
        <w:spacing w:line="240" w:lineRule="auto"/>
        <w:rPr>
          <w:rFonts w:asciiTheme="minorHAnsi" w:eastAsiaTheme="minorEastAsia" w:hAnsiTheme="minorHAnsi" w:cstheme="minorBidi"/>
          <w:noProof/>
          <w:sz w:val="22"/>
          <w:szCs w:val="22"/>
        </w:rPr>
      </w:pPr>
      <w:hyperlink w:anchor="_Toc421289125" w:history="1">
        <w:r w:rsidR="00E01ED7" w:rsidRPr="002B6A76">
          <w:rPr>
            <w:rStyle w:val="Hyperlink"/>
            <w:rFonts w:cstheme="minorHAnsi"/>
            <w:noProof/>
          </w:rPr>
          <w:t>Α4.2.3. Φραπιέρα</w:t>
        </w:r>
        <w:r w:rsidR="00E01ED7">
          <w:rPr>
            <w:noProof/>
            <w:webHidden/>
          </w:rPr>
          <w:tab/>
        </w:r>
        <w:r>
          <w:rPr>
            <w:noProof/>
            <w:webHidden/>
          </w:rPr>
          <w:fldChar w:fldCharType="begin"/>
        </w:r>
        <w:r w:rsidR="00E01ED7">
          <w:rPr>
            <w:noProof/>
            <w:webHidden/>
          </w:rPr>
          <w:instrText xml:space="preserve"> PAGEREF _Toc421289125 \h </w:instrText>
        </w:r>
        <w:r>
          <w:rPr>
            <w:noProof/>
            <w:webHidden/>
          </w:rPr>
        </w:r>
        <w:r>
          <w:rPr>
            <w:noProof/>
            <w:webHidden/>
          </w:rPr>
          <w:fldChar w:fldCharType="separate"/>
        </w:r>
        <w:r w:rsidR="00E01ED7">
          <w:rPr>
            <w:noProof/>
            <w:webHidden/>
          </w:rPr>
          <w:t>19</w:t>
        </w:r>
        <w:r>
          <w:rPr>
            <w:noProof/>
            <w:webHidden/>
          </w:rPr>
          <w:fldChar w:fldCharType="end"/>
        </w:r>
      </w:hyperlink>
    </w:p>
    <w:p w:rsidR="00E01ED7" w:rsidRDefault="00956EC5" w:rsidP="00E01ED7">
      <w:pPr>
        <w:pStyle w:val="TOC4"/>
        <w:spacing w:line="240" w:lineRule="auto"/>
        <w:rPr>
          <w:rFonts w:asciiTheme="minorHAnsi" w:eastAsiaTheme="minorEastAsia" w:hAnsiTheme="minorHAnsi" w:cstheme="minorBidi"/>
          <w:noProof/>
          <w:sz w:val="22"/>
          <w:szCs w:val="22"/>
        </w:rPr>
      </w:pPr>
      <w:hyperlink w:anchor="_Toc421289126" w:history="1">
        <w:r w:rsidR="00E01ED7" w:rsidRPr="002B6A76">
          <w:rPr>
            <w:rStyle w:val="Hyperlink"/>
            <w:rFonts w:cstheme="minorHAnsi"/>
            <w:noProof/>
          </w:rPr>
          <w:t>Α4.2.4. Παγομηχανή</w:t>
        </w:r>
        <w:r w:rsidR="00E01ED7">
          <w:rPr>
            <w:noProof/>
            <w:webHidden/>
          </w:rPr>
          <w:tab/>
        </w:r>
        <w:r>
          <w:rPr>
            <w:noProof/>
            <w:webHidden/>
          </w:rPr>
          <w:fldChar w:fldCharType="begin"/>
        </w:r>
        <w:r w:rsidR="00E01ED7">
          <w:rPr>
            <w:noProof/>
            <w:webHidden/>
          </w:rPr>
          <w:instrText xml:space="preserve"> PAGEREF _Toc421289126 \h </w:instrText>
        </w:r>
        <w:r>
          <w:rPr>
            <w:noProof/>
            <w:webHidden/>
          </w:rPr>
        </w:r>
        <w:r>
          <w:rPr>
            <w:noProof/>
            <w:webHidden/>
          </w:rPr>
          <w:fldChar w:fldCharType="separate"/>
        </w:r>
        <w:r w:rsidR="00E01ED7">
          <w:rPr>
            <w:noProof/>
            <w:webHidden/>
          </w:rPr>
          <w:t>19</w:t>
        </w:r>
        <w:r>
          <w:rPr>
            <w:noProof/>
            <w:webHidden/>
          </w:rPr>
          <w:fldChar w:fldCharType="end"/>
        </w:r>
      </w:hyperlink>
    </w:p>
    <w:p w:rsidR="00E01ED7" w:rsidRDefault="00956EC5" w:rsidP="00E01ED7">
      <w:pPr>
        <w:pStyle w:val="TOC4"/>
        <w:spacing w:line="240" w:lineRule="auto"/>
        <w:rPr>
          <w:rFonts w:asciiTheme="minorHAnsi" w:eastAsiaTheme="minorEastAsia" w:hAnsiTheme="minorHAnsi" w:cstheme="minorBidi"/>
          <w:noProof/>
          <w:sz w:val="22"/>
          <w:szCs w:val="22"/>
        </w:rPr>
      </w:pPr>
      <w:hyperlink w:anchor="_Toc421289127" w:history="1">
        <w:r w:rsidR="00E01ED7" w:rsidRPr="002B6A76">
          <w:rPr>
            <w:rStyle w:val="Hyperlink"/>
            <w:rFonts w:cstheme="minorHAnsi"/>
            <w:noProof/>
          </w:rPr>
          <w:t>Α4.2.5. Μπλέντερ</w:t>
        </w:r>
        <w:r w:rsidR="00E01ED7">
          <w:rPr>
            <w:noProof/>
            <w:webHidden/>
          </w:rPr>
          <w:tab/>
        </w:r>
        <w:r>
          <w:rPr>
            <w:noProof/>
            <w:webHidden/>
          </w:rPr>
          <w:fldChar w:fldCharType="begin"/>
        </w:r>
        <w:r w:rsidR="00E01ED7">
          <w:rPr>
            <w:noProof/>
            <w:webHidden/>
          </w:rPr>
          <w:instrText xml:space="preserve"> PAGEREF _Toc421289127 \h </w:instrText>
        </w:r>
        <w:r>
          <w:rPr>
            <w:noProof/>
            <w:webHidden/>
          </w:rPr>
        </w:r>
        <w:r>
          <w:rPr>
            <w:noProof/>
            <w:webHidden/>
          </w:rPr>
          <w:fldChar w:fldCharType="separate"/>
        </w:r>
        <w:r w:rsidR="00E01ED7">
          <w:rPr>
            <w:noProof/>
            <w:webHidden/>
          </w:rPr>
          <w:t>19</w:t>
        </w:r>
        <w:r>
          <w:rPr>
            <w:noProof/>
            <w:webHidden/>
          </w:rPr>
          <w:fldChar w:fldCharType="end"/>
        </w:r>
      </w:hyperlink>
    </w:p>
    <w:p w:rsidR="00E01ED7" w:rsidRDefault="00956EC5" w:rsidP="00E01ED7">
      <w:pPr>
        <w:pStyle w:val="TOC4"/>
        <w:spacing w:line="240" w:lineRule="auto"/>
        <w:rPr>
          <w:rFonts w:asciiTheme="minorHAnsi" w:eastAsiaTheme="minorEastAsia" w:hAnsiTheme="minorHAnsi" w:cstheme="minorBidi"/>
          <w:noProof/>
          <w:sz w:val="22"/>
          <w:szCs w:val="22"/>
        </w:rPr>
      </w:pPr>
      <w:hyperlink w:anchor="_Toc421289128" w:history="1">
        <w:r w:rsidR="00E01ED7" w:rsidRPr="002B6A76">
          <w:rPr>
            <w:rStyle w:val="Hyperlink"/>
            <w:rFonts w:cstheme="minorHAnsi"/>
            <w:noProof/>
          </w:rPr>
          <w:t>Α4.2.6. Λάντζα ανοικτή</w:t>
        </w:r>
        <w:r w:rsidR="00E01ED7">
          <w:rPr>
            <w:noProof/>
            <w:webHidden/>
          </w:rPr>
          <w:tab/>
        </w:r>
        <w:r>
          <w:rPr>
            <w:noProof/>
            <w:webHidden/>
          </w:rPr>
          <w:fldChar w:fldCharType="begin"/>
        </w:r>
        <w:r w:rsidR="00E01ED7">
          <w:rPr>
            <w:noProof/>
            <w:webHidden/>
          </w:rPr>
          <w:instrText xml:space="preserve"> PAGEREF _Toc421289128 \h </w:instrText>
        </w:r>
        <w:r>
          <w:rPr>
            <w:noProof/>
            <w:webHidden/>
          </w:rPr>
        </w:r>
        <w:r>
          <w:rPr>
            <w:noProof/>
            <w:webHidden/>
          </w:rPr>
          <w:fldChar w:fldCharType="separate"/>
        </w:r>
        <w:r w:rsidR="00E01ED7">
          <w:rPr>
            <w:noProof/>
            <w:webHidden/>
          </w:rPr>
          <w:t>20</w:t>
        </w:r>
        <w:r>
          <w:rPr>
            <w:noProof/>
            <w:webHidden/>
          </w:rPr>
          <w:fldChar w:fldCharType="end"/>
        </w:r>
      </w:hyperlink>
    </w:p>
    <w:p w:rsidR="00E01ED7" w:rsidRDefault="00956EC5" w:rsidP="00E01ED7">
      <w:pPr>
        <w:pStyle w:val="TOC4"/>
        <w:spacing w:line="240" w:lineRule="auto"/>
        <w:rPr>
          <w:rFonts w:asciiTheme="minorHAnsi" w:eastAsiaTheme="minorEastAsia" w:hAnsiTheme="minorHAnsi" w:cstheme="minorBidi"/>
          <w:noProof/>
          <w:sz w:val="22"/>
          <w:szCs w:val="22"/>
        </w:rPr>
      </w:pPr>
      <w:hyperlink w:anchor="_Toc421289129" w:history="1">
        <w:r w:rsidR="00E01ED7" w:rsidRPr="002B6A76">
          <w:rPr>
            <w:rStyle w:val="Hyperlink"/>
            <w:rFonts w:cstheme="minorHAnsi"/>
            <w:noProof/>
          </w:rPr>
          <w:t>Α4.2.7. Ερμάριο</w:t>
        </w:r>
        <w:r w:rsidR="00E01ED7">
          <w:rPr>
            <w:noProof/>
            <w:webHidden/>
          </w:rPr>
          <w:tab/>
        </w:r>
        <w:r>
          <w:rPr>
            <w:noProof/>
            <w:webHidden/>
          </w:rPr>
          <w:fldChar w:fldCharType="begin"/>
        </w:r>
        <w:r w:rsidR="00E01ED7">
          <w:rPr>
            <w:noProof/>
            <w:webHidden/>
          </w:rPr>
          <w:instrText xml:space="preserve"> PAGEREF _Toc421289129 \h </w:instrText>
        </w:r>
        <w:r>
          <w:rPr>
            <w:noProof/>
            <w:webHidden/>
          </w:rPr>
        </w:r>
        <w:r>
          <w:rPr>
            <w:noProof/>
            <w:webHidden/>
          </w:rPr>
          <w:fldChar w:fldCharType="separate"/>
        </w:r>
        <w:r w:rsidR="00E01ED7">
          <w:rPr>
            <w:noProof/>
            <w:webHidden/>
          </w:rPr>
          <w:t>20</w:t>
        </w:r>
        <w:r>
          <w:rPr>
            <w:noProof/>
            <w:webHidden/>
          </w:rPr>
          <w:fldChar w:fldCharType="end"/>
        </w:r>
      </w:hyperlink>
    </w:p>
    <w:p w:rsidR="00E01ED7" w:rsidRDefault="00956EC5" w:rsidP="00E01ED7">
      <w:pPr>
        <w:pStyle w:val="TOC4"/>
        <w:spacing w:line="240" w:lineRule="auto"/>
        <w:rPr>
          <w:rFonts w:asciiTheme="minorHAnsi" w:eastAsiaTheme="minorEastAsia" w:hAnsiTheme="minorHAnsi" w:cstheme="minorBidi"/>
          <w:noProof/>
          <w:sz w:val="22"/>
          <w:szCs w:val="22"/>
        </w:rPr>
      </w:pPr>
      <w:hyperlink w:anchor="_Toc421289130" w:history="1">
        <w:r w:rsidR="00E01ED7" w:rsidRPr="002B6A76">
          <w:rPr>
            <w:rStyle w:val="Hyperlink"/>
            <w:rFonts w:cstheme="minorHAnsi"/>
            <w:noProof/>
          </w:rPr>
          <w:t>Α4.2.8. Πλυντήριο επαγγελματικής χρήσης</w:t>
        </w:r>
        <w:r w:rsidR="00E01ED7">
          <w:rPr>
            <w:noProof/>
            <w:webHidden/>
          </w:rPr>
          <w:tab/>
        </w:r>
        <w:r>
          <w:rPr>
            <w:noProof/>
            <w:webHidden/>
          </w:rPr>
          <w:fldChar w:fldCharType="begin"/>
        </w:r>
        <w:r w:rsidR="00E01ED7">
          <w:rPr>
            <w:noProof/>
            <w:webHidden/>
          </w:rPr>
          <w:instrText xml:space="preserve"> PAGEREF _Toc421289130 \h </w:instrText>
        </w:r>
        <w:r>
          <w:rPr>
            <w:noProof/>
            <w:webHidden/>
          </w:rPr>
        </w:r>
        <w:r>
          <w:rPr>
            <w:noProof/>
            <w:webHidden/>
          </w:rPr>
          <w:fldChar w:fldCharType="separate"/>
        </w:r>
        <w:r w:rsidR="00E01ED7">
          <w:rPr>
            <w:noProof/>
            <w:webHidden/>
          </w:rPr>
          <w:t>20</w:t>
        </w:r>
        <w:r>
          <w:rPr>
            <w:noProof/>
            <w:webHidden/>
          </w:rPr>
          <w:fldChar w:fldCharType="end"/>
        </w:r>
      </w:hyperlink>
    </w:p>
    <w:p w:rsidR="00E01ED7" w:rsidRDefault="00956EC5" w:rsidP="00E01ED7">
      <w:pPr>
        <w:pStyle w:val="TOC4"/>
        <w:spacing w:line="240" w:lineRule="auto"/>
        <w:rPr>
          <w:rFonts w:asciiTheme="minorHAnsi" w:eastAsiaTheme="minorEastAsia" w:hAnsiTheme="minorHAnsi" w:cstheme="minorBidi"/>
          <w:noProof/>
          <w:sz w:val="22"/>
          <w:szCs w:val="22"/>
        </w:rPr>
      </w:pPr>
      <w:hyperlink w:anchor="_Toc421289131" w:history="1">
        <w:r w:rsidR="00E01ED7" w:rsidRPr="002B6A76">
          <w:rPr>
            <w:rStyle w:val="Hyperlink"/>
            <w:rFonts w:cstheme="minorHAnsi"/>
            <w:noProof/>
          </w:rPr>
          <w:t>Α4.2.9. Βιτρίνα συντήρησης με συρόμενες πόρτες</w:t>
        </w:r>
        <w:r w:rsidR="00E01ED7">
          <w:rPr>
            <w:noProof/>
            <w:webHidden/>
          </w:rPr>
          <w:tab/>
        </w:r>
        <w:r>
          <w:rPr>
            <w:noProof/>
            <w:webHidden/>
          </w:rPr>
          <w:fldChar w:fldCharType="begin"/>
        </w:r>
        <w:r w:rsidR="00E01ED7">
          <w:rPr>
            <w:noProof/>
            <w:webHidden/>
          </w:rPr>
          <w:instrText xml:space="preserve"> PAGEREF _Toc421289131 \h </w:instrText>
        </w:r>
        <w:r>
          <w:rPr>
            <w:noProof/>
            <w:webHidden/>
          </w:rPr>
        </w:r>
        <w:r>
          <w:rPr>
            <w:noProof/>
            <w:webHidden/>
          </w:rPr>
          <w:fldChar w:fldCharType="separate"/>
        </w:r>
        <w:r w:rsidR="00E01ED7">
          <w:rPr>
            <w:noProof/>
            <w:webHidden/>
          </w:rPr>
          <w:t>21</w:t>
        </w:r>
        <w:r>
          <w:rPr>
            <w:noProof/>
            <w:webHidden/>
          </w:rPr>
          <w:fldChar w:fldCharType="end"/>
        </w:r>
      </w:hyperlink>
    </w:p>
    <w:p w:rsidR="00E01ED7" w:rsidRDefault="00956EC5" w:rsidP="00E01ED7">
      <w:pPr>
        <w:pStyle w:val="TOC4"/>
        <w:spacing w:line="240" w:lineRule="auto"/>
        <w:rPr>
          <w:rFonts w:asciiTheme="minorHAnsi" w:eastAsiaTheme="minorEastAsia" w:hAnsiTheme="minorHAnsi" w:cstheme="minorBidi"/>
          <w:noProof/>
          <w:sz w:val="22"/>
          <w:szCs w:val="22"/>
        </w:rPr>
      </w:pPr>
      <w:hyperlink w:anchor="_Toc421289132" w:history="1">
        <w:r w:rsidR="00E01ED7" w:rsidRPr="002B6A76">
          <w:rPr>
            <w:rStyle w:val="Hyperlink"/>
            <w:rFonts w:cstheme="minorHAnsi"/>
            <w:noProof/>
          </w:rPr>
          <w:t>Α4.2.10. Ψυγείο πάγκου με δύο πόρτες</w:t>
        </w:r>
        <w:r w:rsidR="00E01ED7">
          <w:rPr>
            <w:noProof/>
            <w:webHidden/>
          </w:rPr>
          <w:tab/>
        </w:r>
        <w:r>
          <w:rPr>
            <w:noProof/>
            <w:webHidden/>
          </w:rPr>
          <w:fldChar w:fldCharType="begin"/>
        </w:r>
        <w:r w:rsidR="00E01ED7">
          <w:rPr>
            <w:noProof/>
            <w:webHidden/>
          </w:rPr>
          <w:instrText xml:space="preserve"> PAGEREF _Toc421289132 \h </w:instrText>
        </w:r>
        <w:r>
          <w:rPr>
            <w:noProof/>
            <w:webHidden/>
          </w:rPr>
        </w:r>
        <w:r>
          <w:rPr>
            <w:noProof/>
            <w:webHidden/>
          </w:rPr>
          <w:fldChar w:fldCharType="separate"/>
        </w:r>
        <w:r w:rsidR="00E01ED7">
          <w:rPr>
            <w:noProof/>
            <w:webHidden/>
          </w:rPr>
          <w:t>21</w:t>
        </w:r>
        <w:r>
          <w:rPr>
            <w:noProof/>
            <w:webHidden/>
          </w:rPr>
          <w:fldChar w:fldCharType="end"/>
        </w:r>
      </w:hyperlink>
    </w:p>
    <w:p w:rsidR="00E01ED7" w:rsidRDefault="00956EC5" w:rsidP="00E01ED7">
      <w:pPr>
        <w:pStyle w:val="TOC1"/>
        <w:rPr>
          <w:rFonts w:asciiTheme="minorHAnsi" w:eastAsiaTheme="minorEastAsia" w:hAnsiTheme="minorHAnsi" w:cstheme="minorBidi"/>
          <w:b w:val="0"/>
          <w:bCs w:val="0"/>
          <w:caps w:val="0"/>
          <w:sz w:val="22"/>
          <w:szCs w:val="22"/>
        </w:rPr>
      </w:pPr>
      <w:hyperlink w:anchor="_Toc421289133" w:history="1">
        <w:r w:rsidR="00E01ED7" w:rsidRPr="002B6A76">
          <w:rPr>
            <w:rStyle w:val="Hyperlink"/>
            <w:rFonts w:cstheme="minorHAnsi"/>
          </w:rPr>
          <w:t>Α5.Διάρκεια υλοποίησης έργου</w:t>
        </w:r>
        <w:r w:rsidR="00E01ED7">
          <w:rPr>
            <w:webHidden/>
          </w:rPr>
          <w:tab/>
        </w:r>
        <w:r>
          <w:rPr>
            <w:webHidden/>
          </w:rPr>
          <w:fldChar w:fldCharType="begin"/>
        </w:r>
        <w:r w:rsidR="00E01ED7">
          <w:rPr>
            <w:webHidden/>
          </w:rPr>
          <w:instrText xml:space="preserve"> PAGEREF _Toc421289133 \h </w:instrText>
        </w:r>
        <w:r>
          <w:rPr>
            <w:webHidden/>
          </w:rPr>
        </w:r>
        <w:r>
          <w:rPr>
            <w:webHidden/>
          </w:rPr>
          <w:fldChar w:fldCharType="separate"/>
        </w:r>
        <w:r w:rsidR="00E01ED7">
          <w:rPr>
            <w:webHidden/>
          </w:rPr>
          <w:t>21</w:t>
        </w:r>
        <w:r>
          <w:rPr>
            <w:webHidden/>
          </w:rPr>
          <w:fldChar w:fldCharType="end"/>
        </w:r>
      </w:hyperlink>
    </w:p>
    <w:p w:rsidR="00E01ED7" w:rsidRDefault="00956EC5" w:rsidP="00E01ED7">
      <w:pPr>
        <w:pStyle w:val="TOC1"/>
        <w:rPr>
          <w:rFonts w:asciiTheme="minorHAnsi" w:eastAsiaTheme="minorEastAsia" w:hAnsiTheme="minorHAnsi" w:cstheme="minorBidi"/>
          <w:b w:val="0"/>
          <w:bCs w:val="0"/>
          <w:caps w:val="0"/>
          <w:sz w:val="22"/>
          <w:szCs w:val="22"/>
        </w:rPr>
      </w:pPr>
      <w:hyperlink w:anchor="_Toc421289134" w:history="1">
        <w:r w:rsidR="00E01ED7" w:rsidRPr="002B6A76">
          <w:rPr>
            <w:rStyle w:val="Hyperlink"/>
            <w:rFonts w:cstheme="minorHAnsi"/>
          </w:rPr>
          <w:t>Α6. Παραδοτέα</w:t>
        </w:r>
        <w:r w:rsidR="00E01ED7">
          <w:rPr>
            <w:webHidden/>
          </w:rPr>
          <w:tab/>
        </w:r>
        <w:r>
          <w:rPr>
            <w:webHidden/>
          </w:rPr>
          <w:fldChar w:fldCharType="begin"/>
        </w:r>
        <w:r w:rsidR="00E01ED7">
          <w:rPr>
            <w:webHidden/>
          </w:rPr>
          <w:instrText xml:space="preserve"> PAGEREF _Toc421289134 \h </w:instrText>
        </w:r>
        <w:r>
          <w:rPr>
            <w:webHidden/>
          </w:rPr>
        </w:r>
        <w:r>
          <w:rPr>
            <w:webHidden/>
          </w:rPr>
          <w:fldChar w:fldCharType="separate"/>
        </w:r>
        <w:r w:rsidR="00E01ED7">
          <w:rPr>
            <w:webHidden/>
          </w:rPr>
          <w:t>22</w:t>
        </w:r>
        <w:r>
          <w:rPr>
            <w:webHidden/>
          </w:rPr>
          <w:fldChar w:fldCharType="end"/>
        </w:r>
      </w:hyperlink>
    </w:p>
    <w:p w:rsidR="00E01ED7" w:rsidRDefault="00956EC5" w:rsidP="00E01ED7">
      <w:pPr>
        <w:pStyle w:val="TOC1"/>
        <w:rPr>
          <w:rFonts w:asciiTheme="minorHAnsi" w:eastAsiaTheme="minorEastAsia" w:hAnsiTheme="minorHAnsi" w:cstheme="minorBidi"/>
          <w:b w:val="0"/>
          <w:bCs w:val="0"/>
          <w:caps w:val="0"/>
          <w:sz w:val="22"/>
          <w:szCs w:val="22"/>
        </w:rPr>
      </w:pPr>
      <w:hyperlink w:anchor="_Toc421289135" w:history="1">
        <w:r w:rsidR="00E01ED7" w:rsidRPr="002B6A76">
          <w:rPr>
            <w:rStyle w:val="Hyperlink"/>
            <w:rFonts w:cstheme="minorHAnsi"/>
          </w:rPr>
          <w:t>Α7. Υποχρεώσεις Αναδόχου</w:t>
        </w:r>
        <w:r w:rsidR="00E01ED7">
          <w:rPr>
            <w:webHidden/>
          </w:rPr>
          <w:tab/>
        </w:r>
        <w:r>
          <w:rPr>
            <w:webHidden/>
          </w:rPr>
          <w:fldChar w:fldCharType="begin"/>
        </w:r>
        <w:r w:rsidR="00E01ED7">
          <w:rPr>
            <w:webHidden/>
          </w:rPr>
          <w:instrText xml:space="preserve"> PAGEREF _Toc421289135 \h </w:instrText>
        </w:r>
        <w:r>
          <w:rPr>
            <w:webHidden/>
          </w:rPr>
        </w:r>
        <w:r>
          <w:rPr>
            <w:webHidden/>
          </w:rPr>
          <w:fldChar w:fldCharType="separate"/>
        </w:r>
        <w:r w:rsidR="00E01ED7">
          <w:rPr>
            <w:webHidden/>
          </w:rPr>
          <w:t>24</w:t>
        </w:r>
        <w:r>
          <w:rPr>
            <w:webHidden/>
          </w:rPr>
          <w:fldChar w:fldCharType="end"/>
        </w:r>
      </w:hyperlink>
    </w:p>
    <w:p w:rsidR="00E01ED7" w:rsidRDefault="00956EC5" w:rsidP="00E01ED7">
      <w:pPr>
        <w:pStyle w:val="TOC2"/>
        <w:rPr>
          <w:rFonts w:asciiTheme="minorHAnsi" w:eastAsiaTheme="minorEastAsia" w:hAnsiTheme="minorHAnsi" w:cstheme="minorBidi"/>
          <w:noProof/>
          <w:sz w:val="22"/>
          <w:szCs w:val="22"/>
          <w:lang w:eastAsia="el-GR"/>
        </w:rPr>
      </w:pPr>
      <w:hyperlink w:anchor="_Toc421289136" w:history="1">
        <w:r w:rsidR="00E01ED7" w:rsidRPr="002B6A76">
          <w:rPr>
            <w:rStyle w:val="Hyperlink"/>
            <w:rFonts w:cstheme="minorHAnsi"/>
            <w:noProof/>
          </w:rPr>
          <w:t>Α7.1 Γενικές υποχρεώσεις</w:t>
        </w:r>
        <w:r w:rsidR="00E01ED7">
          <w:rPr>
            <w:noProof/>
            <w:webHidden/>
          </w:rPr>
          <w:tab/>
        </w:r>
        <w:r>
          <w:rPr>
            <w:noProof/>
            <w:webHidden/>
          </w:rPr>
          <w:fldChar w:fldCharType="begin"/>
        </w:r>
        <w:r w:rsidR="00E01ED7">
          <w:rPr>
            <w:noProof/>
            <w:webHidden/>
          </w:rPr>
          <w:instrText xml:space="preserve"> PAGEREF _Toc421289136 \h </w:instrText>
        </w:r>
        <w:r>
          <w:rPr>
            <w:noProof/>
            <w:webHidden/>
          </w:rPr>
        </w:r>
        <w:r>
          <w:rPr>
            <w:noProof/>
            <w:webHidden/>
          </w:rPr>
          <w:fldChar w:fldCharType="separate"/>
        </w:r>
        <w:r w:rsidR="00E01ED7">
          <w:rPr>
            <w:noProof/>
            <w:webHidden/>
          </w:rPr>
          <w:t>24</w:t>
        </w:r>
        <w:r>
          <w:rPr>
            <w:noProof/>
            <w:webHidden/>
          </w:rPr>
          <w:fldChar w:fldCharType="end"/>
        </w:r>
      </w:hyperlink>
    </w:p>
    <w:p w:rsidR="00E01ED7" w:rsidRDefault="00956EC5" w:rsidP="00E01ED7">
      <w:pPr>
        <w:pStyle w:val="TOC2"/>
        <w:rPr>
          <w:rFonts w:asciiTheme="minorHAnsi" w:eastAsiaTheme="minorEastAsia" w:hAnsiTheme="minorHAnsi" w:cstheme="minorBidi"/>
          <w:noProof/>
          <w:sz w:val="22"/>
          <w:szCs w:val="22"/>
          <w:lang w:eastAsia="el-GR"/>
        </w:rPr>
      </w:pPr>
      <w:hyperlink w:anchor="_Toc421289137" w:history="1">
        <w:r w:rsidR="00E01ED7" w:rsidRPr="002B6A76">
          <w:rPr>
            <w:rStyle w:val="Hyperlink"/>
            <w:rFonts w:cstheme="minorHAnsi"/>
            <w:noProof/>
          </w:rPr>
          <w:t>Α7.2 Ειδικές υποχρεώσεις</w:t>
        </w:r>
        <w:r w:rsidR="00E01ED7">
          <w:rPr>
            <w:noProof/>
            <w:webHidden/>
          </w:rPr>
          <w:tab/>
        </w:r>
        <w:r>
          <w:rPr>
            <w:noProof/>
            <w:webHidden/>
          </w:rPr>
          <w:fldChar w:fldCharType="begin"/>
        </w:r>
        <w:r w:rsidR="00E01ED7">
          <w:rPr>
            <w:noProof/>
            <w:webHidden/>
          </w:rPr>
          <w:instrText xml:space="preserve"> PAGEREF _Toc421289137 \h </w:instrText>
        </w:r>
        <w:r>
          <w:rPr>
            <w:noProof/>
            <w:webHidden/>
          </w:rPr>
        </w:r>
        <w:r>
          <w:rPr>
            <w:noProof/>
            <w:webHidden/>
          </w:rPr>
          <w:fldChar w:fldCharType="separate"/>
        </w:r>
        <w:r w:rsidR="00E01ED7">
          <w:rPr>
            <w:noProof/>
            <w:webHidden/>
          </w:rPr>
          <w:t>24</w:t>
        </w:r>
        <w:r>
          <w:rPr>
            <w:noProof/>
            <w:webHidden/>
          </w:rPr>
          <w:fldChar w:fldCharType="end"/>
        </w:r>
      </w:hyperlink>
    </w:p>
    <w:p w:rsidR="00E01ED7" w:rsidRDefault="00956EC5" w:rsidP="00E01ED7">
      <w:pPr>
        <w:pStyle w:val="TOC3"/>
        <w:rPr>
          <w:rFonts w:asciiTheme="minorHAnsi" w:eastAsiaTheme="minorEastAsia" w:hAnsiTheme="minorHAnsi" w:cstheme="minorBidi"/>
          <w:noProof/>
          <w:sz w:val="22"/>
          <w:szCs w:val="22"/>
          <w:lang w:eastAsia="el-GR"/>
        </w:rPr>
      </w:pPr>
      <w:hyperlink w:anchor="_Toc421289138" w:history="1">
        <w:r w:rsidR="00E01ED7" w:rsidRPr="002B6A76">
          <w:rPr>
            <w:rStyle w:val="Hyperlink"/>
            <w:rFonts w:cstheme="minorHAnsi"/>
            <w:noProof/>
          </w:rPr>
          <w:t>Α7.2.1 Συνεργασία</w:t>
        </w:r>
        <w:r w:rsidR="00E01ED7">
          <w:rPr>
            <w:noProof/>
            <w:webHidden/>
          </w:rPr>
          <w:tab/>
        </w:r>
        <w:r>
          <w:rPr>
            <w:noProof/>
            <w:webHidden/>
          </w:rPr>
          <w:fldChar w:fldCharType="begin"/>
        </w:r>
        <w:r w:rsidR="00E01ED7">
          <w:rPr>
            <w:noProof/>
            <w:webHidden/>
          </w:rPr>
          <w:instrText xml:space="preserve"> PAGEREF _Toc421289138 \h </w:instrText>
        </w:r>
        <w:r>
          <w:rPr>
            <w:noProof/>
            <w:webHidden/>
          </w:rPr>
        </w:r>
        <w:r>
          <w:rPr>
            <w:noProof/>
            <w:webHidden/>
          </w:rPr>
          <w:fldChar w:fldCharType="separate"/>
        </w:r>
        <w:r w:rsidR="00E01ED7">
          <w:rPr>
            <w:noProof/>
            <w:webHidden/>
          </w:rPr>
          <w:t>24</w:t>
        </w:r>
        <w:r>
          <w:rPr>
            <w:noProof/>
            <w:webHidden/>
          </w:rPr>
          <w:fldChar w:fldCharType="end"/>
        </w:r>
      </w:hyperlink>
    </w:p>
    <w:p w:rsidR="00E01ED7" w:rsidRDefault="00956EC5" w:rsidP="00E01ED7">
      <w:pPr>
        <w:pStyle w:val="TOC3"/>
        <w:rPr>
          <w:rFonts w:asciiTheme="minorHAnsi" w:eastAsiaTheme="minorEastAsia" w:hAnsiTheme="minorHAnsi" w:cstheme="minorBidi"/>
          <w:noProof/>
          <w:sz w:val="22"/>
          <w:szCs w:val="22"/>
          <w:lang w:eastAsia="el-GR"/>
        </w:rPr>
      </w:pPr>
      <w:hyperlink w:anchor="_Toc421289139" w:history="1">
        <w:r w:rsidR="00E01ED7" w:rsidRPr="002B6A76">
          <w:rPr>
            <w:rStyle w:val="Hyperlink"/>
            <w:rFonts w:cstheme="minorHAnsi"/>
            <w:noProof/>
          </w:rPr>
          <w:t>Α7.2.2 Υφιστάμενες υποδομές</w:t>
        </w:r>
        <w:r w:rsidR="00E01ED7">
          <w:rPr>
            <w:noProof/>
            <w:webHidden/>
          </w:rPr>
          <w:tab/>
        </w:r>
        <w:r>
          <w:rPr>
            <w:noProof/>
            <w:webHidden/>
          </w:rPr>
          <w:fldChar w:fldCharType="begin"/>
        </w:r>
        <w:r w:rsidR="00E01ED7">
          <w:rPr>
            <w:noProof/>
            <w:webHidden/>
          </w:rPr>
          <w:instrText xml:space="preserve"> PAGEREF _Toc421289139 \h </w:instrText>
        </w:r>
        <w:r>
          <w:rPr>
            <w:noProof/>
            <w:webHidden/>
          </w:rPr>
        </w:r>
        <w:r>
          <w:rPr>
            <w:noProof/>
            <w:webHidden/>
          </w:rPr>
          <w:fldChar w:fldCharType="separate"/>
        </w:r>
        <w:r w:rsidR="00E01ED7">
          <w:rPr>
            <w:noProof/>
            <w:webHidden/>
          </w:rPr>
          <w:t>25</w:t>
        </w:r>
        <w:r>
          <w:rPr>
            <w:noProof/>
            <w:webHidden/>
          </w:rPr>
          <w:fldChar w:fldCharType="end"/>
        </w:r>
      </w:hyperlink>
    </w:p>
    <w:p w:rsidR="00E01ED7" w:rsidRDefault="00956EC5" w:rsidP="00E01ED7">
      <w:pPr>
        <w:pStyle w:val="TOC3"/>
        <w:rPr>
          <w:rFonts w:asciiTheme="minorHAnsi" w:eastAsiaTheme="minorEastAsia" w:hAnsiTheme="minorHAnsi" w:cstheme="minorBidi"/>
          <w:noProof/>
          <w:sz w:val="22"/>
          <w:szCs w:val="22"/>
          <w:lang w:eastAsia="el-GR"/>
        </w:rPr>
      </w:pPr>
      <w:hyperlink w:anchor="_Toc421289140" w:history="1">
        <w:r w:rsidR="00E01ED7" w:rsidRPr="002B6A76">
          <w:rPr>
            <w:rStyle w:val="Hyperlink"/>
            <w:rFonts w:cstheme="minorHAnsi"/>
            <w:noProof/>
          </w:rPr>
          <w:t>Α7.2.3 Καλή εκτέλεση</w:t>
        </w:r>
        <w:r w:rsidR="00E01ED7">
          <w:rPr>
            <w:noProof/>
            <w:webHidden/>
          </w:rPr>
          <w:tab/>
        </w:r>
        <w:r>
          <w:rPr>
            <w:noProof/>
            <w:webHidden/>
          </w:rPr>
          <w:fldChar w:fldCharType="begin"/>
        </w:r>
        <w:r w:rsidR="00E01ED7">
          <w:rPr>
            <w:noProof/>
            <w:webHidden/>
          </w:rPr>
          <w:instrText xml:space="preserve"> PAGEREF _Toc421289140 \h </w:instrText>
        </w:r>
        <w:r>
          <w:rPr>
            <w:noProof/>
            <w:webHidden/>
          </w:rPr>
        </w:r>
        <w:r>
          <w:rPr>
            <w:noProof/>
            <w:webHidden/>
          </w:rPr>
          <w:fldChar w:fldCharType="separate"/>
        </w:r>
        <w:r w:rsidR="00E01ED7">
          <w:rPr>
            <w:noProof/>
            <w:webHidden/>
          </w:rPr>
          <w:t>25</w:t>
        </w:r>
        <w:r>
          <w:rPr>
            <w:noProof/>
            <w:webHidden/>
          </w:rPr>
          <w:fldChar w:fldCharType="end"/>
        </w:r>
      </w:hyperlink>
    </w:p>
    <w:p w:rsidR="00E01ED7" w:rsidRDefault="00956EC5" w:rsidP="00E01ED7">
      <w:pPr>
        <w:pStyle w:val="TOC3"/>
        <w:rPr>
          <w:rFonts w:asciiTheme="minorHAnsi" w:eastAsiaTheme="minorEastAsia" w:hAnsiTheme="minorHAnsi" w:cstheme="minorBidi"/>
          <w:noProof/>
          <w:sz w:val="22"/>
          <w:szCs w:val="22"/>
          <w:lang w:eastAsia="el-GR"/>
        </w:rPr>
      </w:pPr>
      <w:hyperlink w:anchor="_Toc421289141" w:history="1">
        <w:r w:rsidR="00E01ED7" w:rsidRPr="002B6A76">
          <w:rPr>
            <w:rStyle w:val="Hyperlink"/>
            <w:rFonts w:cstheme="minorHAnsi"/>
            <w:noProof/>
          </w:rPr>
          <w:t>Α7.2.4 Καλή λειτουργία</w:t>
        </w:r>
        <w:r w:rsidR="00E01ED7">
          <w:rPr>
            <w:noProof/>
            <w:webHidden/>
          </w:rPr>
          <w:tab/>
        </w:r>
        <w:r>
          <w:rPr>
            <w:noProof/>
            <w:webHidden/>
          </w:rPr>
          <w:fldChar w:fldCharType="begin"/>
        </w:r>
        <w:r w:rsidR="00E01ED7">
          <w:rPr>
            <w:noProof/>
            <w:webHidden/>
          </w:rPr>
          <w:instrText xml:space="preserve"> PAGEREF _Toc421289141 \h </w:instrText>
        </w:r>
        <w:r>
          <w:rPr>
            <w:noProof/>
            <w:webHidden/>
          </w:rPr>
        </w:r>
        <w:r>
          <w:rPr>
            <w:noProof/>
            <w:webHidden/>
          </w:rPr>
          <w:fldChar w:fldCharType="separate"/>
        </w:r>
        <w:r w:rsidR="00E01ED7">
          <w:rPr>
            <w:noProof/>
            <w:webHidden/>
          </w:rPr>
          <w:t>25</w:t>
        </w:r>
        <w:r>
          <w:rPr>
            <w:noProof/>
            <w:webHidden/>
          </w:rPr>
          <w:fldChar w:fldCharType="end"/>
        </w:r>
      </w:hyperlink>
    </w:p>
    <w:p w:rsidR="00E01ED7" w:rsidRDefault="00956EC5" w:rsidP="00E01ED7">
      <w:pPr>
        <w:pStyle w:val="TOC3"/>
        <w:rPr>
          <w:rFonts w:asciiTheme="minorHAnsi" w:eastAsiaTheme="minorEastAsia" w:hAnsiTheme="minorHAnsi" w:cstheme="minorBidi"/>
          <w:noProof/>
          <w:sz w:val="22"/>
          <w:szCs w:val="22"/>
          <w:lang w:eastAsia="el-GR"/>
        </w:rPr>
      </w:pPr>
      <w:hyperlink w:anchor="_Toc421289142" w:history="1">
        <w:r w:rsidR="00E01ED7" w:rsidRPr="002B6A76">
          <w:rPr>
            <w:rStyle w:val="Hyperlink"/>
            <w:rFonts w:cstheme="minorHAnsi"/>
            <w:noProof/>
          </w:rPr>
          <w:t>Α7.2.5 Εκπαίδευση</w:t>
        </w:r>
        <w:r w:rsidR="00E01ED7">
          <w:rPr>
            <w:noProof/>
            <w:webHidden/>
          </w:rPr>
          <w:tab/>
        </w:r>
        <w:r>
          <w:rPr>
            <w:noProof/>
            <w:webHidden/>
          </w:rPr>
          <w:fldChar w:fldCharType="begin"/>
        </w:r>
        <w:r w:rsidR="00E01ED7">
          <w:rPr>
            <w:noProof/>
            <w:webHidden/>
          </w:rPr>
          <w:instrText xml:space="preserve"> PAGEREF _Toc421289142 \h </w:instrText>
        </w:r>
        <w:r>
          <w:rPr>
            <w:noProof/>
            <w:webHidden/>
          </w:rPr>
        </w:r>
        <w:r>
          <w:rPr>
            <w:noProof/>
            <w:webHidden/>
          </w:rPr>
          <w:fldChar w:fldCharType="separate"/>
        </w:r>
        <w:r w:rsidR="00E01ED7">
          <w:rPr>
            <w:noProof/>
            <w:webHidden/>
          </w:rPr>
          <w:t>25</w:t>
        </w:r>
        <w:r>
          <w:rPr>
            <w:noProof/>
            <w:webHidden/>
          </w:rPr>
          <w:fldChar w:fldCharType="end"/>
        </w:r>
      </w:hyperlink>
    </w:p>
    <w:p w:rsidR="00E01ED7" w:rsidRDefault="00956EC5" w:rsidP="00E01ED7">
      <w:pPr>
        <w:pStyle w:val="TOC3"/>
        <w:rPr>
          <w:rFonts w:asciiTheme="minorHAnsi" w:eastAsiaTheme="minorEastAsia" w:hAnsiTheme="minorHAnsi" w:cstheme="minorBidi"/>
          <w:noProof/>
          <w:sz w:val="22"/>
          <w:szCs w:val="22"/>
          <w:lang w:eastAsia="el-GR"/>
        </w:rPr>
      </w:pPr>
      <w:hyperlink w:anchor="_Toc421289143" w:history="1">
        <w:r w:rsidR="00E01ED7" w:rsidRPr="002B6A76">
          <w:rPr>
            <w:rStyle w:val="Hyperlink"/>
            <w:rFonts w:cstheme="minorHAnsi"/>
            <w:noProof/>
          </w:rPr>
          <w:t>Α7.2.6 Έλεγχος ποιότητας</w:t>
        </w:r>
        <w:r w:rsidR="00E01ED7">
          <w:rPr>
            <w:noProof/>
            <w:webHidden/>
          </w:rPr>
          <w:tab/>
        </w:r>
        <w:r>
          <w:rPr>
            <w:noProof/>
            <w:webHidden/>
          </w:rPr>
          <w:fldChar w:fldCharType="begin"/>
        </w:r>
        <w:r w:rsidR="00E01ED7">
          <w:rPr>
            <w:noProof/>
            <w:webHidden/>
          </w:rPr>
          <w:instrText xml:space="preserve"> PAGEREF _Toc421289143 \h </w:instrText>
        </w:r>
        <w:r>
          <w:rPr>
            <w:noProof/>
            <w:webHidden/>
          </w:rPr>
        </w:r>
        <w:r>
          <w:rPr>
            <w:noProof/>
            <w:webHidden/>
          </w:rPr>
          <w:fldChar w:fldCharType="separate"/>
        </w:r>
        <w:r w:rsidR="00E01ED7">
          <w:rPr>
            <w:noProof/>
            <w:webHidden/>
          </w:rPr>
          <w:t>25</w:t>
        </w:r>
        <w:r>
          <w:rPr>
            <w:noProof/>
            <w:webHidden/>
          </w:rPr>
          <w:fldChar w:fldCharType="end"/>
        </w:r>
      </w:hyperlink>
    </w:p>
    <w:p w:rsidR="00E01ED7" w:rsidRDefault="00956EC5" w:rsidP="00E01ED7">
      <w:pPr>
        <w:pStyle w:val="TOC1"/>
        <w:rPr>
          <w:rFonts w:asciiTheme="minorHAnsi" w:eastAsiaTheme="minorEastAsia" w:hAnsiTheme="minorHAnsi" w:cstheme="minorBidi"/>
          <w:b w:val="0"/>
          <w:bCs w:val="0"/>
          <w:caps w:val="0"/>
          <w:sz w:val="22"/>
          <w:szCs w:val="22"/>
        </w:rPr>
      </w:pPr>
      <w:hyperlink w:anchor="_Toc421289144" w:history="1">
        <w:r w:rsidR="00E01ED7" w:rsidRPr="002B6A76">
          <w:rPr>
            <w:rStyle w:val="Hyperlink"/>
            <w:rFonts w:cstheme="minorHAnsi"/>
          </w:rPr>
          <w:t>Α8. Παρακολούθηση υλοποίησης του έργου</w:t>
        </w:r>
        <w:r w:rsidR="00E01ED7">
          <w:rPr>
            <w:webHidden/>
          </w:rPr>
          <w:tab/>
        </w:r>
        <w:r>
          <w:rPr>
            <w:webHidden/>
          </w:rPr>
          <w:fldChar w:fldCharType="begin"/>
        </w:r>
        <w:r w:rsidR="00E01ED7">
          <w:rPr>
            <w:webHidden/>
          </w:rPr>
          <w:instrText xml:space="preserve"> PAGEREF _Toc421289144 \h </w:instrText>
        </w:r>
        <w:r>
          <w:rPr>
            <w:webHidden/>
          </w:rPr>
        </w:r>
        <w:r>
          <w:rPr>
            <w:webHidden/>
          </w:rPr>
          <w:fldChar w:fldCharType="separate"/>
        </w:r>
        <w:r w:rsidR="00E01ED7">
          <w:rPr>
            <w:webHidden/>
          </w:rPr>
          <w:t>25</w:t>
        </w:r>
        <w:r>
          <w:rPr>
            <w:webHidden/>
          </w:rPr>
          <w:fldChar w:fldCharType="end"/>
        </w:r>
      </w:hyperlink>
    </w:p>
    <w:p w:rsidR="00E01ED7" w:rsidRDefault="00956EC5" w:rsidP="00E01ED7">
      <w:pPr>
        <w:pStyle w:val="TOC1"/>
        <w:rPr>
          <w:rFonts w:asciiTheme="minorHAnsi" w:eastAsiaTheme="minorEastAsia" w:hAnsiTheme="minorHAnsi" w:cstheme="minorBidi"/>
          <w:b w:val="0"/>
          <w:bCs w:val="0"/>
          <w:caps w:val="0"/>
          <w:sz w:val="22"/>
          <w:szCs w:val="22"/>
        </w:rPr>
      </w:pPr>
      <w:hyperlink w:anchor="_Toc421289145" w:history="1">
        <w:r w:rsidR="00E01ED7" w:rsidRPr="002B6A76">
          <w:rPr>
            <w:rStyle w:val="Hyperlink"/>
            <w:rFonts w:cstheme="minorHAnsi"/>
          </w:rPr>
          <w:t>Α9. Πιστοποίηση παραδοτέων</w:t>
        </w:r>
        <w:r w:rsidR="00E01ED7">
          <w:rPr>
            <w:webHidden/>
          </w:rPr>
          <w:tab/>
        </w:r>
        <w:r>
          <w:rPr>
            <w:webHidden/>
          </w:rPr>
          <w:fldChar w:fldCharType="begin"/>
        </w:r>
        <w:r w:rsidR="00E01ED7">
          <w:rPr>
            <w:webHidden/>
          </w:rPr>
          <w:instrText xml:space="preserve"> PAGEREF _Toc421289145 \h </w:instrText>
        </w:r>
        <w:r>
          <w:rPr>
            <w:webHidden/>
          </w:rPr>
        </w:r>
        <w:r>
          <w:rPr>
            <w:webHidden/>
          </w:rPr>
          <w:fldChar w:fldCharType="separate"/>
        </w:r>
        <w:r w:rsidR="00E01ED7">
          <w:rPr>
            <w:webHidden/>
          </w:rPr>
          <w:t>26</w:t>
        </w:r>
        <w:r>
          <w:rPr>
            <w:webHidden/>
          </w:rPr>
          <w:fldChar w:fldCharType="end"/>
        </w:r>
      </w:hyperlink>
    </w:p>
    <w:p w:rsidR="00E01ED7" w:rsidRDefault="00956EC5" w:rsidP="00E01ED7">
      <w:pPr>
        <w:pStyle w:val="TOC1"/>
        <w:rPr>
          <w:rFonts w:asciiTheme="minorHAnsi" w:eastAsiaTheme="minorEastAsia" w:hAnsiTheme="minorHAnsi" w:cstheme="minorBidi"/>
          <w:b w:val="0"/>
          <w:bCs w:val="0"/>
          <w:caps w:val="0"/>
          <w:sz w:val="22"/>
          <w:szCs w:val="22"/>
        </w:rPr>
      </w:pPr>
      <w:hyperlink w:anchor="_Toc421289146" w:history="1">
        <w:r w:rsidR="00E01ED7" w:rsidRPr="002B6A76">
          <w:rPr>
            <w:rStyle w:val="Hyperlink"/>
          </w:rPr>
          <w:t>ΜΕΡΟΣ Β: ΓΕΝΙΚΟΙ ΚΑΙ ΕΙΔΙΚΟΙ ΟΡΟΙ ΔΙΑΓΩΝΙΣΜΟΥ</w:t>
        </w:r>
        <w:r w:rsidR="00E01ED7">
          <w:rPr>
            <w:webHidden/>
          </w:rPr>
          <w:tab/>
        </w:r>
        <w:r>
          <w:rPr>
            <w:webHidden/>
          </w:rPr>
          <w:fldChar w:fldCharType="begin"/>
        </w:r>
        <w:r w:rsidR="00E01ED7">
          <w:rPr>
            <w:webHidden/>
          </w:rPr>
          <w:instrText xml:space="preserve"> PAGEREF _Toc421289146 \h </w:instrText>
        </w:r>
        <w:r>
          <w:rPr>
            <w:webHidden/>
          </w:rPr>
        </w:r>
        <w:r>
          <w:rPr>
            <w:webHidden/>
          </w:rPr>
          <w:fldChar w:fldCharType="separate"/>
        </w:r>
        <w:r w:rsidR="00E01ED7">
          <w:rPr>
            <w:webHidden/>
          </w:rPr>
          <w:t>27</w:t>
        </w:r>
        <w:r>
          <w:rPr>
            <w:webHidden/>
          </w:rPr>
          <w:fldChar w:fldCharType="end"/>
        </w:r>
      </w:hyperlink>
    </w:p>
    <w:p w:rsidR="00E01ED7" w:rsidRDefault="00956EC5" w:rsidP="00E01ED7">
      <w:pPr>
        <w:pStyle w:val="TOC1"/>
        <w:rPr>
          <w:rFonts w:asciiTheme="minorHAnsi" w:eastAsiaTheme="minorEastAsia" w:hAnsiTheme="minorHAnsi" w:cstheme="minorBidi"/>
          <w:b w:val="0"/>
          <w:bCs w:val="0"/>
          <w:caps w:val="0"/>
          <w:sz w:val="22"/>
          <w:szCs w:val="22"/>
        </w:rPr>
      </w:pPr>
      <w:hyperlink w:anchor="_Toc421289147" w:history="1">
        <w:r w:rsidR="00E01ED7" w:rsidRPr="002B6A76">
          <w:rPr>
            <w:rStyle w:val="Hyperlink"/>
          </w:rPr>
          <w:t>Β1.</w:t>
        </w:r>
        <w:r w:rsidR="00E01ED7">
          <w:rPr>
            <w:rFonts w:asciiTheme="minorHAnsi" w:eastAsiaTheme="minorEastAsia" w:hAnsiTheme="minorHAnsi" w:cstheme="minorBidi"/>
            <w:b w:val="0"/>
            <w:bCs w:val="0"/>
            <w:caps w:val="0"/>
            <w:sz w:val="22"/>
            <w:szCs w:val="22"/>
          </w:rPr>
          <w:tab/>
        </w:r>
        <w:r w:rsidR="00E01ED7" w:rsidRPr="002B6A76">
          <w:rPr>
            <w:rStyle w:val="Hyperlink"/>
          </w:rPr>
          <w:t>ΓΕΝΙΚΕΣ ΠΛΗΡΟΦΟΡΙΕΣ</w:t>
        </w:r>
        <w:r w:rsidR="00E01ED7">
          <w:rPr>
            <w:webHidden/>
          </w:rPr>
          <w:tab/>
        </w:r>
        <w:r>
          <w:rPr>
            <w:webHidden/>
          </w:rPr>
          <w:fldChar w:fldCharType="begin"/>
        </w:r>
        <w:r w:rsidR="00E01ED7">
          <w:rPr>
            <w:webHidden/>
          </w:rPr>
          <w:instrText xml:space="preserve"> PAGEREF _Toc421289147 \h </w:instrText>
        </w:r>
        <w:r>
          <w:rPr>
            <w:webHidden/>
          </w:rPr>
        </w:r>
        <w:r>
          <w:rPr>
            <w:webHidden/>
          </w:rPr>
          <w:fldChar w:fldCharType="separate"/>
        </w:r>
        <w:r w:rsidR="00E01ED7">
          <w:rPr>
            <w:webHidden/>
          </w:rPr>
          <w:t>27</w:t>
        </w:r>
        <w:r>
          <w:rPr>
            <w:webHidden/>
          </w:rPr>
          <w:fldChar w:fldCharType="end"/>
        </w:r>
      </w:hyperlink>
    </w:p>
    <w:p w:rsidR="00E01ED7" w:rsidRDefault="00956EC5" w:rsidP="00E01ED7">
      <w:pPr>
        <w:pStyle w:val="TOC2"/>
        <w:tabs>
          <w:tab w:val="left" w:pos="960"/>
        </w:tabs>
        <w:rPr>
          <w:rFonts w:asciiTheme="minorHAnsi" w:eastAsiaTheme="minorEastAsia" w:hAnsiTheme="minorHAnsi" w:cstheme="minorBidi"/>
          <w:noProof/>
          <w:sz w:val="22"/>
          <w:szCs w:val="22"/>
          <w:lang w:eastAsia="el-GR"/>
        </w:rPr>
      </w:pPr>
      <w:hyperlink w:anchor="_Toc421289148" w:history="1">
        <w:r w:rsidR="00E01ED7" w:rsidRPr="002B6A76">
          <w:rPr>
            <w:rStyle w:val="Hyperlink"/>
            <w:noProof/>
          </w:rPr>
          <w:t>Β1.1</w:t>
        </w:r>
        <w:r w:rsidR="00E01ED7">
          <w:rPr>
            <w:rFonts w:asciiTheme="minorHAnsi" w:eastAsiaTheme="minorEastAsia" w:hAnsiTheme="minorHAnsi" w:cstheme="minorBidi"/>
            <w:noProof/>
            <w:sz w:val="22"/>
            <w:szCs w:val="22"/>
            <w:lang w:eastAsia="el-GR"/>
          </w:rPr>
          <w:tab/>
        </w:r>
        <w:r w:rsidR="00E01ED7" w:rsidRPr="002B6A76">
          <w:rPr>
            <w:rStyle w:val="Hyperlink"/>
            <w:noProof/>
          </w:rPr>
          <w:t>Αντικείμενο Διαγωνισμού</w:t>
        </w:r>
        <w:r w:rsidR="00E01ED7">
          <w:rPr>
            <w:noProof/>
            <w:webHidden/>
          </w:rPr>
          <w:tab/>
        </w:r>
        <w:r>
          <w:rPr>
            <w:noProof/>
            <w:webHidden/>
          </w:rPr>
          <w:fldChar w:fldCharType="begin"/>
        </w:r>
        <w:r w:rsidR="00E01ED7">
          <w:rPr>
            <w:noProof/>
            <w:webHidden/>
          </w:rPr>
          <w:instrText xml:space="preserve"> PAGEREF _Toc421289148 \h </w:instrText>
        </w:r>
        <w:r>
          <w:rPr>
            <w:noProof/>
            <w:webHidden/>
          </w:rPr>
        </w:r>
        <w:r>
          <w:rPr>
            <w:noProof/>
            <w:webHidden/>
          </w:rPr>
          <w:fldChar w:fldCharType="separate"/>
        </w:r>
        <w:r w:rsidR="00E01ED7">
          <w:rPr>
            <w:noProof/>
            <w:webHidden/>
          </w:rPr>
          <w:t>27</w:t>
        </w:r>
        <w:r>
          <w:rPr>
            <w:noProof/>
            <w:webHidden/>
          </w:rPr>
          <w:fldChar w:fldCharType="end"/>
        </w:r>
      </w:hyperlink>
    </w:p>
    <w:p w:rsidR="00E01ED7" w:rsidRDefault="00956EC5" w:rsidP="00E01ED7">
      <w:pPr>
        <w:pStyle w:val="TOC2"/>
        <w:tabs>
          <w:tab w:val="left" w:pos="960"/>
        </w:tabs>
        <w:rPr>
          <w:rFonts w:asciiTheme="minorHAnsi" w:eastAsiaTheme="minorEastAsia" w:hAnsiTheme="minorHAnsi" w:cstheme="minorBidi"/>
          <w:noProof/>
          <w:sz w:val="22"/>
          <w:szCs w:val="22"/>
          <w:lang w:eastAsia="el-GR"/>
        </w:rPr>
      </w:pPr>
      <w:hyperlink w:anchor="_Toc421289149" w:history="1">
        <w:r w:rsidR="00E01ED7" w:rsidRPr="002B6A76">
          <w:rPr>
            <w:rStyle w:val="Hyperlink"/>
            <w:noProof/>
          </w:rPr>
          <w:t>Β1.2</w:t>
        </w:r>
        <w:r w:rsidR="00E01ED7">
          <w:rPr>
            <w:rFonts w:asciiTheme="minorHAnsi" w:eastAsiaTheme="minorEastAsia" w:hAnsiTheme="minorHAnsi" w:cstheme="minorBidi"/>
            <w:noProof/>
            <w:sz w:val="22"/>
            <w:szCs w:val="22"/>
            <w:lang w:eastAsia="el-GR"/>
          </w:rPr>
          <w:tab/>
        </w:r>
        <w:r w:rsidR="00E01ED7" w:rsidRPr="002B6A76">
          <w:rPr>
            <w:rStyle w:val="Hyperlink"/>
            <w:noProof/>
          </w:rPr>
          <w:t>Προϋπολογισμός Έργου</w:t>
        </w:r>
        <w:r w:rsidR="00E01ED7">
          <w:rPr>
            <w:noProof/>
            <w:webHidden/>
          </w:rPr>
          <w:tab/>
        </w:r>
        <w:r>
          <w:rPr>
            <w:noProof/>
            <w:webHidden/>
          </w:rPr>
          <w:fldChar w:fldCharType="begin"/>
        </w:r>
        <w:r w:rsidR="00E01ED7">
          <w:rPr>
            <w:noProof/>
            <w:webHidden/>
          </w:rPr>
          <w:instrText xml:space="preserve"> PAGEREF _Toc421289149 \h </w:instrText>
        </w:r>
        <w:r>
          <w:rPr>
            <w:noProof/>
            <w:webHidden/>
          </w:rPr>
        </w:r>
        <w:r>
          <w:rPr>
            <w:noProof/>
            <w:webHidden/>
          </w:rPr>
          <w:fldChar w:fldCharType="separate"/>
        </w:r>
        <w:r w:rsidR="00E01ED7">
          <w:rPr>
            <w:noProof/>
            <w:webHidden/>
          </w:rPr>
          <w:t>27</w:t>
        </w:r>
        <w:r>
          <w:rPr>
            <w:noProof/>
            <w:webHidden/>
          </w:rPr>
          <w:fldChar w:fldCharType="end"/>
        </w:r>
      </w:hyperlink>
    </w:p>
    <w:p w:rsidR="00E01ED7" w:rsidRDefault="00956EC5" w:rsidP="00E01ED7">
      <w:pPr>
        <w:pStyle w:val="TOC2"/>
        <w:tabs>
          <w:tab w:val="left" w:pos="960"/>
        </w:tabs>
        <w:rPr>
          <w:rFonts w:asciiTheme="minorHAnsi" w:eastAsiaTheme="minorEastAsia" w:hAnsiTheme="minorHAnsi" w:cstheme="minorBidi"/>
          <w:noProof/>
          <w:sz w:val="22"/>
          <w:szCs w:val="22"/>
          <w:lang w:eastAsia="el-GR"/>
        </w:rPr>
      </w:pPr>
      <w:hyperlink w:anchor="_Toc421289150" w:history="1">
        <w:r w:rsidR="00E01ED7" w:rsidRPr="002B6A76">
          <w:rPr>
            <w:rStyle w:val="Hyperlink"/>
            <w:noProof/>
          </w:rPr>
          <w:t>Β1.3</w:t>
        </w:r>
        <w:r w:rsidR="00E01ED7">
          <w:rPr>
            <w:rFonts w:asciiTheme="minorHAnsi" w:eastAsiaTheme="minorEastAsia" w:hAnsiTheme="minorHAnsi" w:cstheme="minorBidi"/>
            <w:noProof/>
            <w:sz w:val="22"/>
            <w:szCs w:val="22"/>
            <w:lang w:eastAsia="el-GR"/>
          </w:rPr>
          <w:tab/>
        </w:r>
        <w:r w:rsidR="00E01ED7" w:rsidRPr="002B6A76">
          <w:rPr>
            <w:rStyle w:val="Hyperlink"/>
            <w:noProof/>
          </w:rPr>
          <w:t>Νομικό και Θεσμικό πλαίσιο Διαγωνισμού</w:t>
        </w:r>
        <w:r w:rsidR="00E01ED7">
          <w:rPr>
            <w:noProof/>
            <w:webHidden/>
          </w:rPr>
          <w:tab/>
        </w:r>
        <w:r>
          <w:rPr>
            <w:noProof/>
            <w:webHidden/>
          </w:rPr>
          <w:fldChar w:fldCharType="begin"/>
        </w:r>
        <w:r w:rsidR="00E01ED7">
          <w:rPr>
            <w:noProof/>
            <w:webHidden/>
          </w:rPr>
          <w:instrText xml:space="preserve"> PAGEREF _Toc421289150 \h </w:instrText>
        </w:r>
        <w:r>
          <w:rPr>
            <w:noProof/>
            <w:webHidden/>
          </w:rPr>
        </w:r>
        <w:r>
          <w:rPr>
            <w:noProof/>
            <w:webHidden/>
          </w:rPr>
          <w:fldChar w:fldCharType="separate"/>
        </w:r>
        <w:r w:rsidR="00E01ED7">
          <w:rPr>
            <w:noProof/>
            <w:webHidden/>
          </w:rPr>
          <w:t>28</w:t>
        </w:r>
        <w:r>
          <w:rPr>
            <w:noProof/>
            <w:webHidden/>
          </w:rPr>
          <w:fldChar w:fldCharType="end"/>
        </w:r>
      </w:hyperlink>
    </w:p>
    <w:p w:rsidR="00E01ED7" w:rsidRDefault="00956EC5" w:rsidP="00E01ED7">
      <w:pPr>
        <w:pStyle w:val="TOC2"/>
        <w:tabs>
          <w:tab w:val="left" w:pos="960"/>
        </w:tabs>
        <w:rPr>
          <w:rFonts w:asciiTheme="minorHAnsi" w:eastAsiaTheme="minorEastAsia" w:hAnsiTheme="minorHAnsi" w:cstheme="minorBidi"/>
          <w:noProof/>
          <w:sz w:val="22"/>
          <w:szCs w:val="22"/>
          <w:lang w:eastAsia="el-GR"/>
        </w:rPr>
      </w:pPr>
      <w:hyperlink w:anchor="_Toc421289151" w:history="1">
        <w:r w:rsidR="00E01ED7" w:rsidRPr="002B6A76">
          <w:rPr>
            <w:rStyle w:val="Hyperlink"/>
            <w:noProof/>
          </w:rPr>
          <w:t>Β1.4</w:t>
        </w:r>
        <w:r w:rsidR="00E01ED7">
          <w:rPr>
            <w:rFonts w:asciiTheme="minorHAnsi" w:eastAsiaTheme="minorEastAsia" w:hAnsiTheme="minorHAnsi" w:cstheme="minorBidi"/>
            <w:noProof/>
            <w:sz w:val="22"/>
            <w:szCs w:val="22"/>
            <w:lang w:eastAsia="el-GR"/>
          </w:rPr>
          <w:tab/>
        </w:r>
        <w:r w:rsidR="00E01ED7" w:rsidRPr="002B6A76">
          <w:rPr>
            <w:rStyle w:val="Hyperlink"/>
            <w:noProof/>
          </w:rPr>
          <w:t>Ημερομηνία αποστολής της Διακήρυξης</w:t>
        </w:r>
        <w:r w:rsidR="00E01ED7">
          <w:rPr>
            <w:noProof/>
            <w:webHidden/>
          </w:rPr>
          <w:tab/>
        </w:r>
        <w:r>
          <w:rPr>
            <w:noProof/>
            <w:webHidden/>
          </w:rPr>
          <w:fldChar w:fldCharType="begin"/>
        </w:r>
        <w:r w:rsidR="00E01ED7">
          <w:rPr>
            <w:noProof/>
            <w:webHidden/>
          </w:rPr>
          <w:instrText xml:space="preserve"> PAGEREF _Toc421289151 \h </w:instrText>
        </w:r>
        <w:r>
          <w:rPr>
            <w:noProof/>
            <w:webHidden/>
          </w:rPr>
        </w:r>
        <w:r>
          <w:rPr>
            <w:noProof/>
            <w:webHidden/>
          </w:rPr>
          <w:fldChar w:fldCharType="separate"/>
        </w:r>
        <w:r w:rsidR="00E01ED7">
          <w:rPr>
            <w:noProof/>
            <w:webHidden/>
          </w:rPr>
          <w:t>29</w:t>
        </w:r>
        <w:r>
          <w:rPr>
            <w:noProof/>
            <w:webHidden/>
          </w:rPr>
          <w:fldChar w:fldCharType="end"/>
        </w:r>
      </w:hyperlink>
    </w:p>
    <w:p w:rsidR="00E01ED7" w:rsidRDefault="00956EC5" w:rsidP="00E01ED7">
      <w:pPr>
        <w:pStyle w:val="TOC2"/>
        <w:tabs>
          <w:tab w:val="left" w:pos="960"/>
        </w:tabs>
        <w:rPr>
          <w:rFonts w:asciiTheme="minorHAnsi" w:eastAsiaTheme="minorEastAsia" w:hAnsiTheme="minorHAnsi" w:cstheme="minorBidi"/>
          <w:noProof/>
          <w:sz w:val="22"/>
          <w:szCs w:val="22"/>
          <w:lang w:eastAsia="el-GR"/>
        </w:rPr>
      </w:pPr>
      <w:hyperlink w:anchor="_Toc421289152" w:history="1">
        <w:r w:rsidR="00E01ED7" w:rsidRPr="002B6A76">
          <w:rPr>
            <w:rStyle w:val="Hyperlink"/>
            <w:noProof/>
          </w:rPr>
          <w:t>Β1.5</w:t>
        </w:r>
        <w:r w:rsidR="00E01ED7">
          <w:rPr>
            <w:rFonts w:asciiTheme="minorHAnsi" w:eastAsiaTheme="minorEastAsia" w:hAnsiTheme="minorHAnsi" w:cstheme="minorBidi"/>
            <w:noProof/>
            <w:sz w:val="22"/>
            <w:szCs w:val="22"/>
            <w:lang w:eastAsia="el-GR"/>
          </w:rPr>
          <w:tab/>
        </w:r>
        <w:r w:rsidR="00E01ED7" w:rsidRPr="002B6A76">
          <w:rPr>
            <w:rStyle w:val="Hyperlink"/>
            <w:noProof/>
          </w:rPr>
          <w:t>Τόπος και χρόνος υποβολής Προσφορών</w:t>
        </w:r>
        <w:r w:rsidR="00E01ED7">
          <w:rPr>
            <w:noProof/>
            <w:webHidden/>
          </w:rPr>
          <w:tab/>
        </w:r>
        <w:r>
          <w:rPr>
            <w:noProof/>
            <w:webHidden/>
          </w:rPr>
          <w:fldChar w:fldCharType="begin"/>
        </w:r>
        <w:r w:rsidR="00E01ED7">
          <w:rPr>
            <w:noProof/>
            <w:webHidden/>
          </w:rPr>
          <w:instrText xml:space="preserve"> PAGEREF _Toc421289152 \h </w:instrText>
        </w:r>
        <w:r>
          <w:rPr>
            <w:noProof/>
            <w:webHidden/>
          </w:rPr>
        </w:r>
        <w:r>
          <w:rPr>
            <w:noProof/>
            <w:webHidden/>
          </w:rPr>
          <w:fldChar w:fldCharType="separate"/>
        </w:r>
        <w:r w:rsidR="00E01ED7">
          <w:rPr>
            <w:noProof/>
            <w:webHidden/>
          </w:rPr>
          <w:t>29</w:t>
        </w:r>
        <w:r>
          <w:rPr>
            <w:noProof/>
            <w:webHidden/>
          </w:rPr>
          <w:fldChar w:fldCharType="end"/>
        </w:r>
      </w:hyperlink>
    </w:p>
    <w:p w:rsidR="00E01ED7" w:rsidRDefault="00956EC5" w:rsidP="00E01ED7">
      <w:pPr>
        <w:pStyle w:val="TOC2"/>
        <w:tabs>
          <w:tab w:val="left" w:pos="960"/>
        </w:tabs>
        <w:rPr>
          <w:rFonts w:asciiTheme="minorHAnsi" w:eastAsiaTheme="minorEastAsia" w:hAnsiTheme="minorHAnsi" w:cstheme="minorBidi"/>
          <w:noProof/>
          <w:sz w:val="22"/>
          <w:szCs w:val="22"/>
          <w:lang w:eastAsia="el-GR"/>
        </w:rPr>
      </w:pPr>
      <w:hyperlink w:anchor="_Toc421289153" w:history="1">
        <w:r w:rsidR="00E01ED7" w:rsidRPr="002B6A76">
          <w:rPr>
            <w:rStyle w:val="Hyperlink"/>
            <w:noProof/>
          </w:rPr>
          <w:t>Β1.6</w:t>
        </w:r>
        <w:r w:rsidR="00E01ED7">
          <w:rPr>
            <w:rFonts w:asciiTheme="minorHAnsi" w:eastAsiaTheme="minorEastAsia" w:hAnsiTheme="minorHAnsi" w:cstheme="minorBidi"/>
            <w:noProof/>
            <w:sz w:val="22"/>
            <w:szCs w:val="22"/>
            <w:lang w:eastAsia="el-GR"/>
          </w:rPr>
          <w:tab/>
        </w:r>
        <w:r w:rsidR="00E01ED7" w:rsidRPr="002B6A76">
          <w:rPr>
            <w:rStyle w:val="Hyperlink"/>
            <w:noProof/>
          </w:rPr>
          <w:t>Τρόπος λήψης εγγράφων Διαγωνισμού</w:t>
        </w:r>
        <w:r w:rsidR="00E01ED7">
          <w:rPr>
            <w:noProof/>
            <w:webHidden/>
          </w:rPr>
          <w:tab/>
        </w:r>
        <w:r>
          <w:rPr>
            <w:noProof/>
            <w:webHidden/>
          </w:rPr>
          <w:fldChar w:fldCharType="begin"/>
        </w:r>
        <w:r w:rsidR="00E01ED7">
          <w:rPr>
            <w:noProof/>
            <w:webHidden/>
          </w:rPr>
          <w:instrText xml:space="preserve"> PAGEREF _Toc421289153 \h </w:instrText>
        </w:r>
        <w:r>
          <w:rPr>
            <w:noProof/>
            <w:webHidden/>
          </w:rPr>
        </w:r>
        <w:r>
          <w:rPr>
            <w:noProof/>
            <w:webHidden/>
          </w:rPr>
          <w:fldChar w:fldCharType="separate"/>
        </w:r>
        <w:r w:rsidR="00E01ED7">
          <w:rPr>
            <w:noProof/>
            <w:webHidden/>
          </w:rPr>
          <w:t>29</w:t>
        </w:r>
        <w:r>
          <w:rPr>
            <w:noProof/>
            <w:webHidden/>
          </w:rPr>
          <w:fldChar w:fldCharType="end"/>
        </w:r>
      </w:hyperlink>
    </w:p>
    <w:p w:rsidR="00E01ED7" w:rsidRDefault="00956EC5" w:rsidP="00E01ED7">
      <w:pPr>
        <w:pStyle w:val="TOC2"/>
        <w:tabs>
          <w:tab w:val="left" w:pos="960"/>
        </w:tabs>
        <w:rPr>
          <w:rFonts w:asciiTheme="minorHAnsi" w:eastAsiaTheme="minorEastAsia" w:hAnsiTheme="minorHAnsi" w:cstheme="minorBidi"/>
          <w:noProof/>
          <w:sz w:val="22"/>
          <w:szCs w:val="22"/>
          <w:lang w:eastAsia="el-GR"/>
        </w:rPr>
      </w:pPr>
      <w:hyperlink w:anchor="_Toc421289154" w:history="1">
        <w:r w:rsidR="00E01ED7" w:rsidRPr="002B6A76">
          <w:rPr>
            <w:rStyle w:val="Hyperlink"/>
            <w:noProof/>
          </w:rPr>
          <w:t>Β1.7</w:t>
        </w:r>
        <w:r w:rsidR="00E01ED7">
          <w:rPr>
            <w:rFonts w:asciiTheme="minorHAnsi" w:eastAsiaTheme="minorEastAsia" w:hAnsiTheme="minorHAnsi" w:cstheme="minorBidi"/>
            <w:noProof/>
            <w:sz w:val="22"/>
            <w:szCs w:val="22"/>
            <w:lang w:eastAsia="el-GR"/>
          </w:rPr>
          <w:tab/>
        </w:r>
        <w:r w:rsidR="00E01ED7" w:rsidRPr="002B6A76">
          <w:rPr>
            <w:rStyle w:val="Hyperlink"/>
            <w:noProof/>
          </w:rPr>
          <w:t>Παροχή Διευκρινίσεων επί της Διακήρυξης</w:t>
        </w:r>
        <w:r w:rsidR="00E01ED7">
          <w:rPr>
            <w:noProof/>
            <w:webHidden/>
          </w:rPr>
          <w:tab/>
        </w:r>
        <w:r>
          <w:rPr>
            <w:noProof/>
            <w:webHidden/>
          </w:rPr>
          <w:fldChar w:fldCharType="begin"/>
        </w:r>
        <w:r w:rsidR="00E01ED7">
          <w:rPr>
            <w:noProof/>
            <w:webHidden/>
          </w:rPr>
          <w:instrText xml:space="preserve"> PAGEREF _Toc421289154 \h </w:instrText>
        </w:r>
        <w:r>
          <w:rPr>
            <w:noProof/>
            <w:webHidden/>
          </w:rPr>
        </w:r>
        <w:r>
          <w:rPr>
            <w:noProof/>
            <w:webHidden/>
          </w:rPr>
          <w:fldChar w:fldCharType="separate"/>
        </w:r>
        <w:r w:rsidR="00E01ED7">
          <w:rPr>
            <w:noProof/>
            <w:webHidden/>
          </w:rPr>
          <w:t>30</w:t>
        </w:r>
        <w:r>
          <w:rPr>
            <w:noProof/>
            <w:webHidden/>
          </w:rPr>
          <w:fldChar w:fldCharType="end"/>
        </w:r>
      </w:hyperlink>
    </w:p>
    <w:p w:rsidR="00E01ED7" w:rsidRDefault="00956EC5" w:rsidP="00E01ED7">
      <w:pPr>
        <w:pStyle w:val="TOC1"/>
        <w:rPr>
          <w:rFonts w:asciiTheme="minorHAnsi" w:eastAsiaTheme="minorEastAsia" w:hAnsiTheme="minorHAnsi" w:cstheme="minorBidi"/>
          <w:b w:val="0"/>
          <w:bCs w:val="0"/>
          <w:caps w:val="0"/>
          <w:sz w:val="22"/>
          <w:szCs w:val="22"/>
        </w:rPr>
      </w:pPr>
      <w:hyperlink w:anchor="_Toc421289155" w:history="1">
        <w:r w:rsidR="00E01ED7" w:rsidRPr="002B6A76">
          <w:rPr>
            <w:rStyle w:val="Hyperlink"/>
            <w:rFonts w:eastAsia="Calibri"/>
          </w:rPr>
          <w:t>Β2.</w:t>
        </w:r>
        <w:r w:rsidR="00E01ED7">
          <w:rPr>
            <w:rFonts w:asciiTheme="minorHAnsi" w:eastAsiaTheme="minorEastAsia" w:hAnsiTheme="minorHAnsi" w:cstheme="minorBidi"/>
            <w:b w:val="0"/>
            <w:bCs w:val="0"/>
            <w:caps w:val="0"/>
            <w:sz w:val="22"/>
            <w:szCs w:val="22"/>
          </w:rPr>
          <w:tab/>
        </w:r>
        <w:r w:rsidR="00E01ED7" w:rsidRPr="002B6A76">
          <w:rPr>
            <w:rStyle w:val="Hyperlink"/>
            <w:rFonts w:eastAsia="Calibri"/>
          </w:rPr>
          <w:t>ΔΙΚΑΙΩΜΑ ΣΥΜΜΕΤΟΧΗΣ – ΔΙΚΑΙΟΛΟΓΗΤΙΚΑ</w:t>
        </w:r>
        <w:r w:rsidR="00E01ED7">
          <w:rPr>
            <w:webHidden/>
          </w:rPr>
          <w:tab/>
        </w:r>
        <w:r>
          <w:rPr>
            <w:webHidden/>
          </w:rPr>
          <w:fldChar w:fldCharType="begin"/>
        </w:r>
        <w:r w:rsidR="00E01ED7">
          <w:rPr>
            <w:webHidden/>
          </w:rPr>
          <w:instrText xml:space="preserve"> PAGEREF _Toc421289155 \h </w:instrText>
        </w:r>
        <w:r>
          <w:rPr>
            <w:webHidden/>
          </w:rPr>
        </w:r>
        <w:r>
          <w:rPr>
            <w:webHidden/>
          </w:rPr>
          <w:fldChar w:fldCharType="separate"/>
        </w:r>
        <w:r w:rsidR="00E01ED7">
          <w:rPr>
            <w:webHidden/>
          </w:rPr>
          <w:t>30</w:t>
        </w:r>
        <w:r>
          <w:rPr>
            <w:webHidden/>
          </w:rPr>
          <w:fldChar w:fldCharType="end"/>
        </w:r>
      </w:hyperlink>
    </w:p>
    <w:p w:rsidR="00E01ED7" w:rsidRDefault="00956EC5" w:rsidP="00E01ED7">
      <w:pPr>
        <w:pStyle w:val="TOC2"/>
        <w:tabs>
          <w:tab w:val="left" w:pos="960"/>
        </w:tabs>
        <w:rPr>
          <w:rFonts w:asciiTheme="minorHAnsi" w:eastAsiaTheme="minorEastAsia" w:hAnsiTheme="minorHAnsi" w:cstheme="minorBidi"/>
          <w:noProof/>
          <w:sz w:val="22"/>
          <w:szCs w:val="22"/>
          <w:lang w:eastAsia="el-GR"/>
        </w:rPr>
      </w:pPr>
      <w:hyperlink w:anchor="_Toc421289156" w:history="1">
        <w:r w:rsidR="00E01ED7" w:rsidRPr="002B6A76">
          <w:rPr>
            <w:rStyle w:val="Hyperlink"/>
            <w:noProof/>
          </w:rPr>
          <w:t>Β2.1</w:t>
        </w:r>
        <w:r w:rsidR="00E01ED7">
          <w:rPr>
            <w:rFonts w:asciiTheme="minorHAnsi" w:eastAsiaTheme="minorEastAsia" w:hAnsiTheme="minorHAnsi" w:cstheme="minorBidi"/>
            <w:noProof/>
            <w:sz w:val="22"/>
            <w:szCs w:val="22"/>
            <w:lang w:eastAsia="el-GR"/>
          </w:rPr>
          <w:tab/>
        </w:r>
        <w:r w:rsidR="00E01ED7" w:rsidRPr="002B6A76">
          <w:rPr>
            <w:rStyle w:val="Hyperlink"/>
            <w:noProof/>
          </w:rPr>
          <w:t>Δικαίωμα Συμμετοχής</w:t>
        </w:r>
        <w:r w:rsidR="00E01ED7">
          <w:rPr>
            <w:noProof/>
            <w:webHidden/>
          </w:rPr>
          <w:tab/>
        </w:r>
        <w:r>
          <w:rPr>
            <w:noProof/>
            <w:webHidden/>
          </w:rPr>
          <w:fldChar w:fldCharType="begin"/>
        </w:r>
        <w:r w:rsidR="00E01ED7">
          <w:rPr>
            <w:noProof/>
            <w:webHidden/>
          </w:rPr>
          <w:instrText xml:space="preserve"> PAGEREF _Toc421289156 \h </w:instrText>
        </w:r>
        <w:r>
          <w:rPr>
            <w:noProof/>
            <w:webHidden/>
          </w:rPr>
        </w:r>
        <w:r>
          <w:rPr>
            <w:noProof/>
            <w:webHidden/>
          </w:rPr>
          <w:fldChar w:fldCharType="separate"/>
        </w:r>
        <w:r w:rsidR="00E01ED7">
          <w:rPr>
            <w:noProof/>
            <w:webHidden/>
          </w:rPr>
          <w:t>30</w:t>
        </w:r>
        <w:r>
          <w:rPr>
            <w:noProof/>
            <w:webHidden/>
          </w:rPr>
          <w:fldChar w:fldCharType="end"/>
        </w:r>
      </w:hyperlink>
    </w:p>
    <w:p w:rsidR="00E01ED7" w:rsidRDefault="00956EC5" w:rsidP="00E01ED7">
      <w:pPr>
        <w:pStyle w:val="TOC2"/>
        <w:tabs>
          <w:tab w:val="left" w:pos="960"/>
        </w:tabs>
        <w:rPr>
          <w:rFonts w:asciiTheme="minorHAnsi" w:eastAsiaTheme="minorEastAsia" w:hAnsiTheme="minorHAnsi" w:cstheme="minorBidi"/>
          <w:noProof/>
          <w:sz w:val="22"/>
          <w:szCs w:val="22"/>
          <w:lang w:eastAsia="el-GR"/>
        </w:rPr>
      </w:pPr>
      <w:hyperlink w:anchor="_Toc421289157" w:history="1">
        <w:r w:rsidR="00E01ED7" w:rsidRPr="002B6A76">
          <w:rPr>
            <w:rStyle w:val="Hyperlink"/>
            <w:noProof/>
          </w:rPr>
          <w:t>Β2.2</w:t>
        </w:r>
        <w:r w:rsidR="00E01ED7">
          <w:rPr>
            <w:rFonts w:asciiTheme="minorHAnsi" w:eastAsiaTheme="minorEastAsia" w:hAnsiTheme="minorHAnsi" w:cstheme="minorBidi"/>
            <w:noProof/>
            <w:sz w:val="22"/>
            <w:szCs w:val="22"/>
            <w:lang w:eastAsia="el-GR"/>
          </w:rPr>
          <w:tab/>
        </w:r>
        <w:r w:rsidR="00E01ED7" w:rsidRPr="002B6A76">
          <w:rPr>
            <w:rStyle w:val="Hyperlink"/>
            <w:noProof/>
          </w:rPr>
          <w:t>Αποκλεισμός Συμμετοχής</w:t>
        </w:r>
        <w:r w:rsidR="00E01ED7">
          <w:rPr>
            <w:noProof/>
            <w:webHidden/>
          </w:rPr>
          <w:tab/>
        </w:r>
        <w:r>
          <w:rPr>
            <w:noProof/>
            <w:webHidden/>
          </w:rPr>
          <w:fldChar w:fldCharType="begin"/>
        </w:r>
        <w:r w:rsidR="00E01ED7">
          <w:rPr>
            <w:noProof/>
            <w:webHidden/>
          </w:rPr>
          <w:instrText xml:space="preserve"> PAGEREF _Toc421289157 \h </w:instrText>
        </w:r>
        <w:r>
          <w:rPr>
            <w:noProof/>
            <w:webHidden/>
          </w:rPr>
        </w:r>
        <w:r>
          <w:rPr>
            <w:noProof/>
            <w:webHidden/>
          </w:rPr>
          <w:fldChar w:fldCharType="separate"/>
        </w:r>
        <w:r w:rsidR="00E01ED7">
          <w:rPr>
            <w:noProof/>
            <w:webHidden/>
          </w:rPr>
          <w:t>30</w:t>
        </w:r>
        <w:r>
          <w:rPr>
            <w:noProof/>
            <w:webHidden/>
          </w:rPr>
          <w:fldChar w:fldCharType="end"/>
        </w:r>
      </w:hyperlink>
    </w:p>
    <w:p w:rsidR="00E01ED7" w:rsidRDefault="00956EC5" w:rsidP="00E01ED7">
      <w:pPr>
        <w:pStyle w:val="TOC2"/>
        <w:tabs>
          <w:tab w:val="left" w:pos="960"/>
        </w:tabs>
        <w:rPr>
          <w:rFonts w:asciiTheme="minorHAnsi" w:eastAsiaTheme="minorEastAsia" w:hAnsiTheme="minorHAnsi" w:cstheme="minorBidi"/>
          <w:noProof/>
          <w:sz w:val="22"/>
          <w:szCs w:val="22"/>
          <w:lang w:eastAsia="el-GR"/>
        </w:rPr>
      </w:pPr>
      <w:hyperlink w:anchor="_Toc421289158" w:history="1">
        <w:r w:rsidR="00E01ED7" w:rsidRPr="002B6A76">
          <w:rPr>
            <w:rStyle w:val="Hyperlink"/>
            <w:noProof/>
          </w:rPr>
          <w:t>Β2.3</w:t>
        </w:r>
        <w:r w:rsidR="00E01ED7">
          <w:rPr>
            <w:rFonts w:asciiTheme="minorHAnsi" w:eastAsiaTheme="minorEastAsia" w:hAnsiTheme="minorHAnsi" w:cstheme="minorBidi"/>
            <w:noProof/>
            <w:sz w:val="22"/>
            <w:szCs w:val="22"/>
            <w:lang w:eastAsia="el-GR"/>
          </w:rPr>
          <w:tab/>
        </w:r>
        <w:r w:rsidR="00E01ED7" w:rsidRPr="002B6A76">
          <w:rPr>
            <w:rStyle w:val="Hyperlink"/>
            <w:noProof/>
          </w:rPr>
          <w:t>Δικαιολογητικά Συμμετοχής</w:t>
        </w:r>
        <w:r w:rsidR="00E01ED7">
          <w:rPr>
            <w:noProof/>
            <w:webHidden/>
          </w:rPr>
          <w:tab/>
        </w:r>
        <w:r>
          <w:rPr>
            <w:noProof/>
            <w:webHidden/>
          </w:rPr>
          <w:fldChar w:fldCharType="begin"/>
        </w:r>
        <w:r w:rsidR="00E01ED7">
          <w:rPr>
            <w:noProof/>
            <w:webHidden/>
          </w:rPr>
          <w:instrText xml:space="preserve"> PAGEREF _Toc421289158 \h </w:instrText>
        </w:r>
        <w:r>
          <w:rPr>
            <w:noProof/>
            <w:webHidden/>
          </w:rPr>
        </w:r>
        <w:r>
          <w:rPr>
            <w:noProof/>
            <w:webHidden/>
          </w:rPr>
          <w:fldChar w:fldCharType="separate"/>
        </w:r>
        <w:r w:rsidR="00E01ED7">
          <w:rPr>
            <w:noProof/>
            <w:webHidden/>
          </w:rPr>
          <w:t>31</w:t>
        </w:r>
        <w:r>
          <w:rPr>
            <w:noProof/>
            <w:webHidden/>
          </w:rPr>
          <w:fldChar w:fldCharType="end"/>
        </w:r>
      </w:hyperlink>
    </w:p>
    <w:p w:rsidR="00E01ED7" w:rsidRDefault="00956EC5" w:rsidP="00E01ED7">
      <w:pPr>
        <w:pStyle w:val="TOC2"/>
        <w:tabs>
          <w:tab w:val="left" w:pos="960"/>
        </w:tabs>
        <w:rPr>
          <w:rFonts w:asciiTheme="minorHAnsi" w:eastAsiaTheme="minorEastAsia" w:hAnsiTheme="minorHAnsi" w:cstheme="minorBidi"/>
          <w:noProof/>
          <w:sz w:val="22"/>
          <w:szCs w:val="22"/>
          <w:lang w:eastAsia="el-GR"/>
        </w:rPr>
      </w:pPr>
      <w:hyperlink w:anchor="_Toc421289159" w:history="1">
        <w:r w:rsidR="00E01ED7" w:rsidRPr="002B6A76">
          <w:rPr>
            <w:rStyle w:val="Hyperlink"/>
            <w:noProof/>
          </w:rPr>
          <w:t>Β2.4</w:t>
        </w:r>
        <w:r w:rsidR="00E01ED7">
          <w:rPr>
            <w:rFonts w:asciiTheme="minorHAnsi" w:eastAsiaTheme="minorEastAsia" w:hAnsiTheme="minorHAnsi" w:cstheme="minorBidi"/>
            <w:noProof/>
            <w:sz w:val="22"/>
            <w:szCs w:val="22"/>
            <w:lang w:eastAsia="el-GR"/>
          </w:rPr>
          <w:tab/>
        </w:r>
        <w:r w:rsidR="00E01ED7" w:rsidRPr="002B6A76">
          <w:rPr>
            <w:rStyle w:val="Hyperlink"/>
            <w:noProof/>
          </w:rPr>
          <w:t>Δικαιολογητικά Κατακύρωσης</w:t>
        </w:r>
        <w:r w:rsidR="00E01ED7">
          <w:rPr>
            <w:noProof/>
            <w:webHidden/>
          </w:rPr>
          <w:tab/>
        </w:r>
        <w:r>
          <w:rPr>
            <w:noProof/>
            <w:webHidden/>
          </w:rPr>
          <w:fldChar w:fldCharType="begin"/>
        </w:r>
        <w:r w:rsidR="00E01ED7">
          <w:rPr>
            <w:noProof/>
            <w:webHidden/>
          </w:rPr>
          <w:instrText xml:space="preserve"> PAGEREF _Toc421289159 \h </w:instrText>
        </w:r>
        <w:r>
          <w:rPr>
            <w:noProof/>
            <w:webHidden/>
          </w:rPr>
        </w:r>
        <w:r>
          <w:rPr>
            <w:noProof/>
            <w:webHidden/>
          </w:rPr>
          <w:fldChar w:fldCharType="separate"/>
        </w:r>
        <w:r w:rsidR="00E01ED7">
          <w:rPr>
            <w:noProof/>
            <w:webHidden/>
          </w:rPr>
          <w:t>35</w:t>
        </w:r>
        <w:r>
          <w:rPr>
            <w:noProof/>
            <w:webHidden/>
          </w:rPr>
          <w:fldChar w:fldCharType="end"/>
        </w:r>
      </w:hyperlink>
    </w:p>
    <w:p w:rsidR="00E01ED7" w:rsidRDefault="00956EC5" w:rsidP="00E01ED7">
      <w:pPr>
        <w:pStyle w:val="TOC3"/>
        <w:rPr>
          <w:rFonts w:asciiTheme="minorHAnsi" w:eastAsiaTheme="minorEastAsia" w:hAnsiTheme="minorHAnsi" w:cstheme="minorBidi"/>
          <w:noProof/>
          <w:sz w:val="22"/>
          <w:szCs w:val="22"/>
          <w:lang w:eastAsia="el-GR"/>
        </w:rPr>
      </w:pPr>
      <w:hyperlink w:anchor="_Toc421289160" w:history="1">
        <w:r w:rsidR="00E01ED7" w:rsidRPr="002B6A76">
          <w:rPr>
            <w:rStyle w:val="Hyperlink"/>
            <w:noProof/>
          </w:rPr>
          <w:t>Β2.4.1  Οι Έλληνες Πολίτες</w:t>
        </w:r>
        <w:r w:rsidR="00E01ED7">
          <w:rPr>
            <w:noProof/>
            <w:webHidden/>
          </w:rPr>
          <w:tab/>
        </w:r>
        <w:r>
          <w:rPr>
            <w:noProof/>
            <w:webHidden/>
          </w:rPr>
          <w:fldChar w:fldCharType="begin"/>
        </w:r>
        <w:r w:rsidR="00E01ED7">
          <w:rPr>
            <w:noProof/>
            <w:webHidden/>
          </w:rPr>
          <w:instrText xml:space="preserve"> PAGEREF _Toc421289160 \h </w:instrText>
        </w:r>
        <w:r>
          <w:rPr>
            <w:noProof/>
            <w:webHidden/>
          </w:rPr>
        </w:r>
        <w:r>
          <w:rPr>
            <w:noProof/>
            <w:webHidden/>
          </w:rPr>
          <w:fldChar w:fldCharType="separate"/>
        </w:r>
        <w:r w:rsidR="00E01ED7">
          <w:rPr>
            <w:noProof/>
            <w:webHidden/>
          </w:rPr>
          <w:t>35</w:t>
        </w:r>
        <w:r>
          <w:rPr>
            <w:noProof/>
            <w:webHidden/>
          </w:rPr>
          <w:fldChar w:fldCharType="end"/>
        </w:r>
      </w:hyperlink>
    </w:p>
    <w:p w:rsidR="00E01ED7" w:rsidRDefault="00956EC5" w:rsidP="00E01ED7">
      <w:pPr>
        <w:pStyle w:val="TOC3"/>
        <w:rPr>
          <w:rFonts w:asciiTheme="minorHAnsi" w:eastAsiaTheme="minorEastAsia" w:hAnsiTheme="minorHAnsi" w:cstheme="minorBidi"/>
          <w:noProof/>
          <w:sz w:val="22"/>
          <w:szCs w:val="22"/>
          <w:lang w:eastAsia="el-GR"/>
        </w:rPr>
      </w:pPr>
      <w:hyperlink w:anchor="_Toc421289161" w:history="1">
        <w:r w:rsidR="00E01ED7" w:rsidRPr="002B6A76">
          <w:rPr>
            <w:rStyle w:val="Hyperlink"/>
            <w:noProof/>
          </w:rPr>
          <w:t>Β2.4.2  Οι Αλλοδαποί Πολίτες</w:t>
        </w:r>
        <w:r w:rsidR="00E01ED7">
          <w:rPr>
            <w:noProof/>
            <w:webHidden/>
          </w:rPr>
          <w:tab/>
        </w:r>
        <w:r>
          <w:rPr>
            <w:noProof/>
            <w:webHidden/>
          </w:rPr>
          <w:fldChar w:fldCharType="begin"/>
        </w:r>
        <w:r w:rsidR="00E01ED7">
          <w:rPr>
            <w:noProof/>
            <w:webHidden/>
          </w:rPr>
          <w:instrText xml:space="preserve"> PAGEREF _Toc421289161 \h </w:instrText>
        </w:r>
        <w:r>
          <w:rPr>
            <w:noProof/>
            <w:webHidden/>
          </w:rPr>
        </w:r>
        <w:r>
          <w:rPr>
            <w:noProof/>
            <w:webHidden/>
          </w:rPr>
          <w:fldChar w:fldCharType="separate"/>
        </w:r>
        <w:r w:rsidR="00E01ED7">
          <w:rPr>
            <w:noProof/>
            <w:webHidden/>
          </w:rPr>
          <w:t>37</w:t>
        </w:r>
        <w:r>
          <w:rPr>
            <w:noProof/>
            <w:webHidden/>
          </w:rPr>
          <w:fldChar w:fldCharType="end"/>
        </w:r>
      </w:hyperlink>
    </w:p>
    <w:p w:rsidR="00E01ED7" w:rsidRDefault="00956EC5" w:rsidP="00E01ED7">
      <w:pPr>
        <w:pStyle w:val="TOC3"/>
        <w:rPr>
          <w:rFonts w:asciiTheme="minorHAnsi" w:eastAsiaTheme="minorEastAsia" w:hAnsiTheme="minorHAnsi" w:cstheme="minorBidi"/>
          <w:noProof/>
          <w:sz w:val="22"/>
          <w:szCs w:val="22"/>
          <w:lang w:eastAsia="el-GR"/>
        </w:rPr>
      </w:pPr>
      <w:hyperlink w:anchor="_Toc421289162" w:history="1">
        <w:r w:rsidR="00E01ED7" w:rsidRPr="002B6A76">
          <w:rPr>
            <w:rStyle w:val="Hyperlink"/>
            <w:noProof/>
          </w:rPr>
          <w:t>Β2.4.3  Τα ημεδαπά Νομικά Πρόσωπα</w:t>
        </w:r>
        <w:r w:rsidR="00E01ED7">
          <w:rPr>
            <w:noProof/>
            <w:webHidden/>
          </w:rPr>
          <w:tab/>
        </w:r>
        <w:r>
          <w:rPr>
            <w:noProof/>
            <w:webHidden/>
          </w:rPr>
          <w:fldChar w:fldCharType="begin"/>
        </w:r>
        <w:r w:rsidR="00E01ED7">
          <w:rPr>
            <w:noProof/>
            <w:webHidden/>
          </w:rPr>
          <w:instrText xml:space="preserve"> PAGEREF _Toc421289162 \h </w:instrText>
        </w:r>
        <w:r>
          <w:rPr>
            <w:noProof/>
            <w:webHidden/>
          </w:rPr>
        </w:r>
        <w:r>
          <w:rPr>
            <w:noProof/>
            <w:webHidden/>
          </w:rPr>
          <w:fldChar w:fldCharType="separate"/>
        </w:r>
        <w:r w:rsidR="00E01ED7">
          <w:rPr>
            <w:noProof/>
            <w:webHidden/>
          </w:rPr>
          <w:t>39</w:t>
        </w:r>
        <w:r>
          <w:rPr>
            <w:noProof/>
            <w:webHidden/>
          </w:rPr>
          <w:fldChar w:fldCharType="end"/>
        </w:r>
      </w:hyperlink>
    </w:p>
    <w:p w:rsidR="00E01ED7" w:rsidRDefault="00956EC5" w:rsidP="00E01ED7">
      <w:pPr>
        <w:pStyle w:val="TOC3"/>
        <w:rPr>
          <w:rFonts w:asciiTheme="minorHAnsi" w:eastAsiaTheme="minorEastAsia" w:hAnsiTheme="minorHAnsi" w:cstheme="minorBidi"/>
          <w:noProof/>
          <w:sz w:val="22"/>
          <w:szCs w:val="22"/>
          <w:lang w:eastAsia="el-GR"/>
        </w:rPr>
      </w:pPr>
      <w:hyperlink w:anchor="_Toc421289163" w:history="1">
        <w:r w:rsidR="00E01ED7" w:rsidRPr="002B6A76">
          <w:rPr>
            <w:rStyle w:val="Hyperlink"/>
            <w:noProof/>
          </w:rPr>
          <w:t>Β2.4.4 Οι συνεταιρισμοί</w:t>
        </w:r>
        <w:r w:rsidR="00E01ED7">
          <w:rPr>
            <w:noProof/>
            <w:webHidden/>
          </w:rPr>
          <w:tab/>
        </w:r>
        <w:r>
          <w:rPr>
            <w:noProof/>
            <w:webHidden/>
          </w:rPr>
          <w:fldChar w:fldCharType="begin"/>
        </w:r>
        <w:r w:rsidR="00E01ED7">
          <w:rPr>
            <w:noProof/>
            <w:webHidden/>
          </w:rPr>
          <w:instrText xml:space="preserve"> PAGEREF _Toc421289163 \h </w:instrText>
        </w:r>
        <w:r>
          <w:rPr>
            <w:noProof/>
            <w:webHidden/>
          </w:rPr>
        </w:r>
        <w:r>
          <w:rPr>
            <w:noProof/>
            <w:webHidden/>
          </w:rPr>
          <w:fldChar w:fldCharType="separate"/>
        </w:r>
        <w:r w:rsidR="00E01ED7">
          <w:rPr>
            <w:noProof/>
            <w:webHidden/>
          </w:rPr>
          <w:t>41</w:t>
        </w:r>
        <w:r>
          <w:rPr>
            <w:noProof/>
            <w:webHidden/>
          </w:rPr>
          <w:fldChar w:fldCharType="end"/>
        </w:r>
      </w:hyperlink>
    </w:p>
    <w:p w:rsidR="00E01ED7" w:rsidRDefault="00956EC5" w:rsidP="00E01ED7">
      <w:pPr>
        <w:pStyle w:val="TOC3"/>
        <w:rPr>
          <w:rFonts w:asciiTheme="minorHAnsi" w:eastAsiaTheme="minorEastAsia" w:hAnsiTheme="minorHAnsi" w:cstheme="minorBidi"/>
          <w:noProof/>
          <w:sz w:val="22"/>
          <w:szCs w:val="22"/>
          <w:lang w:eastAsia="el-GR"/>
        </w:rPr>
      </w:pPr>
      <w:hyperlink w:anchor="_Toc421289164" w:history="1">
        <w:r w:rsidR="00E01ED7" w:rsidRPr="002B6A76">
          <w:rPr>
            <w:rStyle w:val="Hyperlink"/>
            <w:noProof/>
          </w:rPr>
          <w:t>Β2.4.5 Τα αλλοδαπά νομικά πρόσωπα</w:t>
        </w:r>
        <w:r w:rsidR="00E01ED7">
          <w:rPr>
            <w:noProof/>
            <w:webHidden/>
          </w:rPr>
          <w:tab/>
        </w:r>
        <w:r>
          <w:rPr>
            <w:noProof/>
            <w:webHidden/>
          </w:rPr>
          <w:fldChar w:fldCharType="begin"/>
        </w:r>
        <w:r w:rsidR="00E01ED7">
          <w:rPr>
            <w:noProof/>
            <w:webHidden/>
          </w:rPr>
          <w:instrText xml:space="preserve"> PAGEREF _Toc421289164 \h </w:instrText>
        </w:r>
        <w:r>
          <w:rPr>
            <w:noProof/>
            <w:webHidden/>
          </w:rPr>
        </w:r>
        <w:r>
          <w:rPr>
            <w:noProof/>
            <w:webHidden/>
          </w:rPr>
          <w:fldChar w:fldCharType="separate"/>
        </w:r>
        <w:r w:rsidR="00E01ED7">
          <w:rPr>
            <w:noProof/>
            <w:webHidden/>
          </w:rPr>
          <w:t>43</w:t>
        </w:r>
        <w:r>
          <w:rPr>
            <w:noProof/>
            <w:webHidden/>
          </w:rPr>
          <w:fldChar w:fldCharType="end"/>
        </w:r>
      </w:hyperlink>
    </w:p>
    <w:p w:rsidR="00E01ED7" w:rsidRDefault="00956EC5" w:rsidP="00E01ED7">
      <w:pPr>
        <w:pStyle w:val="TOC3"/>
        <w:rPr>
          <w:rFonts w:asciiTheme="minorHAnsi" w:eastAsiaTheme="minorEastAsia" w:hAnsiTheme="minorHAnsi" w:cstheme="minorBidi"/>
          <w:noProof/>
          <w:sz w:val="22"/>
          <w:szCs w:val="22"/>
          <w:lang w:eastAsia="el-GR"/>
        </w:rPr>
      </w:pPr>
      <w:hyperlink w:anchor="_Toc421289165" w:history="1">
        <w:r w:rsidR="00E01ED7" w:rsidRPr="002B6A76">
          <w:rPr>
            <w:rStyle w:val="Hyperlink"/>
            <w:noProof/>
          </w:rPr>
          <w:t>Β2.4.6 Οι ενώσεις-κοινοπραξίες</w:t>
        </w:r>
        <w:r w:rsidR="00E01ED7">
          <w:rPr>
            <w:noProof/>
            <w:webHidden/>
          </w:rPr>
          <w:tab/>
        </w:r>
        <w:r>
          <w:rPr>
            <w:noProof/>
            <w:webHidden/>
          </w:rPr>
          <w:fldChar w:fldCharType="begin"/>
        </w:r>
        <w:r w:rsidR="00E01ED7">
          <w:rPr>
            <w:noProof/>
            <w:webHidden/>
          </w:rPr>
          <w:instrText xml:space="preserve"> PAGEREF _Toc421289165 \h </w:instrText>
        </w:r>
        <w:r>
          <w:rPr>
            <w:noProof/>
            <w:webHidden/>
          </w:rPr>
        </w:r>
        <w:r>
          <w:rPr>
            <w:noProof/>
            <w:webHidden/>
          </w:rPr>
          <w:fldChar w:fldCharType="separate"/>
        </w:r>
        <w:r w:rsidR="00E01ED7">
          <w:rPr>
            <w:noProof/>
            <w:webHidden/>
          </w:rPr>
          <w:t>45</w:t>
        </w:r>
        <w:r>
          <w:rPr>
            <w:noProof/>
            <w:webHidden/>
          </w:rPr>
          <w:fldChar w:fldCharType="end"/>
        </w:r>
      </w:hyperlink>
    </w:p>
    <w:p w:rsidR="00E01ED7" w:rsidRDefault="00956EC5" w:rsidP="00E01ED7">
      <w:pPr>
        <w:pStyle w:val="TOC2"/>
        <w:tabs>
          <w:tab w:val="left" w:pos="960"/>
        </w:tabs>
        <w:rPr>
          <w:rFonts w:asciiTheme="minorHAnsi" w:eastAsiaTheme="minorEastAsia" w:hAnsiTheme="minorHAnsi" w:cstheme="minorBidi"/>
          <w:noProof/>
          <w:sz w:val="22"/>
          <w:szCs w:val="22"/>
          <w:lang w:eastAsia="el-GR"/>
        </w:rPr>
      </w:pPr>
      <w:hyperlink w:anchor="_Toc421289166" w:history="1">
        <w:r w:rsidR="00E01ED7" w:rsidRPr="002B6A76">
          <w:rPr>
            <w:rStyle w:val="Hyperlink"/>
            <w:noProof/>
          </w:rPr>
          <w:t>Β2.5</w:t>
        </w:r>
        <w:r w:rsidR="00E01ED7">
          <w:rPr>
            <w:rFonts w:asciiTheme="minorHAnsi" w:eastAsiaTheme="minorEastAsia" w:hAnsiTheme="minorHAnsi" w:cstheme="minorBidi"/>
            <w:noProof/>
            <w:sz w:val="22"/>
            <w:szCs w:val="22"/>
            <w:lang w:eastAsia="el-GR"/>
          </w:rPr>
          <w:tab/>
        </w:r>
        <w:r w:rsidR="00E01ED7" w:rsidRPr="002B6A76">
          <w:rPr>
            <w:rStyle w:val="Hyperlink"/>
            <w:noProof/>
          </w:rPr>
          <w:t>Λοιπές Υποχρεώσεις / Διευκρινήσεις</w:t>
        </w:r>
        <w:r w:rsidR="00E01ED7">
          <w:rPr>
            <w:noProof/>
            <w:webHidden/>
          </w:rPr>
          <w:tab/>
        </w:r>
        <w:r>
          <w:rPr>
            <w:noProof/>
            <w:webHidden/>
          </w:rPr>
          <w:fldChar w:fldCharType="begin"/>
        </w:r>
        <w:r w:rsidR="00E01ED7">
          <w:rPr>
            <w:noProof/>
            <w:webHidden/>
          </w:rPr>
          <w:instrText xml:space="preserve"> PAGEREF _Toc421289166 \h </w:instrText>
        </w:r>
        <w:r>
          <w:rPr>
            <w:noProof/>
            <w:webHidden/>
          </w:rPr>
        </w:r>
        <w:r>
          <w:rPr>
            <w:noProof/>
            <w:webHidden/>
          </w:rPr>
          <w:fldChar w:fldCharType="separate"/>
        </w:r>
        <w:r w:rsidR="00E01ED7">
          <w:rPr>
            <w:noProof/>
            <w:webHidden/>
          </w:rPr>
          <w:t>46</w:t>
        </w:r>
        <w:r>
          <w:rPr>
            <w:noProof/>
            <w:webHidden/>
          </w:rPr>
          <w:fldChar w:fldCharType="end"/>
        </w:r>
      </w:hyperlink>
    </w:p>
    <w:p w:rsidR="00E01ED7" w:rsidRDefault="00956EC5" w:rsidP="00E01ED7">
      <w:pPr>
        <w:pStyle w:val="TOC2"/>
        <w:tabs>
          <w:tab w:val="left" w:pos="960"/>
        </w:tabs>
        <w:rPr>
          <w:rFonts w:asciiTheme="minorHAnsi" w:eastAsiaTheme="minorEastAsia" w:hAnsiTheme="minorHAnsi" w:cstheme="minorBidi"/>
          <w:noProof/>
          <w:sz w:val="22"/>
          <w:szCs w:val="22"/>
          <w:lang w:eastAsia="el-GR"/>
        </w:rPr>
      </w:pPr>
      <w:hyperlink w:anchor="_Toc421289167" w:history="1">
        <w:r w:rsidR="00E01ED7" w:rsidRPr="002B6A76">
          <w:rPr>
            <w:rStyle w:val="Hyperlink"/>
            <w:noProof/>
          </w:rPr>
          <w:t>Β2.6</w:t>
        </w:r>
        <w:r w:rsidR="00E01ED7">
          <w:rPr>
            <w:rFonts w:asciiTheme="minorHAnsi" w:eastAsiaTheme="minorEastAsia" w:hAnsiTheme="minorHAnsi" w:cstheme="minorBidi"/>
            <w:noProof/>
            <w:sz w:val="22"/>
            <w:szCs w:val="22"/>
            <w:lang w:eastAsia="el-GR"/>
          </w:rPr>
          <w:tab/>
        </w:r>
        <w:r w:rsidR="00E01ED7" w:rsidRPr="002B6A76">
          <w:rPr>
            <w:rStyle w:val="Hyperlink"/>
            <w:noProof/>
          </w:rPr>
          <w:t>Ελάχιστες Προϋποθέσεις Συμμετοχής</w:t>
        </w:r>
        <w:r w:rsidR="00E01ED7">
          <w:rPr>
            <w:noProof/>
            <w:webHidden/>
          </w:rPr>
          <w:tab/>
        </w:r>
        <w:r>
          <w:rPr>
            <w:noProof/>
            <w:webHidden/>
          </w:rPr>
          <w:fldChar w:fldCharType="begin"/>
        </w:r>
        <w:r w:rsidR="00E01ED7">
          <w:rPr>
            <w:noProof/>
            <w:webHidden/>
          </w:rPr>
          <w:instrText xml:space="preserve"> PAGEREF _Toc421289167 \h </w:instrText>
        </w:r>
        <w:r>
          <w:rPr>
            <w:noProof/>
            <w:webHidden/>
          </w:rPr>
        </w:r>
        <w:r>
          <w:rPr>
            <w:noProof/>
            <w:webHidden/>
          </w:rPr>
          <w:fldChar w:fldCharType="separate"/>
        </w:r>
        <w:r w:rsidR="00E01ED7">
          <w:rPr>
            <w:noProof/>
            <w:webHidden/>
          </w:rPr>
          <w:t>46</w:t>
        </w:r>
        <w:r>
          <w:rPr>
            <w:noProof/>
            <w:webHidden/>
          </w:rPr>
          <w:fldChar w:fldCharType="end"/>
        </w:r>
      </w:hyperlink>
    </w:p>
    <w:p w:rsidR="00E01ED7" w:rsidRDefault="00956EC5" w:rsidP="00E01ED7">
      <w:pPr>
        <w:pStyle w:val="TOC3"/>
        <w:rPr>
          <w:rFonts w:asciiTheme="minorHAnsi" w:eastAsiaTheme="minorEastAsia" w:hAnsiTheme="minorHAnsi" w:cstheme="minorBidi"/>
          <w:noProof/>
          <w:sz w:val="22"/>
          <w:szCs w:val="22"/>
          <w:lang w:eastAsia="el-GR"/>
        </w:rPr>
      </w:pPr>
      <w:hyperlink w:anchor="_Toc421289168" w:history="1">
        <w:r w:rsidR="00E01ED7" w:rsidRPr="002B6A76">
          <w:rPr>
            <w:rStyle w:val="Hyperlink"/>
            <w:noProof/>
            <w:lang w:val="en-US"/>
          </w:rPr>
          <w:t>i</w:t>
        </w:r>
        <w:r w:rsidR="00E01ED7" w:rsidRPr="002B6A76">
          <w:rPr>
            <w:rStyle w:val="Hyperlink"/>
            <w:noProof/>
          </w:rPr>
          <w:t>)</w:t>
        </w:r>
        <w:r w:rsidR="00E01ED7">
          <w:rPr>
            <w:rFonts w:asciiTheme="minorHAnsi" w:eastAsiaTheme="minorEastAsia" w:hAnsiTheme="minorHAnsi" w:cstheme="minorBidi"/>
            <w:noProof/>
            <w:sz w:val="22"/>
            <w:szCs w:val="22"/>
            <w:lang w:eastAsia="el-GR"/>
          </w:rPr>
          <w:tab/>
        </w:r>
        <w:r w:rsidR="00E01ED7" w:rsidRPr="002B6A76">
          <w:rPr>
            <w:rStyle w:val="Hyperlink"/>
            <w:noProof/>
          </w:rPr>
          <w:t>Οικονομική και χρηματοοικονομική ικανότητα</w:t>
        </w:r>
        <w:r w:rsidR="00E01ED7">
          <w:rPr>
            <w:noProof/>
            <w:webHidden/>
          </w:rPr>
          <w:tab/>
        </w:r>
        <w:r>
          <w:rPr>
            <w:noProof/>
            <w:webHidden/>
          </w:rPr>
          <w:fldChar w:fldCharType="begin"/>
        </w:r>
        <w:r w:rsidR="00E01ED7">
          <w:rPr>
            <w:noProof/>
            <w:webHidden/>
          </w:rPr>
          <w:instrText xml:space="preserve"> PAGEREF _Toc421289168 \h </w:instrText>
        </w:r>
        <w:r>
          <w:rPr>
            <w:noProof/>
            <w:webHidden/>
          </w:rPr>
        </w:r>
        <w:r>
          <w:rPr>
            <w:noProof/>
            <w:webHidden/>
          </w:rPr>
          <w:fldChar w:fldCharType="separate"/>
        </w:r>
        <w:r w:rsidR="00E01ED7">
          <w:rPr>
            <w:noProof/>
            <w:webHidden/>
          </w:rPr>
          <w:t>46</w:t>
        </w:r>
        <w:r>
          <w:rPr>
            <w:noProof/>
            <w:webHidden/>
          </w:rPr>
          <w:fldChar w:fldCharType="end"/>
        </w:r>
      </w:hyperlink>
    </w:p>
    <w:p w:rsidR="00E01ED7" w:rsidRDefault="00956EC5" w:rsidP="00E01ED7">
      <w:pPr>
        <w:pStyle w:val="TOC2"/>
        <w:tabs>
          <w:tab w:val="left" w:pos="720"/>
        </w:tabs>
        <w:rPr>
          <w:rFonts w:asciiTheme="minorHAnsi" w:eastAsiaTheme="minorEastAsia" w:hAnsiTheme="minorHAnsi" w:cstheme="minorBidi"/>
          <w:noProof/>
          <w:sz w:val="22"/>
          <w:szCs w:val="22"/>
          <w:lang w:eastAsia="el-GR"/>
        </w:rPr>
      </w:pPr>
      <w:hyperlink w:anchor="_Toc421289169" w:history="1">
        <w:r w:rsidR="00E01ED7" w:rsidRPr="002B6A76">
          <w:rPr>
            <w:rStyle w:val="Hyperlink"/>
            <w:noProof/>
            <w:lang w:val="en-US"/>
          </w:rPr>
          <w:t>ii</w:t>
        </w:r>
        <w:r w:rsidR="00E01ED7" w:rsidRPr="002B6A76">
          <w:rPr>
            <w:rStyle w:val="Hyperlink"/>
            <w:noProof/>
          </w:rPr>
          <w:t>)</w:t>
        </w:r>
        <w:r w:rsidR="00E01ED7">
          <w:rPr>
            <w:rFonts w:asciiTheme="minorHAnsi" w:eastAsiaTheme="minorEastAsia" w:hAnsiTheme="minorHAnsi" w:cstheme="minorBidi"/>
            <w:noProof/>
            <w:sz w:val="22"/>
            <w:szCs w:val="22"/>
            <w:lang w:eastAsia="el-GR"/>
          </w:rPr>
          <w:tab/>
        </w:r>
        <w:r w:rsidR="00E01ED7" w:rsidRPr="002B6A76">
          <w:rPr>
            <w:rStyle w:val="Hyperlink"/>
            <w:rFonts w:ascii="Calibri" w:hAnsi="Calibri"/>
            <w:noProof/>
          </w:rPr>
          <w:t>Επίκληση δυνατότητας μη συμμετεχόντων φορέων</w:t>
        </w:r>
        <w:r w:rsidR="00E01ED7">
          <w:rPr>
            <w:noProof/>
            <w:webHidden/>
          </w:rPr>
          <w:tab/>
        </w:r>
        <w:r>
          <w:rPr>
            <w:noProof/>
            <w:webHidden/>
          </w:rPr>
          <w:fldChar w:fldCharType="begin"/>
        </w:r>
        <w:r w:rsidR="00E01ED7">
          <w:rPr>
            <w:noProof/>
            <w:webHidden/>
          </w:rPr>
          <w:instrText xml:space="preserve"> PAGEREF _Toc421289169 \h </w:instrText>
        </w:r>
        <w:r>
          <w:rPr>
            <w:noProof/>
            <w:webHidden/>
          </w:rPr>
        </w:r>
        <w:r>
          <w:rPr>
            <w:noProof/>
            <w:webHidden/>
          </w:rPr>
          <w:fldChar w:fldCharType="separate"/>
        </w:r>
        <w:r w:rsidR="00E01ED7">
          <w:rPr>
            <w:noProof/>
            <w:webHidden/>
          </w:rPr>
          <w:t>47</w:t>
        </w:r>
        <w:r>
          <w:rPr>
            <w:noProof/>
            <w:webHidden/>
          </w:rPr>
          <w:fldChar w:fldCharType="end"/>
        </w:r>
      </w:hyperlink>
    </w:p>
    <w:p w:rsidR="00E01ED7" w:rsidRDefault="00956EC5" w:rsidP="00E01ED7">
      <w:pPr>
        <w:pStyle w:val="TOC2"/>
        <w:tabs>
          <w:tab w:val="left" w:pos="720"/>
        </w:tabs>
        <w:rPr>
          <w:rFonts w:asciiTheme="minorHAnsi" w:eastAsiaTheme="minorEastAsia" w:hAnsiTheme="minorHAnsi" w:cstheme="minorBidi"/>
          <w:noProof/>
          <w:sz w:val="22"/>
          <w:szCs w:val="22"/>
          <w:lang w:eastAsia="el-GR"/>
        </w:rPr>
      </w:pPr>
      <w:hyperlink w:anchor="_Toc421289170" w:history="1">
        <w:r w:rsidR="00E01ED7" w:rsidRPr="002B6A76">
          <w:rPr>
            <w:rStyle w:val="Hyperlink"/>
            <w:rFonts w:ascii="Calibri" w:hAnsi="Calibri" w:cs="Calibri"/>
            <w:noProof/>
            <w:lang w:val="en-US"/>
          </w:rPr>
          <w:t>iii)</w:t>
        </w:r>
        <w:r w:rsidR="00E01ED7">
          <w:rPr>
            <w:rFonts w:asciiTheme="minorHAnsi" w:eastAsiaTheme="minorEastAsia" w:hAnsiTheme="minorHAnsi" w:cstheme="minorBidi"/>
            <w:noProof/>
            <w:sz w:val="22"/>
            <w:szCs w:val="22"/>
            <w:lang w:eastAsia="el-GR"/>
          </w:rPr>
          <w:tab/>
        </w:r>
        <w:r w:rsidR="00E01ED7" w:rsidRPr="002B6A76">
          <w:rPr>
            <w:rStyle w:val="Hyperlink"/>
            <w:rFonts w:ascii="Calibri" w:hAnsi="Calibri" w:cs="Calibri"/>
            <w:noProof/>
            <w:lang w:val="en-US"/>
          </w:rPr>
          <w:t>Υπεργολαβία</w:t>
        </w:r>
        <w:r w:rsidR="00E01ED7">
          <w:rPr>
            <w:noProof/>
            <w:webHidden/>
          </w:rPr>
          <w:tab/>
        </w:r>
        <w:r>
          <w:rPr>
            <w:noProof/>
            <w:webHidden/>
          </w:rPr>
          <w:fldChar w:fldCharType="begin"/>
        </w:r>
        <w:r w:rsidR="00E01ED7">
          <w:rPr>
            <w:noProof/>
            <w:webHidden/>
          </w:rPr>
          <w:instrText xml:space="preserve"> PAGEREF _Toc421289170 \h </w:instrText>
        </w:r>
        <w:r>
          <w:rPr>
            <w:noProof/>
            <w:webHidden/>
          </w:rPr>
        </w:r>
        <w:r>
          <w:rPr>
            <w:noProof/>
            <w:webHidden/>
          </w:rPr>
          <w:fldChar w:fldCharType="separate"/>
        </w:r>
        <w:r w:rsidR="00E01ED7">
          <w:rPr>
            <w:noProof/>
            <w:webHidden/>
          </w:rPr>
          <w:t>48</w:t>
        </w:r>
        <w:r>
          <w:rPr>
            <w:noProof/>
            <w:webHidden/>
          </w:rPr>
          <w:fldChar w:fldCharType="end"/>
        </w:r>
      </w:hyperlink>
    </w:p>
    <w:p w:rsidR="00E01ED7" w:rsidRDefault="00956EC5" w:rsidP="00E01ED7">
      <w:pPr>
        <w:pStyle w:val="TOC2"/>
        <w:tabs>
          <w:tab w:val="left" w:pos="960"/>
        </w:tabs>
        <w:rPr>
          <w:rFonts w:asciiTheme="minorHAnsi" w:eastAsiaTheme="minorEastAsia" w:hAnsiTheme="minorHAnsi" w:cstheme="minorBidi"/>
          <w:noProof/>
          <w:sz w:val="22"/>
          <w:szCs w:val="22"/>
          <w:lang w:eastAsia="el-GR"/>
        </w:rPr>
      </w:pPr>
      <w:hyperlink w:anchor="_Toc421289171" w:history="1">
        <w:r w:rsidR="00E01ED7" w:rsidRPr="002B6A76">
          <w:rPr>
            <w:rStyle w:val="Hyperlink"/>
            <w:noProof/>
          </w:rPr>
          <w:t>Β2.7</w:t>
        </w:r>
        <w:r w:rsidR="00E01ED7">
          <w:rPr>
            <w:rFonts w:asciiTheme="minorHAnsi" w:eastAsiaTheme="minorEastAsia" w:hAnsiTheme="minorHAnsi" w:cstheme="minorBidi"/>
            <w:noProof/>
            <w:sz w:val="22"/>
            <w:szCs w:val="22"/>
            <w:lang w:eastAsia="el-GR"/>
          </w:rPr>
          <w:tab/>
        </w:r>
        <w:r w:rsidR="00E01ED7" w:rsidRPr="002B6A76">
          <w:rPr>
            <w:rStyle w:val="Hyperlink"/>
            <w:noProof/>
          </w:rPr>
          <w:t>Εγγύηση Συμμετοχής</w:t>
        </w:r>
        <w:r w:rsidR="00E01ED7">
          <w:rPr>
            <w:noProof/>
            <w:webHidden/>
          </w:rPr>
          <w:tab/>
        </w:r>
        <w:r>
          <w:rPr>
            <w:noProof/>
            <w:webHidden/>
          </w:rPr>
          <w:fldChar w:fldCharType="begin"/>
        </w:r>
        <w:r w:rsidR="00E01ED7">
          <w:rPr>
            <w:noProof/>
            <w:webHidden/>
          </w:rPr>
          <w:instrText xml:space="preserve"> PAGEREF _Toc421289171 \h </w:instrText>
        </w:r>
        <w:r>
          <w:rPr>
            <w:noProof/>
            <w:webHidden/>
          </w:rPr>
        </w:r>
        <w:r>
          <w:rPr>
            <w:noProof/>
            <w:webHidden/>
          </w:rPr>
          <w:fldChar w:fldCharType="separate"/>
        </w:r>
        <w:r w:rsidR="00E01ED7">
          <w:rPr>
            <w:noProof/>
            <w:webHidden/>
          </w:rPr>
          <w:t>48</w:t>
        </w:r>
        <w:r>
          <w:rPr>
            <w:noProof/>
            <w:webHidden/>
          </w:rPr>
          <w:fldChar w:fldCharType="end"/>
        </w:r>
      </w:hyperlink>
    </w:p>
    <w:p w:rsidR="00E01ED7" w:rsidRDefault="00956EC5" w:rsidP="00E01ED7">
      <w:pPr>
        <w:pStyle w:val="TOC1"/>
        <w:rPr>
          <w:rFonts w:asciiTheme="minorHAnsi" w:eastAsiaTheme="minorEastAsia" w:hAnsiTheme="minorHAnsi" w:cstheme="minorBidi"/>
          <w:b w:val="0"/>
          <w:bCs w:val="0"/>
          <w:caps w:val="0"/>
          <w:sz w:val="22"/>
          <w:szCs w:val="22"/>
        </w:rPr>
      </w:pPr>
      <w:hyperlink w:anchor="_Toc421289172" w:history="1">
        <w:r w:rsidR="00E01ED7" w:rsidRPr="002B6A76">
          <w:rPr>
            <w:rStyle w:val="Hyperlink"/>
            <w:rFonts w:eastAsia="Calibri"/>
          </w:rPr>
          <w:t>Β3.</w:t>
        </w:r>
        <w:r w:rsidR="00E01ED7">
          <w:rPr>
            <w:rFonts w:asciiTheme="minorHAnsi" w:eastAsiaTheme="minorEastAsia" w:hAnsiTheme="minorHAnsi" w:cstheme="minorBidi"/>
            <w:b w:val="0"/>
            <w:bCs w:val="0"/>
            <w:caps w:val="0"/>
            <w:sz w:val="22"/>
            <w:szCs w:val="22"/>
          </w:rPr>
          <w:tab/>
        </w:r>
        <w:r w:rsidR="00E01ED7" w:rsidRPr="002B6A76">
          <w:rPr>
            <w:rStyle w:val="Hyperlink"/>
            <w:rFonts w:eastAsia="Calibri"/>
          </w:rPr>
          <w:t>ΚΑΤΑΡΤΙΣΗ - ΥΠΟΒΟΛΗ ΠΡΟΣΦΟΡΩΝ</w:t>
        </w:r>
        <w:r w:rsidR="00E01ED7">
          <w:rPr>
            <w:webHidden/>
          </w:rPr>
          <w:tab/>
        </w:r>
        <w:r>
          <w:rPr>
            <w:webHidden/>
          </w:rPr>
          <w:fldChar w:fldCharType="begin"/>
        </w:r>
        <w:r w:rsidR="00E01ED7">
          <w:rPr>
            <w:webHidden/>
          </w:rPr>
          <w:instrText xml:space="preserve"> PAGEREF _Toc421289172 \h </w:instrText>
        </w:r>
        <w:r>
          <w:rPr>
            <w:webHidden/>
          </w:rPr>
        </w:r>
        <w:r>
          <w:rPr>
            <w:webHidden/>
          </w:rPr>
          <w:fldChar w:fldCharType="separate"/>
        </w:r>
        <w:r w:rsidR="00E01ED7">
          <w:rPr>
            <w:webHidden/>
          </w:rPr>
          <w:t>49</w:t>
        </w:r>
        <w:r>
          <w:rPr>
            <w:webHidden/>
          </w:rPr>
          <w:fldChar w:fldCharType="end"/>
        </w:r>
      </w:hyperlink>
    </w:p>
    <w:p w:rsidR="00E01ED7" w:rsidRDefault="00956EC5" w:rsidP="00E01ED7">
      <w:pPr>
        <w:pStyle w:val="TOC2"/>
        <w:tabs>
          <w:tab w:val="left" w:pos="960"/>
        </w:tabs>
        <w:rPr>
          <w:rFonts w:asciiTheme="minorHAnsi" w:eastAsiaTheme="minorEastAsia" w:hAnsiTheme="minorHAnsi" w:cstheme="minorBidi"/>
          <w:noProof/>
          <w:sz w:val="22"/>
          <w:szCs w:val="22"/>
          <w:lang w:eastAsia="el-GR"/>
        </w:rPr>
      </w:pPr>
      <w:hyperlink w:anchor="_Toc421289173" w:history="1">
        <w:r w:rsidR="00E01ED7" w:rsidRPr="002B6A76">
          <w:rPr>
            <w:rStyle w:val="Hyperlink"/>
            <w:noProof/>
          </w:rPr>
          <w:t>Β3.1</w:t>
        </w:r>
        <w:r w:rsidR="00E01ED7">
          <w:rPr>
            <w:rFonts w:asciiTheme="minorHAnsi" w:eastAsiaTheme="minorEastAsia" w:hAnsiTheme="minorHAnsi" w:cstheme="minorBidi"/>
            <w:noProof/>
            <w:sz w:val="22"/>
            <w:szCs w:val="22"/>
            <w:lang w:eastAsia="el-GR"/>
          </w:rPr>
          <w:tab/>
        </w:r>
        <w:r w:rsidR="00E01ED7" w:rsidRPr="002B6A76">
          <w:rPr>
            <w:rStyle w:val="Hyperlink"/>
            <w:noProof/>
          </w:rPr>
          <w:t>Τρόπος Υποβολής Προσφορών</w:t>
        </w:r>
        <w:r w:rsidR="00E01ED7">
          <w:rPr>
            <w:noProof/>
            <w:webHidden/>
          </w:rPr>
          <w:tab/>
        </w:r>
        <w:r>
          <w:rPr>
            <w:noProof/>
            <w:webHidden/>
          </w:rPr>
          <w:fldChar w:fldCharType="begin"/>
        </w:r>
        <w:r w:rsidR="00E01ED7">
          <w:rPr>
            <w:noProof/>
            <w:webHidden/>
          </w:rPr>
          <w:instrText xml:space="preserve"> PAGEREF _Toc421289173 \h </w:instrText>
        </w:r>
        <w:r>
          <w:rPr>
            <w:noProof/>
            <w:webHidden/>
          </w:rPr>
        </w:r>
        <w:r>
          <w:rPr>
            <w:noProof/>
            <w:webHidden/>
          </w:rPr>
          <w:fldChar w:fldCharType="separate"/>
        </w:r>
        <w:r w:rsidR="00E01ED7">
          <w:rPr>
            <w:noProof/>
            <w:webHidden/>
          </w:rPr>
          <w:t>49</w:t>
        </w:r>
        <w:r>
          <w:rPr>
            <w:noProof/>
            <w:webHidden/>
          </w:rPr>
          <w:fldChar w:fldCharType="end"/>
        </w:r>
      </w:hyperlink>
    </w:p>
    <w:p w:rsidR="00E01ED7" w:rsidRDefault="00956EC5" w:rsidP="00E01ED7">
      <w:pPr>
        <w:pStyle w:val="TOC2"/>
        <w:tabs>
          <w:tab w:val="left" w:pos="960"/>
        </w:tabs>
        <w:rPr>
          <w:rFonts w:asciiTheme="minorHAnsi" w:eastAsiaTheme="minorEastAsia" w:hAnsiTheme="minorHAnsi" w:cstheme="minorBidi"/>
          <w:noProof/>
          <w:sz w:val="22"/>
          <w:szCs w:val="22"/>
          <w:lang w:eastAsia="el-GR"/>
        </w:rPr>
      </w:pPr>
      <w:hyperlink w:anchor="_Toc421289174" w:history="1">
        <w:r w:rsidR="00E01ED7" w:rsidRPr="002B6A76">
          <w:rPr>
            <w:rStyle w:val="Hyperlink"/>
            <w:noProof/>
          </w:rPr>
          <w:t>Β3.2</w:t>
        </w:r>
        <w:r w:rsidR="00E01ED7">
          <w:rPr>
            <w:rFonts w:asciiTheme="minorHAnsi" w:eastAsiaTheme="minorEastAsia" w:hAnsiTheme="minorHAnsi" w:cstheme="minorBidi"/>
            <w:noProof/>
            <w:sz w:val="22"/>
            <w:szCs w:val="22"/>
            <w:lang w:eastAsia="el-GR"/>
          </w:rPr>
          <w:tab/>
        </w:r>
        <w:r w:rsidR="00E01ED7" w:rsidRPr="002B6A76">
          <w:rPr>
            <w:rStyle w:val="Hyperlink"/>
            <w:noProof/>
          </w:rPr>
          <w:t>Περιεχόμενο Προσφορών</w:t>
        </w:r>
        <w:r w:rsidR="00E01ED7">
          <w:rPr>
            <w:noProof/>
            <w:webHidden/>
          </w:rPr>
          <w:tab/>
        </w:r>
        <w:r>
          <w:rPr>
            <w:noProof/>
            <w:webHidden/>
          </w:rPr>
          <w:fldChar w:fldCharType="begin"/>
        </w:r>
        <w:r w:rsidR="00E01ED7">
          <w:rPr>
            <w:noProof/>
            <w:webHidden/>
          </w:rPr>
          <w:instrText xml:space="preserve"> PAGEREF _Toc421289174 \h </w:instrText>
        </w:r>
        <w:r>
          <w:rPr>
            <w:noProof/>
            <w:webHidden/>
          </w:rPr>
        </w:r>
        <w:r>
          <w:rPr>
            <w:noProof/>
            <w:webHidden/>
          </w:rPr>
          <w:fldChar w:fldCharType="separate"/>
        </w:r>
        <w:r w:rsidR="00E01ED7">
          <w:rPr>
            <w:noProof/>
            <w:webHidden/>
          </w:rPr>
          <w:t>49</w:t>
        </w:r>
        <w:r>
          <w:rPr>
            <w:noProof/>
            <w:webHidden/>
          </w:rPr>
          <w:fldChar w:fldCharType="end"/>
        </w:r>
      </w:hyperlink>
    </w:p>
    <w:p w:rsidR="00E01ED7" w:rsidRDefault="00956EC5" w:rsidP="00E01ED7">
      <w:pPr>
        <w:pStyle w:val="TOC3"/>
        <w:tabs>
          <w:tab w:val="left" w:pos="1200"/>
        </w:tabs>
        <w:rPr>
          <w:rFonts w:asciiTheme="minorHAnsi" w:eastAsiaTheme="minorEastAsia" w:hAnsiTheme="minorHAnsi" w:cstheme="minorBidi"/>
          <w:noProof/>
          <w:sz w:val="22"/>
          <w:szCs w:val="22"/>
          <w:lang w:eastAsia="el-GR"/>
        </w:rPr>
      </w:pPr>
      <w:hyperlink w:anchor="_Toc421289175" w:history="1">
        <w:r w:rsidR="00E01ED7" w:rsidRPr="002B6A76">
          <w:rPr>
            <w:rStyle w:val="Hyperlink"/>
            <w:noProof/>
          </w:rPr>
          <w:t>Β3.2.1</w:t>
        </w:r>
        <w:r w:rsidR="00E01ED7">
          <w:rPr>
            <w:rFonts w:asciiTheme="minorHAnsi" w:eastAsiaTheme="minorEastAsia" w:hAnsiTheme="minorHAnsi" w:cstheme="minorBidi"/>
            <w:noProof/>
            <w:sz w:val="22"/>
            <w:szCs w:val="22"/>
            <w:lang w:eastAsia="el-GR"/>
          </w:rPr>
          <w:tab/>
        </w:r>
        <w:r w:rsidR="00E01ED7" w:rsidRPr="002B6A76">
          <w:rPr>
            <w:rStyle w:val="Hyperlink"/>
            <w:noProof/>
          </w:rPr>
          <w:t>Περιεχόμενα Φακέλου «Δικαιολογητικά Συμμετοχής»</w:t>
        </w:r>
        <w:r w:rsidR="00E01ED7">
          <w:rPr>
            <w:noProof/>
            <w:webHidden/>
          </w:rPr>
          <w:tab/>
        </w:r>
        <w:r>
          <w:rPr>
            <w:noProof/>
            <w:webHidden/>
          </w:rPr>
          <w:fldChar w:fldCharType="begin"/>
        </w:r>
        <w:r w:rsidR="00E01ED7">
          <w:rPr>
            <w:noProof/>
            <w:webHidden/>
          </w:rPr>
          <w:instrText xml:space="preserve"> PAGEREF _Toc421289175 \h </w:instrText>
        </w:r>
        <w:r>
          <w:rPr>
            <w:noProof/>
            <w:webHidden/>
          </w:rPr>
        </w:r>
        <w:r>
          <w:rPr>
            <w:noProof/>
            <w:webHidden/>
          </w:rPr>
          <w:fldChar w:fldCharType="separate"/>
        </w:r>
        <w:r w:rsidR="00E01ED7">
          <w:rPr>
            <w:noProof/>
            <w:webHidden/>
          </w:rPr>
          <w:t>51</w:t>
        </w:r>
        <w:r>
          <w:rPr>
            <w:noProof/>
            <w:webHidden/>
          </w:rPr>
          <w:fldChar w:fldCharType="end"/>
        </w:r>
      </w:hyperlink>
    </w:p>
    <w:p w:rsidR="00E01ED7" w:rsidRDefault="00956EC5" w:rsidP="00E01ED7">
      <w:pPr>
        <w:pStyle w:val="TOC3"/>
        <w:tabs>
          <w:tab w:val="left" w:pos="1200"/>
        </w:tabs>
        <w:rPr>
          <w:rFonts w:asciiTheme="minorHAnsi" w:eastAsiaTheme="minorEastAsia" w:hAnsiTheme="minorHAnsi" w:cstheme="minorBidi"/>
          <w:noProof/>
          <w:sz w:val="22"/>
          <w:szCs w:val="22"/>
          <w:lang w:eastAsia="el-GR"/>
        </w:rPr>
      </w:pPr>
      <w:hyperlink w:anchor="_Toc421289176" w:history="1">
        <w:r w:rsidR="00E01ED7" w:rsidRPr="002B6A76">
          <w:rPr>
            <w:rStyle w:val="Hyperlink"/>
            <w:noProof/>
          </w:rPr>
          <w:t>Β3.2.2</w:t>
        </w:r>
        <w:r w:rsidR="00E01ED7">
          <w:rPr>
            <w:rFonts w:asciiTheme="minorHAnsi" w:eastAsiaTheme="minorEastAsia" w:hAnsiTheme="minorHAnsi" w:cstheme="minorBidi"/>
            <w:noProof/>
            <w:sz w:val="22"/>
            <w:szCs w:val="22"/>
            <w:lang w:eastAsia="el-GR"/>
          </w:rPr>
          <w:tab/>
        </w:r>
        <w:r w:rsidR="00E01ED7" w:rsidRPr="002B6A76">
          <w:rPr>
            <w:rStyle w:val="Hyperlink"/>
            <w:noProof/>
          </w:rPr>
          <w:t>Περιεχόμενα Φακέλου «Τεχνική Προσφορά»</w:t>
        </w:r>
        <w:r w:rsidR="00E01ED7">
          <w:rPr>
            <w:noProof/>
            <w:webHidden/>
          </w:rPr>
          <w:tab/>
        </w:r>
        <w:r>
          <w:rPr>
            <w:noProof/>
            <w:webHidden/>
          </w:rPr>
          <w:fldChar w:fldCharType="begin"/>
        </w:r>
        <w:r w:rsidR="00E01ED7">
          <w:rPr>
            <w:noProof/>
            <w:webHidden/>
          </w:rPr>
          <w:instrText xml:space="preserve"> PAGEREF _Toc421289176 \h </w:instrText>
        </w:r>
        <w:r>
          <w:rPr>
            <w:noProof/>
            <w:webHidden/>
          </w:rPr>
        </w:r>
        <w:r>
          <w:rPr>
            <w:noProof/>
            <w:webHidden/>
          </w:rPr>
          <w:fldChar w:fldCharType="separate"/>
        </w:r>
        <w:r w:rsidR="00E01ED7">
          <w:rPr>
            <w:noProof/>
            <w:webHidden/>
          </w:rPr>
          <w:t>51</w:t>
        </w:r>
        <w:r>
          <w:rPr>
            <w:noProof/>
            <w:webHidden/>
          </w:rPr>
          <w:fldChar w:fldCharType="end"/>
        </w:r>
      </w:hyperlink>
    </w:p>
    <w:p w:rsidR="00E01ED7" w:rsidRDefault="00956EC5" w:rsidP="00E01ED7">
      <w:pPr>
        <w:pStyle w:val="TOC3"/>
        <w:tabs>
          <w:tab w:val="left" w:pos="1200"/>
        </w:tabs>
        <w:rPr>
          <w:rFonts w:asciiTheme="minorHAnsi" w:eastAsiaTheme="minorEastAsia" w:hAnsiTheme="minorHAnsi" w:cstheme="minorBidi"/>
          <w:noProof/>
          <w:sz w:val="22"/>
          <w:szCs w:val="22"/>
          <w:lang w:eastAsia="el-GR"/>
        </w:rPr>
      </w:pPr>
      <w:hyperlink w:anchor="_Toc421289177" w:history="1">
        <w:r w:rsidR="00E01ED7" w:rsidRPr="002B6A76">
          <w:rPr>
            <w:rStyle w:val="Hyperlink"/>
            <w:noProof/>
          </w:rPr>
          <w:t>Β3.2.3</w:t>
        </w:r>
        <w:r w:rsidR="00E01ED7">
          <w:rPr>
            <w:rFonts w:asciiTheme="minorHAnsi" w:eastAsiaTheme="minorEastAsia" w:hAnsiTheme="minorHAnsi" w:cstheme="minorBidi"/>
            <w:noProof/>
            <w:sz w:val="22"/>
            <w:szCs w:val="22"/>
            <w:lang w:eastAsia="el-GR"/>
          </w:rPr>
          <w:tab/>
        </w:r>
        <w:r w:rsidR="00E01ED7" w:rsidRPr="002B6A76">
          <w:rPr>
            <w:rStyle w:val="Hyperlink"/>
            <w:noProof/>
          </w:rPr>
          <w:t>Περιεχόμενα Φακέλου «Οικονομική Προσφορά»</w:t>
        </w:r>
        <w:r w:rsidR="00E01ED7">
          <w:rPr>
            <w:noProof/>
            <w:webHidden/>
          </w:rPr>
          <w:tab/>
        </w:r>
        <w:r>
          <w:rPr>
            <w:noProof/>
            <w:webHidden/>
          </w:rPr>
          <w:fldChar w:fldCharType="begin"/>
        </w:r>
        <w:r w:rsidR="00E01ED7">
          <w:rPr>
            <w:noProof/>
            <w:webHidden/>
          </w:rPr>
          <w:instrText xml:space="preserve"> PAGEREF _Toc421289177 \h </w:instrText>
        </w:r>
        <w:r>
          <w:rPr>
            <w:noProof/>
            <w:webHidden/>
          </w:rPr>
        </w:r>
        <w:r>
          <w:rPr>
            <w:noProof/>
            <w:webHidden/>
          </w:rPr>
          <w:fldChar w:fldCharType="separate"/>
        </w:r>
        <w:r w:rsidR="00E01ED7">
          <w:rPr>
            <w:noProof/>
            <w:webHidden/>
          </w:rPr>
          <w:t>52</w:t>
        </w:r>
        <w:r>
          <w:rPr>
            <w:noProof/>
            <w:webHidden/>
          </w:rPr>
          <w:fldChar w:fldCharType="end"/>
        </w:r>
      </w:hyperlink>
    </w:p>
    <w:p w:rsidR="00E01ED7" w:rsidRDefault="00956EC5" w:rsidP="00E01ED7">
      <w:pPr>
        <w:pStyle w:val="TOC3"/>
        <w:tabs>
          <w:tab w:val="left" w:pos="1200"/>
        </w:tabs>
        <w:rPr>
          <w:rFonts w:asciiTheme="minorHAnsi" w:eastAsiaTheme="minorEastAsia" w:hAnsiTheme="minorHAnsi" w:cstheme="minorBidi"/>
          <w:noProof/>
          <w:sz w:val="22"/>
          <w:szCs w:val="22"/>
          <w:lang w:eastAsia="el-GR"/>
        </w:rPr>
      </w:pPr>
      <w:hyperlink w:anchor="_Toc421289178" w:history="1">
        <w:r w:rsidR="00E01ED7" w:rsidRPr="002B6A76">
          <w:rPr>
            <w:rStyle w:val="Hyperlink"/>
            <w:noProof/>
          </w:rPr>
          <w:t>Β3.2.4</w:t>
        </w:r>
        <w:r w:rsidR="00E01ED7">
          <w:rPr>
            <w:rFonts w:asciiTheme="minorHAnsi" w:eastAsiaTheme="minorEastAsia" w:hAnsiTheme="minorHAnsi" w:cstheme="minorBidi"/>
            <w:noProof/>
            <w:sz w:val="22"/>
            <w:szCs w:val="22"/>
            <w:lang w:eastAsia="el-GR"/>
          </w:rPr>
          <w:tab/>
        </w:r>
        <w:r w:rsidR="00E01ED7" w:rsidRPr="002B6A76">
          <w:rPr>
            <w:rStyle w:val="Hyperlink"/>
            <w:noProof/>
          </w:rPr>
          <w:t>Περιεχόμενα Φακέλου «Δικαιολογητικά Κατακύρωσης»</w:t>
        </w:r>
        <w:r w:rsidR="00E01ED7">
          <w:rPr>
            <w:noProof/>
            <w:webHidden/>
          </w:rPr>
          <w:tab/>
        </w:r>
        <w:r>
          <w:rPr>
            <w:noProof/>
            <w:webHidden/>
          </w:rPr>
          <w:fldChar w:fldCharType="begin"/>
        </w:r>
        <w:r w:rsidR="00E01ED7">
          <w:rPr>
            <w:noProof/>
            <w:webHidden/>
          </w:rPr>
          <w:instrText xml:space="preserve"> PAGEREF _Toc421289178 \h </w:instrText>
        </w:r>
        <w:r>
          <w:rPr>
            <w:noProof/>
            <w:webHidden/>
          </w:rPr>
        </w:r>
        <w:r>
          <w:rPr>
            <w:noProof/>
            <w:webHidden/>
          </w:rPr>
          <w:fldChar w:fldCharType="separate"/>
        </w:r>
        <w:r w:rsidR="00E01ED7">
          <w:rPr>
            <w:noProof/>
            <w:webHidden/>
          </w:rPr>
          <w:t>52</w:t>
        </w:r>
        <w:r>
          <w:rPr>
            <w:noProof/>
            <w:webHidden/>
          </w:rPr>
          <w:fldChar w:fldCharType="end"/>
        </w:r>
      </w:hyperlink>
    </w:p>
    <w:p w:rsidR="00E01ED7" w:rsidRDefault="00956EC5" w:rsidP="00E01ED7">
      <w:pPr>
        <w:pStyle w:val="TOC2"/>
        <w:tabs>
          <w:tab w:val="left" w:pos="960"/>
        </w:tabs>
        <w:rPr>
          <w:rFonts w:asciiTheme="minorHAnsi" w:eastAsiaTheme="minorEastAsia" w:hAnsiTheme="minorHAnsi" w:cstheme="minorBidi"/>
          <w:noProof/>
          <w:sz w:val="22"/>
          <w:szCs w:val="22"/>
          <w:lang w:eastAsia="el-GR"/>
        </w:rPr>
      </w:pPr>
      <w:hyperlink w:anchor="_Toc421289179" w:history="1">
        <w:r w:rsidR="00E01ED7" w:rsidRPr="002B6A76">
          <w:rPr>
            <w:rStyle w:val="Hyperlink"/>
            <w:noProof/>
          </w:rPr>
          <w:t>Β3.3</w:t>
        </w:r>
        <w:r w:rsidR="00E01ED7">
          <w:rPr>
            <w:rFonts w:asciiTheme="minorHAnsi" w:eastAsiaTheme="minorEastAsia" w:hAnsiTheme="minorHAnsi" w:cstheme="minorBidi"/>
            <w:noProof/>
            <w:sz w:val="22"/>
            <w:szCs w:val="22"/>
            <w:lang w:eastAsia="el-GR"/>
          </w:rPr>
          <w:tab/>
        </w:r>
        <w:r w:rsidR="00E01ED7" w:rsidRPr="002B6A76">
          <w:rPr>
            <w:rStyle w:val="Hyperlink"/>
            <w:noProof/>
          </w:rPr>
          <w:t>Ισχύς Προσφορών</w:t>
        </w:r>
        <w:r w:rsidR="00E01ED7">
          <w:rPr>
            <w:noProof/>
            <w:webHidden/>
          </w:rPr>
          <w:tab/>
        </w:r>
        <w:r>
          <w:rPr>
            <w:noProof/>
            <w:webHidden/>
          </w:rPr>
          <w:fldChar w:fldCharType="begin"/>
        </w:r>
        <w:r w:rsidR="00E01ED7">
          <w:rPr>
            <w:noProof/>
            <w:webHidden/>
          </w:rPr>
          <w:instrText xml:space="preserve"> PAGEREF _Toc421289179 \h </w:instrText>
        </w:r>
        <w:r>
          <w:rPr>
            <w:noProof/>
            <w:webHidden/>
          </w:rPr>
        </w:r>
        <w:r>
          <w:rPr>
            <w:noProof/>
            <w:webHidden/>
          </w:rPr>
          <w:fldChar w:fldCharType="separate"/>
        </w:r>
        <w:r w:rsidR="00E01ED7">
          <w:rPr>
            <w:noProof/>
            <w:webHidden/>
          </w:rPr>
          <w:t>52</w:t>
        </w:r>
        <w:r>
          <w:rPr>
            <w:noProof/>
            <w:webHidden/>
          </w:rPr>
          <w:fldChar w:fldCharType="end"/>
        </w:r>
      </w:hyperlink>
    </w:p>
    <w:p w:rsidR="00E01ED7" w:rsidRDefault="00956EC5" w:rsidP="00E01ED7">
      <w:pPr>
        <w:pStyle w:val="TOC2"/>
        <w:tabs>
          <w:tab w:val="left" w:pos="960"/>
        </w:tabs>
        <w:rPr>
          <w:rFonts w:asciiTheme="minorHAnsi" w:eastAsiaTheme="minorEastAsia" w:hAnsiTheme="minorHAnsi" w:cstheme="minorBidi"/>
          <w:noProof/>
          <w:sz w:val="22"/>
          <w:szCs w:val="22"/>
          <w:lang w:eastAsia="el-GR"/>
        </w:rPr>
      </w:pPr>
      <w:hyperlink w:anchor="_Toc421289180" w:history="1">
        <w:r w:rsidR="00E01ED7" w:rsidRPr="002B6A76">
          <w:rPr>
            <w:rStyle w:val="Hyperlink"/>
            <w:noProof/>
          </w:rPr>
          <w:t>Β3.4</w:t>
        </w:r>
        <w:r w:rsidR="00E01ED7">
          <w:rPr>
            <w:rFonts w:asciiTheme="minorHAnsi" w:eastAsiaTheme="minorEastAsia" w:hAnsiTheme="minorHAnsi" w:cstheme="minorBidi"/>
            <w:noProof/>
            <w:sz w:val="22"/>
            <w:szCs w:val="22"/>
            <w:lang w:eastAsia="el-GR"/>
          </w:rPr>
          <w:tab/>
        </w:r>
        <w:r w:rsidR="00E01ED7" w:rsidRPr="002B6A76">
          <w:rPr>
            <w:rStyle w:val="Hyperlink"/>
            <w:noProof/>
          </w:rPr>
          <w:t>Εναλλακτικές Προσφορές</w:t>
        </w:r>
        <w:r w:rsidR="00E01ED7">
          <w:rPr>
            <w:noProof/>
            <w:webHidden/>
          </w:rPr>
          <w:tab/>
        </w:r>
        <w:r>
          <w:rPr>
            <w:noProof/>
            <w:webHidden/>
          </w:rPr>
          <w:fldChar w:fldCharType="begin"/>
        </w:r>
        <w:r w:rsidR="00E01ED7">
          <w:rPr>
            <w:noProof/>
            <w:webHidden/>
          </w:rPr>
          <w:instrText xml:space="preserve"> PAGEREF _Toc421289180 \h </w:instrText>
        </w:r>
        <w:r>
          <w:rPr>
            <w:noProof/>
            <w:webHidden/>
          </w:rPr>
        </w:r>
        <w:r>
          <w:rPr>
            <w:noProof/>
            <w:webHidden/>
          </w:rPr>
          <w:fldChar w:fldCharType="separate"/>
        </w:r>
        <w:r w:rsidR="00E01ED7">
          <w:rPr>
            <w:noProof/>
            <w:webHidden/>
          </w:rPr>
          <w:t>53</w:t>
        </w:r>
        <w:r>
          <w:rPr>
            <w:noProof/>
            <w:webHidden/>
          </w:rPr>
          <w:fldChar w:fldCharType="end"/>
        </w:r>
      </w:hyperlink>
    </w:p>
    <w:p w:rsidR="00E01ED7" w:rsidRDefault="00956EC5" w:rsidP="00E01ED7">
      <w:pPr>
        <w:pStyle w:val="TOC2"/>
        <w:tabs>
          <w:tab w:val="left" w:pos="960"/>
        </w:tabs>
        <w:rPr>
          <w:rFonts w:asciiTheme="minorHAnsi" w:eastAsiaTheme="minorEastAsia" w:hAnsiTheme="minorHAnsi" w:cstheme="minorBidi"/>
          <w:noProof/>
          <w:sz w:val="22"/>
          <w:szCs w:val="22"/>
          <w:lang w:eastAsia="el-GR"/>
        </w:rPr>
      </w:pPr>
      <w:hyperlink w:anchor="_Toc421289181" w:history="1">
        <w:r w:rsidR="00E01ED7" w:rsidRPr="002B6A76">
          <w:rPr>
            <w:rStyle w:val="Hyperlink"/>
            <w:noProof/>
          </w:rPr>
          <w:t>Β3.5</w:t>
        </w:r>
        <w:r w:rsidR="00E01ED7">
          <w:rPr>
            <w:rFonts w:asciiTheme="minorHAnsi" w:eastAsiaTheme="minorEastAsia" w:hAnsiTheme="minorHAnsi" w:cstheme="minorBidi"/>
            <w:noProof/>
            <w:sz w:val="22"/>
            <w:szCs w:val="22"/>
            <w:lang w:eastAsia="el-GR"/>
          </w:rPr>
          <w:tab/>
        </w:r>
        <w:r w:rsidR="00E01ED7" w:rsidRPr="002B6A76">
          <w:rPr>
            <w:rStyle w:val="Hyperlink"/>
            <w:noProof/>
          </w:rPr>
          <w:t>Τιμές Προσφορών - Νόμισμα</w:t>
        </w:r>
        <w:r w:rsidR="00E01ED7">
          <w:rPr>
            <w:noProof/>
            <w:webHidden/>
          </w:rPr>
          <w:tab/>
        </w:r>
        <w:r>
          <w:rPr>
            <w:noProof/>
            <w:webHidden/>
          </w:rPr>
          <w:fldChar w:fldCharType="begin"/>
        </w:r>
        <w:r w:rsidR="00E01ED7">
          <w:rPr>
            <w:noProof/>
            <w:webHidden/>
          </w:rPr>
          <w:instrText xml:space="preserve"> PAGEREF _Toc421289181 \h </w:instrText>
        </w:r>
        <w:r>
          <w:rPr>
            <w:noProof/>
            <w:webHidden/>
          </w:rPr>
        </w:r>
        <w:r>
          <w:rPr>
            <w:noProof/>
            <w:webHidden/>
          </w:rPr>
          <w:fldChar w:fldCharType="separate"/>
        </w:r>
        <w:r w:rsidR="00E01ED7">
          <w:rPr>
            <w:noProof/>
            <w:webHidden/>
          </w:rPr>
          <w:t>53</w:t>
        </w:r>
        <w:r>
          <w:rPr>
            <w:noProof/>
            <w:webHidden/>
          </w:rPr>
          <w:fldChar w:fldCharType="end"/>
        </w:r>
      </w:hyperlink>
    </w:p>
    <w:p w:rsidR="00E01ED7" w:rsidRDefault="00956EC5" w:rsidP="00E01ED7">
      <w:pPr>
        <w:pStyle w:val="TOC1"/>
        <w:rPr>
          <w:rFonts w:asciiTheme="minorHAnsi" w:eastAsiaTheme="minorEastAsia" w:hAnsiTheme="minorHAnsi" w:cstheme="minorBidi"/>
          <w:b w:val="0"/>
          <w:bCs w:val="0"/>
          <w:caps w:val="0"/>
          <w:sz w:val="22"/>
          <w:szCs w:val="22"/>
        </w:rPr>
      </w:pPr>
      <w:hyperlink w:anchor="_Toc421289182" w:history="1">
        <w:r w:rsidR="00E01ED7" w:rsidRPr="002B6A76">
          <w:rPr>
            <w:rStyle w:val="Hyperlink"/>
          </w:rPr>
          <w:t>Β4.</w:t>
        </w:r>
        <w:r w:rsidR="00E01ED7">
          <w:rPr>
            <w:rFonts w:asciiTheme="minorHAnsi" w:eastAsiaTheme="minorEastAsia" w:hAnsiTheme="minorHAnsi" w:cstheme="minorBidi"/>
            <w:b w:val="0"/>
            <w:bCs w:val="0"/>
            <w:caps w:val="0"/>
            <w:sz w:val="22"/>
            <w:szCs w:val="22"/>
          </w:rPr>
          <w:tab/>
        </w:r>
        <w:r w:rsidR="00E01ED7" w:rsidRPr="002B6A76">
          <w:rPr>
            <w:rStyle w:val="Hyperlink"/>
          </w:rPr>
          <w:t>Διενέργεια Διαγωνισμού – Αξιολόγηση Προσφορών</w:t>
        </w:r>
        <w:r w:rsidR="00E01ED7">
          <w:rPr>
            <w:webHidden/>
          </w:rPr>
          <w:tab/>
        </w:r>
        <w:r>
          <w:rPr>
            <w:webHidden/>
          </w:rPr>
          <w:fldChar w:fldCharType="begin"/>
        </w:r>
        <w:r w:rsidR="00E01ED7">
          <w:rPr>
            <w:webHidden/>
          </w:rPr>
          <w:instrText xml:space="preserve"> PAGEREF _Toc421289182 \h </w:instrText>
        </w:r>
        <w:r>
          <w:rPr>
            <w:webHidden/>
          </w:rPr>
        </w:r>
        <w:r>
          <w:rPr>
            <w:webHidden/>
          </w:rPr>
          <w:fldChar w:fldCharType="separate"/>
        </w:r>
        <w:r w:rsidR="00E01ED7">
          <w:rPr>
            <w:webHidden/>
          </w:rPr>
          <w:t>53</w:t>
        </w:r>
        <w:r>
          <w:rPr>
            <w:webHidden/>
          </w:rPr>
          <w:fldChar w:fldCharType="end"/>
        </w:r>
      </w:hyperlink>
    </w:p>
    <w:p w:rsidR="00E01ED7" w:rsidRDefault="00956EC5" w:rsidP="00E01ED7">
      <w:pPr>
        <w:pStyle w:val="TOC2"/>
        <w:tabs>
          <w:tab w:val="left" w:pos="960"/>
        </w:tabs>
        <w:rPr>
          <w:rFonts w:asciiTheme="minorHAnsi" w:eastAsiaTheme="minorEastAsia" w:hAnsiTheme="minorHAnsi" w:cstheme="minorBidi"/>
          <w:noProof/>
          <w:sz w:val="22"/>
          <w:szCs w:val="22"/>
          <w:lang w:eastAsia="el-GR"/>
        </w:rPr>
      </w:pPr>
      <w:hyperlink w:anchor="_Toc421289183" w:history="1">
        <w:r w:rsidR="00E01ED7" w:rsidRPr="002B6A76">
          <w:rPr>
            <w:rStyle w:val="Hyperlink"/>
            <w:noProof/>
          </w:rPr>
          <w:t>Β4.1</w:t>
        </w:r>
        <w:r w:rsidR="00E01ED7">
          <w:rPr>
            <w:rFonts w:asciiTheme="minorHAnsi" w:eastAsiaTheme="minorEastAsia" w:hAnsiTheme="minorHAnsi" w:cstheme="minorBidi"/>
            <w:noProof/>
            <w:sz w:val="22"/>
            <w:szCs w:val="22"/>
            <w:lang w:eastAsia="el-GR"/>
          </w:rPr>
          <w:tab/>
        </w:r>
        <w:r w:rsidR="00E01ED7" w:rsidRPr="002B6A76">
          <w:rPr>
            <w:rStyle w:val="Hyperlink"/>
            <w:noProof/>
          </w:rPr>
          <w:t>Διαδικασία Διενέργειας Διαγωνισμού, Αξιολόγησης Προσφορών και Κατακύρωσης του Διαγωνισμού</w:t>
        </w:r>
        <w:r w:rsidR="00E01ED7">
          <w:rPr>
            <w:noProof/>
            <w:webHidden/>
          </w:rPr>
          <w:tab/>
        </w:r>
        <w:r>
          <w:rPr>
            <w:noProof/>
            <w:webHidden/>
          </w:rPr>
          <w:fldChar w:fldCharType="begin"/>
        </w:r>
        <w:r w:rsidR="00E01ED7">
          <w:rPr>
            <w:noProof/>
            <w:webHidden/>
          </w:rPr>
          <w:instrText xml:space="preserve"> PAGEREF _Toc421289183 \h </w:instrText>
        </w:r>
        <w:r>
          <w:rPr>
            <w:noProof/>
            <w:webHidden/>
          </w:rPr>
        </w:r>
        <w:r>
          <w:rPr>
            <w:noProof/>
            <w:webHidden/>
          </w:rPr>
          <w:fldChar w:fldCharType="separate"/>
        </w:r>
        <w:r w:rsidR="00E01ED7">
          <w:rPr>
            <w:noProof/>
            <w:webHidden/>
          </w:rPr>
          <w:t>53</w:t>
        </w:r>
        <w:r>
          <w:rPr>
            <w:noProof/>
            <w:webHidden/>
          </w:rPr>
          <w:fldChar w:fldCharType="end"/>
        </w:r>
      </w:hyperlink>
    </w:p>
    <w:p w:rsidR="00E01ED7" w:rsidRDefault="00956EC5" w:rsidP="00E01ED7">
      <w:pPr>
        <w:pStyle w:val="TOC3"/>
        <w:tabs>
          <w:tab w:val="left" w:pos="1200"/>
        </w:tabs>
        <w:rPr>
          <w:rFonts w:asciiTheme="minorHAnsi" w:eastAsiaTheme="minorEastAsia" w:hAnsiTheme="minorHAnsi" w:cstheme="minorBidi"/>
          <w:noProof/>
          <w:sz w:val="22"/>
          <w:szCs w:val="22"/>
          <w:lang w:eastAsia="el-GR"/>
        </w:rPr>
      </w:pPr>
      <w:hyperlink w:anchor="_Toc421289184" w:history="1">
        <w:r w:rsidR="00E01ED7" w:rsidRPr="002B6A76">
          <w:rPr>
            <w:rStyle w:val="Hyperlink"/>
            <w:noProof/>
          </w:rPr>
          <w:t>Β4.1.1</w:t>
        </w:r>
        <w:r w:rsidR="00E01ED7">
          <w:rPr>
            <w:rFonts w:asciiTheme="minorHAnsi" w:eastAsiaTheme="minorEastAsia" w:hAnsiTheme="minorHAnsi" w:cstheme="minorBidi"/>
            <w:noProof/>
            <w:sz w:val="22"/>
            <w:szCs w:val="22"/>
            <w:lang w:eastAsia="el-GR"/>
          </w:rPr>
          <w:tab/>
        </w:r>
        <w:r w:rsidR="00E01ED7" w:rsidRPr="002B6A76">
          <w:rPr>
            <w:rStyle w:val="Hyperlink"/>
            <w:noProof/>
          </w:rPr>
          <w:t>Διαδικασία διενέργειας Διαγωνισμού - αποσφράγιση Προσφορών</w:t>
        </w:r>
        <w:r w:rsidR="00E01ED7">
          <w:rPr>
            <w:noProof/>
            <w:webHidden/>
          </w:rPr>
          <w:tab/>
        </w:r>
        <w:r>
          <w:rPr>
            <w:noProof/>
            <w:webHidden/>
          </w:rPr>
          <w:fldChar w:fldCharType="begin"/>
        </w:r>
        <w:r w:rsidR="00E01ED7">
          <w:rPr>
            <w:noProof/>
            <w:webHidden/>
          </w:rPr>
          <w:instrText xml:space="preserve"> PAGEREF _Toc421289184 \h </w:instrText>
        </w:r>
        <w:r>
          <w:rPr>
            <w:noProof/>
            <w:webHidden/>
          </w:rPr>
        </w:r>
        <w:r>
          <w:rPr>
            <w:noProof/>
            <w:webHidden/>
          </w:rPr>
          <w:fldChar w:fldCharType="separate"/>
        </w:r>
        <w:r w:rsidR="00E01ED7">
          <w:rPr>
            <w:noProof/>
            <w:webHidden/>
          </w:rPr>
          <w:t>53</w:t>
        </w:r>
        <w:r>
          <w:rPr>
            <w:noProof/>
            <w:webHidden/>
          </w:rPr>
          <w:fldChar w:fldCharType="end"/>
        </w:r>
      </w:hyperlink>
    </w:p>
    <w:p w:rsidR="00E01ED7" w:rsidRDefault="00956EC5" w:rsidP="00E01ED7">
      <w:pPr>
        <w:pStyle w:val="TOC3"/>
        <w:tabs>
          <w:tab w:val="left" w:pos="1200"/>
        </w:tabs>
        <w:rPr>
          <w:rFonts w:asciiTheme="minorHAnsi" w:eastAsiaTheme="minorEastAsia" w:hAnsiTheme="minorHAnsi" w:cstheme="minorBidi"/>
          <w:noProof/>
          <w:sz w:val="22"/>
          <w:szCs w:val="22"/>
          <w:lang w:eastAsia="el-GR"/>
        </w:rPr>
      </w:pPr>
      <w:hyperlink w:anchor="_Toc421289185" w:history="1">
        <w:r w:rsidR="00E01ED7" w:rsidRPr="002B6A76">
          <w:rPr>
            <w:rStyle w:val="Hyperlink"/>
            <w:noProof/>
          </w:rPr>
          <w:t>Β4.1.2</w:t>
        </w:r>
        <w:r w:rsidR="00E01ED7">
          <w:rPr>
            <w:rFonts w:asciiTheme="minorHAnsi" w:eastAsiaTheme="minorEastAsia" w:hAnsiTheme="minorHAnsi" w:cstheme="minorBidi"/>
            <w:noProof/>
            <w:sz w:val="22"/>
            <w:szCs w:val="22"/>
            <w:lang w:eastAsia="el-GR"/>
          </w:rPr>
          <w:tab/>
        </w:r>
        <w:r w:rsidR="00E01ED7" w:rsidRPr="002B6A76">
          <w:rPr>
            <w:rStyle w:val="Hyperlink"/>
            <w:noProof/>
          </w:rPr>
          <w:t>Διαδικασία κατακύρωσης Διαγωνισμού</w:t>
        </w:r>
        <w:r w:rsidR="00E01ED7">
          <w:rPr>
            <w:noProof/>
            <w:webHidden/>
          </w:rPr>
          <w:tab/>
        </w:r>
        <w:r>
          <w:rPr>
            <w:noProof/>
            <w:webHidden/>
          </w:rPr>
          <w:fldChar w:fldCharType="begin"/>
        </w:r>
        <w:r w:rsidR="00E01ED7">
          <w:rPr>
            <w:noProof/>
            <w:webHidden/>
          </w:rPr>
          <w:instrText xml:space="preserve"> PAGEREF _Toc421289185 \h </w:instrText>
        </w:r>
        <w:r>
          <w:rPr>
            <w:noProof/>
            <w:webHidden/>
          </w:rPr>
        </w:r>
        <w:r>
          <w:rPr>
            <w:noProof/>
            <w:webHidden/>
          </w:rPr>
          <w:fldChar w:fldCharType="separate"/>
        </w:r>
        <w:r w:rsidR="00E01ED7">
          <w:rPr>
            <w:noProof/>
            <w:webHidden/>
          </w:rPr>
          <w:t>55</w:t>
        </w:r>
        <w:r>
          <w:rPr>
            <w:noProof/>
            <w:webHidden/>
          </w:rPr>
          <w:fldChar w:fldCharType="end"/>
        </w:r>
      </w:hyperlink>
    </w:p>
    <w:p w:rsidR="00E01ED7" w:rsidRDefault="00956EC5" w:rsidP="00E01ED7">
      <w:pPr>
        <w:pStyle w:val="TOC2"/>
        <w:tabs>
          <w:tab w:val="left" w:pos="960"/>
        </w:tabs>
        <w:rPr>
          <w:rFonts w:asciiTheme="minorHAnsi" w:eastAsiaTheme="minorEastAsia" w:hAnsiTheme="minorHAnsi" w:cstheme="minorBidi"/>
          <w:noProof/>
          <w:sz w:val="22"/>
          <w:szCs w:val="22"/>
          <w:lang w:eastAsia="el-GR"/>
        </w:rPr>
      </w:pPr>
      <w:hyperlink w:anchor="_Toc421289186" w:history="1">
        <w:r w:rsidR="00E01ED7" w:rsidRPr="002B6A76">
          <w:rPr>
            <w:rStyle w:val="Hyperlink"/>
            <w:noProof/>
          </w:rPr>
          <w:t>Β4.2</w:t>
        </w:r>
        <w:r w:rsidR="00E01ED7">
          <w:rPr>
            <w:rFonts w:asciiTheme="minorHAnsi" w:eastAsiaTheme="minorEastAsia" w:hAnsiTheme="minorHAnsi" w:cstheme="minorBidi"/>
            <w:noProof/>
            <w:sz w:val="22"/>
            <w:szCs w:val="22"/>
            <w:lang w:eastAsia="el-GR"/>
          </w:rPr>
          <w:tab/>
        </w:r>
        <w:r w:rsidR="00E01ED7" w:rsidRPr="002B6A76">
          <w:rPr>
            <w:rStyle w:val="Hyperlink"/>
            <w:noProof/>
          </w:rPr>
          <w:t>Απόρριψη Προσφορών</w:t>
        </w:r>
        <w:r w:rsidR="00E01ED7">
          <w:rPr>
            <w:noProof/>
            <w:webHidden/>
          </w:rPr>
          <w:tab/>
        </w:r>
        <w:r>
          <w:rPr>
            <w:noProof/>
            <w:webHidden/>
          </w:rPr>
          <w:fldChar w:fldCharType="begin"/>
        </w:r>
        <w:r w:rsidR="00E01ED7">
          <w:rPr>
            <w:noProof/>
            <w:webHidden/>
          </w:rPr>
          <w:instrText xml:space="preserve"> PAGEREF _Toc421289186 \h </w:instrText>
        </w:r>
        <w:r>
          <w:rPr>
            <w:noProof/>
            <w:webHidden/>
          </w:rPr>
        </w:r>
        <w:r>
          <w:rPr>
            <w:noProof/>
            <w:webHidden/>
          </w:rPr>
          <w:fldChar w:fldCharType="separate"/>
        </w:r>
        <w:r w:rsidR="00E01ED7">
          <w:rPr>
            <w:noProof/>
            <w:webHidden/>
          </w:rPr>
          <w:t>56</w:t>
        </w:r>
        <w:r>
          <w:rPr>
            <w:noProof/>
            <w:webHidden/>
          </w:rPr>
          <w:fldChar w:fldCharType="end"/>
        </w:r>
      </w:hyperlink>
    </w:p>
    <w:p w:rsidR="00E01ED7" w:rsidRDefault="00956EC5" w:rsidP="00E01ED7">
      <w:pPr>
        <w:pStyle w:val="TOC2"/>
        <w:tabs>
          <w:tab w:val="left" w:pos="960"/>
        </w:tabs>
        <w:rPr>
          <w:rFonts w:asciiTheme="minorHAnsi" w:eastAsiaTheme="minorEastAsia" w:hAnsiTheme="minorHAnsi" w:cstheme="minorBidi"/>
          <w:noProof/>
          <w:sz w:val="22"/>
          <w:szCs w:val="22"/>
          <w:lang w:eastAsia="el-GR"/>
        </w:rPr>
      </w:pPr>
      <w:hyperlink w:anchor="_Toc421289187" w:history="1">
        <w:r w:rsidR="00E01ED7" w:rsidRPr="002B6A76">
          <w:rPr>
            <w:rStyle w:val="Hyperlink"/>
            <w:noProof/>
          </w:rPr>
          <w:t>Β4.3</w:t>
        </w:r>
        <w:r w:rsidR="00E01ED7">
          <w:rPr>
            <w:rFonts w:asciiTheme="minorHAnsi" w:eastAsiaTheme="minorEastAsia" w:hAnsiTheme="minorHAnsi" w:cstheme="minorBidi"/>
            <w:noProof/>
            <w:sz w:val="22"/>
            <w:szCs w:val="22"/>
            <w:lang w:eastAsia="el-GR"/>
          </w:rPr>
          <w:tab/>
        </w:r>
        <w:r w:rsidR="00E01ED7" w:rsidRPr="002B6A76">
          <w:rPr>
            <w:rStyle w:val="Hyperlink"/>
            <w:noProof/>
          </w:rPr>
          <w:t>Προσφυγές</w:t>
        </w:r>
        <w:r w:rsidR="00E01ED7">
          <w:rPr>
            <w:noProof/>
            <w:webHidden/>
          </w:rPr>
          <w:tab/>
        </w:r>
        <w:r>
          <w:rPr>
            <w:noProof/>
            <w:webHidden/>
          </w:rPr>
          <w:fldChar w:fldCharType="begin"/>
        </w:r>
        <w:r w:rsidR="00E01ED7">
          <w:rPr>
            <w:noProof/>
            <w:webHidden/>
          </w:rPr>
          <w:instrText xml:space="preserve"> PAGEREF _Toc421289187 \h </w:instrText>
        </w:r>
        <w:r>
          <w:rPr>
            <w:noProof/>
            <w:webHidden/>
          </w:rPr>
        </w:r>
        <w:r>
          <w:rPr>
            <w:noProof/>
            <w:webHidden/>
          </w:rPr>
          <w:fldChar w:fldCharType="separate"/>
        </w:r>
        <w:r w:rsidR="00E01ED7">
          <w:rPr>
            <w:noProof/>
            <w:webHidden/>
          </w:rPr>
          <w:t>56</w:t>
        </w:r>
        <w:r>
          <w:rPr>
            <w:noProof/>
            <w:webHidden/>
          </w:rPr>
          <w:fldChar w:fldCharType="end"/>
        </w:r>
      </w:hyperlink>
    </w:p>
    <w:p w:rsidR="00E01ED7" w:rsidRDefault="00956EC5" w:rsidP="00E01ED7">
      <w:pPr>
        <w:pStyle w:val="TOC2"/>
        <w:tabs>
          <w:tab w:val="left" w:pos="960"/>
        </w:tabs>
        <w:rPr>
          <w:rFonts w:asciiTheme="minorHAnsi" w:eastAsiaTheme="minorEastAsia" w:hAnsiTheme="minorHAnsi" w:cstheme="minorBidi"/>
          <w:noProof/>
          <w:sz w:val="22"/>
          <w:szCs w:val="22"/>
          <w:lang w:eastAsia="el-GR"/>
        </w:rPr>
      </w:pPr>
      <w:hyperlink w:anchor="_Toc421289188" w:history="1">
        <w:r w:rsidR="00E01ED7" w:rsidRPr="002B6A76">
          <w:rPr>
            <w:rStyle w:val="Hyperlink"/>
            <w:noProof/>
          </w:rPr>
          <w:t>Β4.4</w:t>
        </w:r>
        <w:r w:rsidR="00E01ED7">
          <w:rPr>
            <w:rFonts w:asciiTheme="minorHAnsi" w:eastAsiaTheme="minorEastAsia" w:hAnsiTheme="minorHAnsi" w:cstheme="minorBidi"/>
            <w:noProof/>
            <w:sz w:val="22"/>
            <w:szCs w:val="22"/>
            <w:lang w:eastAsia="el-GR"/>
          </w:rPr>
          <w:tab/>
        </w:r>
        <w:r w:rsidR="00E01ED7" w:rsidRPr="002B6A76">
          <w:rPr>
            <w:rStyle w:val="Hyperlink"/>
            <w:noProof/>
          </w:rPr>
          <w:t>Αποτελέσματα – Κατακύρωση - Ματαίωση Διαγωνισμού</w:t>
        </w:r>
        <w:r w:rsidR="00E01ED7">
          <w:rPr>
            <w:noProof/>
            <w:webHidden/>
          </w:rPr>
          <w:tab/>
        </w:r>
        <w:r>
          <w:rPr>
            <w:noProof/>
            <w:webHidden/>
          </w:rPr>
          <w:fldChar w:fldCharType="begin"/>
        </w:r>
        <w:r w:rsidR="00E01ED7">
          <w:rPr>
            <w:noProof/>
            <w:webHidden/>
          </w:rPr>
          <w:instrText xml:space="preserve"> PAGEREF _Toc421289188 \h </w:instrText>
        </w:r>
        <w:r>
          <w:rPr>
            <w:noProof/>
            <w:webHidden/>
          </w:rPr>
        </w:r>
        <w:r>
          <w:rPr>
            <w:noProof/>
            <w:webHidden/>
          </w:rPr>
          <w:fldChar w:fldCharType="separate"/>
        </w:r>
        <w:r w:rsidR="00E01ED7">
          <w:rPr>
            <w:noProof/>
            <w:webHidden/>
          </w:rPr>
          <w:t>56</w:t>
        </w:r>
        <w:r>
          <w:rPr>
            <w:noProof/>
            <w:webHidden/>
          </w:rPr>
          <w:fldChar w:fldCharType="end"/>
        </w:r>
      </w:hyperlink>
    </w:p>
    <w:p w:rsidR="00E01ED7" w:rsidRDefault="00956EC5" w:rsidP="00E01ED7">
      <w:pPr>
        <w:pStyle w:val="TOC1"/>
        <w:rPr>
          <w:rFonts w:asciiTheme="minorHAnsi" w:eastAsiaTheme="minorEastAsia" w:hAnsiTheme="minorHAnsi" w:cstheme="minorBidi"/>
          <w:b w:val="0"/>
          <w:bCs w:val="0"/>
          <w:caps w:val="0"/>
          <w:sz w:val="22"/>
          <w:szCs w:val="22"/>
        </w:rPr>
      </w:pPr>
      <w:hyperlink w:anchor="_Toc421289189" w:history="1">
        <w:r w:rsidR="00E01ED7" w:rsidRPr="002B6A76">
          <w:rPr>
            <w:rStyle w:val="Hyperlink"/>
          </w:rPr>
          <w:t>Β5.</w:t>
        </w:r>
        <w:r w:rsidR="00E01ED7">
          <w:rPr>
            <w:rFonts w:asciiTheme="minorHAnsi" w:eastAsiaTheme="minorEastAsia" w:hAnsiTheme="minorHAnsi" w:cstheme="minorBidi"/>
            <w:b w:val="0"/>
            <w:bCs w:val="0"/>
            <w:caps w:val="0"/>
            <w:sz w:val="22"/>
            <w:szCs w:val="22"/>
          </w:rPr>
          <w:tab/>
        </w:r>
        <w:r w:rsidR="00E01ED7" w:rsidRPr="002B6A76">
          <w:rPr>
            <w:rStyle w:val="Hyperlink"/>
          </w:rPr>
          <w:t>Κατάρτιση Σύμβασης – Γενικοί Όροι Σύμβασης</w:t>
        </w:r>
        <w:r w:rsidR="00E01ED7">
          <w:rPr>
            <w:webHidden/>
          </w:rPr>
          <w:tab/>
        </w:r>
        <w:r>
          <w:rPr>
            <w:webHidden/>
          </w:rPr>
          <w:fldChar w:fldCharType="begin"/>
        </w:r>
        <w:r w:rsidR="00E01ED7">
          <w:rPr>
            <w:webHidden/>
          </w:rPr>
          <w:instrText xml:space="preserve"> PAGEREF _Toc421289189 \h </w:instrText>
        </w:r>
        <w:r>
          <w:rPr>
            <w:webHidden/>
          </w:rPr>
        </w:r>
        <w:r>
          <w:rPr>
            <w:webHidden/>
          </w:rPr>
          <w:fldChar w:fldCharType="separate"/>
        </w:r>
        <w:r w:rsidR="00E01ED7">
          <w:rPr>
            <w:webHidden/>
          </w:rPr>
          <w:t>57</w:t>
        </w:r>
        <w:r>
          <w:rPr>
            <w:webHidden/>
          </w:rPr>
          <w:fldChar w:fldCharType="end"/>
        </w:r>
      </w:hyperlink>
    </w:p>
    <w:p w:rsidR="00E01ED7" w:rsidRDefault="00956EC5" w:rsidP="00E01ED7">
      <w:pPr>
        <w:pStyle w:val="TOC2"/>
        <w:tabs>
          <w:tab w:val="left" w:pos="960"/>
        </w:tabs>
        <w:rPr>
          <w:rFonts w:asciiTheme="minorHAnsi" w:eastAsiaTheme="minorEastAsia" w:hAnsiTheme="minorHAnsi" w:cstheme="minorBidi"/>
          <w:noProof/>
          <w:sz w:val="22"/>
          <w:szCs w:val="22"/>
          <w:lang w:eastAsia="el-GR"/>
        </w:rPr>
      </w:pPr>
      <w:hyperlink w:anchor="_Toc421289190" w:history="1">
        <w:r w:rsidR="00E01ED7" w:rsidRPr="002B6A76">
          <w:rPr>
            <w:rStyle w:val="Hyperlink"/>
            <w:noProof/>
          </w:rPr>
          <w:t>Β5.1</w:t>
        </w:r>
        <w:r w:rsidR="00E01ED7">
          <w:rPr>
            <w:rFonts w:asciiTheme="minorHAnsi" w:eastAsiaTheme="minorEastAsia" w:hAnsiTheme="minorHAnsi" w:cstheme="minorBidi"/>
            <w:noProof/>
            <w:sz w:val="22"/>
            <w:szCs w:val="22"/>
            <w:lang w:eastAsia="el-GR"/>
          </w:rPr>
          <w:tab/>
        </w:r>
        <w:r w:rsidR="00E01ED7" w:rsidRPr="002B6A76">
          <w:rPr>
            <w:rStyle w:val="Hyperlink"/>
            <w:noProof/>
          </w:rPr>
          <w:t>Κατάρτιση, υπογραφή, διάρκεια Σύμβασης – Εγγυήσεις</w:t>
        </w:r>
        <w:r w:rsidR="00E01ED7">
          <w:rPr>
            <w:noProof/>
            <w:webHidden/>
          </w:rPr>
          <w:tab/>
        </w:r>
        <w:r>
          <w:rPr>
            <w:noProof/>
            <w:webHidden/>
          </w:rPr>
          <w:fldChar w:fldCharType="begin"/>
        </w:r>
        <w:r w:rsidR="00E01ED7">
          <w:rPr>
            <w:noProof/>
            <w:webHidden/>
          </w:rPr>
          <w:instrText xml:space="preserve"> PAGEREF _Toc421289190 \h </w:instrText>
        </w:r>
        <w:r>
          <w:rPr>
            <w:noProof/>
            <w:webHidden/>
          </w:rPr>
        </w:r>
        <w:r>
          <w:rPr>
            <w:noProof/>
            <w:webHidden/>
          </w:rPr>
          <w:fldChar w:fldCharType="separate"/>
        </w:r>
        <w:r w:rsidR="00E01ED7">
          <w:rPr>
            <w:noProof/>
            <w:webHidden/>
          </w:rPr>
          <w:t>57</w:t>
        </w:r>
        <w:r>
          <w:rPr>
            <w:noProof/>
            <w:webHidden/>
          </w:rPr>
          <w:fldChar w:fldCharType="end"/>
        </w:r>
      </w:hyperlink>
    </w:p>
    <w:p w:rsidR="00E01ED7" w:rsidRDefault="00956EC5" w:rsidP="00E01ED7">
      <w:pPr>
        <w:pStyle w:val="TOC2"/>
        <w:tabs>
          <w:tab w:val="left" w:pos="960"/>
        </w:tabs>
        <w:rPr>
          <w:rFonts w:asciiTheme="minorHAnsi" w:eastAsiaTheme="minorEastAsia" w:hAnsiTheme="minorHAnsi" w:cstheme="minorBidi"/>
          <w:noProof/>
          <w:sz w:val="22"/>
          <w:szCs w:val="22"/>
          <w:lang w:eastAsia="el-GR"/>
        </w:rPr>
      </w:pPr>
      <w:hyperlink w:anchor="_Toc421289191" w:history="1">
        <w:r w:rsidR="00E01ED7" w:rsidRPr="002B6A76">
          <w:rPr>
            <w:rStyle w:val="Hyperlink"/>
            <w:noProof/>
          </w:rPr>
          <w:t>Β5.2</w:t>
        </w:r>
        <w:r w:rsidR="00E01ED7">
          <w:rPr>
            <w:rFonts w:asciiTheme="minorHAnsi" w:eastAsiaTheme="minorEastAsia" w:hAnsiTheme="minorHAnsi" w:cstheme="minorBidi"/>
            <w:noProof/>
            <w:sz w:val="22"/>
            <w:szCs w:val="22"/>
            <w:lang w:eastAsia="el-GR"/>
          </w:rPr>
          <w:tab/>
        </w:r>
        <w:r w:rsidR="00E01ED7" w:rsidRPr="002B6A76">
          <w:rPr>
            <w:rStyle w:val="Hyperlink"/>
            <w:noProof/>
          </w:rPr>
          <w:t>Τρόπος Πληρωμής – Κρατήσεις</w:t>
        </w:r>
        <w:r w:rsidR="00E01ED7">
          <w:rPr>
            <w:noProof/>
            <w:webHidden/>
          </w:rPr>
          <w:tab/>
        </w:r>
        <w:r>
          <w:rPr>
            <w:noProof/>
            <w:webHidden/>
          </w:rPr>
          <w:fldChar w:fldCharType="begin"/>
        </w:r>
        <w:r w:rsidR="00E01ED7">
          <w:rPr>
            <w:noProof/>
            <w:webHidden/>
          </w:rPr>
          <w:instrText xml:space="preserve"> PAGEREF _Toc421289191 \h </w:instrText>
        </w:r>
        <w:r>
          <w:rPr>
            <w:noProof/>
            <w:webHidden/>
          </w:rPr>
        </w:r>
        <w:r>
          <w:rPr>
            <w:noProof/>
            <w:webHidden/>
          </w:rPr>
          <w:fldChar w:fldCharType="separate"/>
        </w:r>
        <w:r w:rsidR="00E01ED7">
          <w:rPr>
            <w:noProof/>
            <w:webHidden/>
          </w:rPr>
          <w:t>57</w:t>
        </w:r>
        <w:r>
          <w:rPr>
            <w:noProof/>
            <w:webHidden/>
          </w:rPr>
          <w:fldChar w:fldCharType="end"/>
        </w:r>
      </w:hyperlink>
    </w:p>
    <w:p w:rsidR="00E01ED7" w:rsidRDefault="00956EC5" w:rsidP="00E01ED7">
      <w:pPr>
        <w:pStyle w:val="TOC2"/>
        <w:tabs>
          <w:tab w:val="left" w:pos="960"/>
        </w:tabs>
        <w:rPr>
          <w:rFonts w:asciiTheme="minorHAnsi" w:eastAsiaTheme="minorEastAsia" w:hAnsiTheme="minorHAnsi" w:cstheme="minorBidi"/>
          <w:noProof/>
          <w:sz w:val="22"/>
          <w:szCs w:val="22"/>
          <w:lang w:eastAsia="el-GR"/>
        </w:rPr>
      </w:pPr>
      <w:hyperlink w:anchor="_Toc421289192" w:history="1">
        <w:r w:rsidR="00E01ED7" w:rsidRPr="002B6A76">
          <w:rPr>
            <w:rStyle w:val="Hyperlink"/>
            <w:noProof/>
          </w:rPr>
          <w:t>Β5.3</w:t>
        </w:r>
        <w:r w:rsidR="00E01ED7">
          <w:rPr>
            <w:rFonts w:asciiTheme="minorHAnsi" w:eastAsiaTheme="minorEastAsia" w:hAnsiTheme="minorHAnsi" w:cstheme="minorBidi"/>
            <w:noProof/>
            <w:sz w:val="22"/>
            <w:szCs w:val="22"/>
            <w:lang w:eastAsia="el-GR"/>
          </w:rPr>
          <w:tab/>
        </w:r>
        <w:r w:rsidR="00E01ED7" w:rsidRPr="002B6A76">
          <w:rPr>
            <w:rStyle w:val="Hyperlink"/>
            <w:noProof/>
          </w:rPr>
          <w:t>Εκτελωνισμός - Φόροι - Δασμοί</w:t>
        </w:r>
        <w:r w:rsidR="00E01ED7">
          <w:rPr>
            <w:noProof/>
            <w:webHidden/>
          </w:rPr>
          <w:tab/>
        </w:r>
        <w:r>
          <w:rPr>
            <w:noProof/>
            <w:webHidden/>
          </w:rPr>
          <w:fldChar w:fldCharType="begin"/>
        </w:r>
        <w:r w:rsidR="00E01ED7">
          <w:rPr>
            <w:noProof/>
            <w:webHidden/>
          </w:rPr>
          <w:instrText xml:space="preserve"> PAGEREF _Toc421289192 \h </w:instrText>
        </w:r>
        <w:r>
          <w:rPr>
            <w:noProof/>
            <w:webHidden/>
          </w:rPr>
        </w:r>
        <w:r>
          <w:rPr>
            <w:noProof/>
            <w:webHidden/>
          </w:rPr>
          <w:fldChar w:fldCharType="separate"/>
        </w:r>
        <w:r w:rsidR="00E01ED7">
          <w:rPr>
            <w:noProof/>
            <w:webHidden/>
          </w:rPr>
          <w:t>58</w:t>
        </w:r>
        <w:r>
          <w:rPr>
            <w:noProof/>
            <w:webHidden/>
          </w:rPr>
          <w:fldChar w:fldCharType="end"/>
        </w:r>
      </w:hyperlink>
    </w:p>
    <w:p w:rsidR="00E01ED7" w:rsidRDefault="00956EC5" w:rsidP="00E01ED7">
      <w:pPr>
        <w:pStyle w:val="TOC2"/>
        <w:tabs>
          <w:tab w:val="left" w:pos="960"/>
        </w:tabs>
        <w:rPr>
          <w:rFonts w:asciiTheme="minorHAnsi" w:eastAsiaTheme="minorEastAsia" w:hAnsiTheme="minorHAnsi" w:cstheme="minorBidi"/>
          <w:noProof/>
          <w:sz w:val="22"/>
          <w:szCs w:val="22"/>
          <w:lang w:eastAsia="el-GR"/>
        </w:rPr>
      </w:pPr>
      <w:hyperlink w:anchor="_Toc421289193" w:history="1">
        <w:r w:rsidR="00E01ED7" w:rsidRPr="002B6A76">
          <w:rPr>
            <w:rStyle w:val="Hyperlink"/>
            <w:noProof/>
          </w:rPr>
          <w:t>Β5.4</w:t>
        </w:r>
        <w:r w:rsidR="00E01ED7">
          <w:rPr>
            <w:rFonts w:asciiTheme="minorHAnsi" w:eastAsiaTheme="minorEastAsia" w:hAnsiTheme="minorHAnsi" w:cstheme="minorBidi"/>
            <w:noProof/>
            <w:sz w:val="22"/>
            <w:szCs w:val="22"/>
            <w:lang w:eastAsia="el-GR"/>
          </w:rPr>
          <w:tab/>
        </w:r>
        <w:r w:rsidR="00E01ED7" w:rsidRPr="002B6A76">
          <w:rPr>
            <w:rStyle w:val="Hyperlink"/>
            <w:noProof/>
          </w:rPr>
          <w:t>Ποινικές Ρήτρες – Έκπτωση Αναδόχου</w:t>
        </w:r>
        <w:r w:rsidR="00E01ED7">
          <w:rPr>
            <w:noProof/>
            <w:webHidden/>
          </w:rPr>
          <w:tab/>
        </w:r>
        <w:r>
          <w:rPr>
            <w:noProof/>
            <w:webHidden/>
          </w:rPr>
          <w:fldChar w:fldCharType="begin"/>
        </w:r>
        <w:r w:rsidR="00E01ED7">
          <w:rPr>
            <w:noProof/>
            <w:webHidden/>
          </w:rPr>
          <w:instrText xml:space="preserve"> PAGEREF _Toc421289193 \h </w:instrText>
        </w:r>
        <w:r>
          <w:rPr>
            <w:noProof/>
            <w:webHidden/>
          </w:rPr>
        </w:r>
        <w:r>
          <w:rPr>
            <w:noProof/>
            <w:webHidden/>
          </w:rPr>
          <w:fldChar w:fldCharType="separate"/>
        </w:r>
        <w:r w:rsidR="00E01ED7">
          <w:rPr>
            <w:noProof/>
            <w:webHidden/>
          </w:rPr>
          <w:t>58</w:t>
        </w:r>
        <w:r>
          <w:rPr>
            <w:noProof/>
            <w:webHidden/>
          </w:rPr>
          <w:fldChar w:fldCharType="end"/>
        </w:r>
      </w:hyperlink>
    </w:p>
    <w:p w:rsidR="00E01ED7" w:rsidRDefault="00956EC5" w:rsidP="00E01ED7">
      <w:pPr>
        <w:pStyle w:val="TOC2"/>
        <w:tabs>
          <w:tab w:val="left" w:pos="960"/>
        </w:tabs>
        <w:rPr>
          <w:rFonts w:asciiTheme="minorHAnsi" w:eastAsiaTheme="minorEastAsia" w:hAnsiTheme="minorHAnsi" w:cstheme="minorBidi"/>
          <w:noProof/>
          <w:sz w:val="22"/>
          <w:szCs w:val="22"/>
          <w:lang w:eastAsia="el-GR"/>
        </w:rPr>
      </w:pPr>
      <w:hyperlink w:anchor="_Toc421289194" w:history="1">
        <w:r w:rsidR="00E01ED7" w:rsidRPr="002B6A76">
          <w:rPr>
            <w:rStyle w:val="Hyperlink"/>
            <w:noProof/>
          </w:rPr>
          <w:t>Β5.5</w:t>
        </w:r>
        <w:r w:rsidR="00E01ED7">
          <w:rPr>
            <w:rFonts w:asciiTheme="minorHAnsi" w:eastAsiaTheme="minorEastAsia" w:hAnsiTheme="minorHAnsi" w:cstheme="minorBidi"/>
            <w:noProof/>
            <w:sz w:val="22"/>
            <w:szCs w:val="22"/>
            <w:lang w:eastAsia="el-GR"/>
          </w:rPr>
          <w:tab/>
        </w:r>
        <w:r w:rsidR="00E01ED7" w:rsidRPr="002B6A76">
          <w:rPr>
            <w:rStyle w:val="Hyperlink"/>
            <w:noProof/>
          </w:rPr>
          <w:t>Υπεργολαβίες</w:t>
        </w:r>
        <w:r w:rsidR="00E01ED7">
          <w:rPr>
            <w:noProof/>
            <w:webHidden/>
          </w:rPr>
          <w:tab/>
        </w:r>
        <w:r>
          <w:rPr>
            <w:noProof/>
            <w:webHidden/>
          </w:rPr>
          <w:fldChar w:fldCharType="begin"/>
        </w:r>
        <w:r w:rsidR="00E01ED7">
          <w:rPr>
            <w:noProof/>
            <w:webHidden/>
          </w:rPr>
          <w:instrText xml:space="preserve"> PAGEREF _Toc421289194 \h </w:instrText>
        </w:r>
        <w:r>
          <w:rPr>
            <w:noProof/>
            <w:webHidden/>
          </w:rPr>
        </w:r>
        <w:r>
          <w:rPr>
            <w:noProof/>
            <w:webHidden/>
          </w:rPr>
          <w:fldChar w:fldCharType="separate"/>
        </w:r>
        <w:r w:rsidR="00E01ED7">
          <w:rPr>
            <w:noProof/>
            <w:webHidden/>
          </w:rPr>
          <w:t>59</w:t>
        </w:r>
        <w:r>
          <w:rPr>
            <w:noProof/>
            <w:webHidden/>
          </w:rPr>
          <w:fldChar w:fldCharType="end"/>
        </w:r>
      </w:hyperlink>
    </w:p>
    <w:p w:rsidR="00E01ED7" w:rsidRDefault="00956EC5" w:rsidP="00E01ED7">
      <w:pPr>
        <w:pStyle w:val="TOC2"/>
        <w:tabs>
          <w:tab w:val="left" w:pos="960"/>
        </w:tabs>
        <w:rPr>
          <w:rFonts w:asciiTheme="minorHAnsi" w:eastAsiaTheme="minorEastAsia" w:hAnsiTheme="minorHAnsi" w:cstheme="minorBidi"/>
          <w:noProof/>
          <w:sz w:val="22"/>
          <w:szCs w:val="22"/>
          <w:lang w:eastAsia="el-GR"/>
        </w:rPr>
      </w:pPr>
      <w:hyperlink w:anchor="_Toc421289195" w:history="1">
        <w:r w:rsidR="00E01ED7" w:rsidRPr="002B6A76">
          <w:rPr>
            <w:rStyle w:val="Hyperlink"/>
            <w:noProof/>
          </w:rPr>
          <w:t>Β5.6</w:t>
        </w:r>
        <w:r w:rsidR="00E01ED7">
          <w:rPr>
            <w:rFonts w:asciiTheme="minorHAnsi" w:eastAsiaTheme="minorEastAsia" w:hAnsiTheme="minorHAnsi" w:cstheme="minorBidi"/>
            <w:noProof/>
            <w:sz w:val="22"/>
            <w:szCs w:val="22"/>
            <w:lang w:eastAsia="el-GR"/>
          </w:rPr>
          <w:tab/>
        </w:r>
        <w:r w:rsidR="00E01ED7" w:rsidRPr="002B6A76">
          <w:rPr>
            <w:rStyle w:val="Hyperlink"/>
            <w:noProof/>
          </w:rPr>
          <w:t>Εμπιστευτικότητα - Πνευματικά δικαιώματα</w:t>
        </w:r>
        <w:r w:rsidR="00E01ED7">
          <w:rPr>
            <w:noProof/>
            <w:webHidden/>
          </w:rPr>
          <w:tab/>
        </w:r>
        <w:r>
          <w:rPr>
            <w:noProof/>
            <w:webHidden/>
          </w:rPr>
          <w:fldChar w:fldCharType="begin"/>
        </w:r>
        <w:r w:rsidR="00E01ED7">
          <w:rPr>
            <w:noProof/>
            <w:webHidden/>
          </w:rPr>
          <w:instrText xml:space="preserve"> PAGEREF _Toc421289195 \h </w:instrText>
        </w:r>
        <w:r>
          <w:rPr>
            <w:noProof/>
            <w:webHidden/>
          </w:rPr>
        </w:r>
        <w:r>
          <w:rPr>
            <w:noProof/>
            <w:webHidden/>
          </w:rPr>
          <w:fldChar w:fldCharType="separate"/>
        </w:r>
        <w:r w:rsidR="00E01ED7">
          <w:rPr>
            <w:noProof/>
            <w:webHidden/>
          </w:rPr>
          <w:t>59</w:t>
        </w:r>
        <w:r>
          <w:rPr>
            <w:noProof/>
            <w:webHidden/>
          </w:rPr>
          <w:fldChar w:fldCharType="end"/>
        </w:r>
      </w:hyperlink>
    </w:p>
    <w:p w:rsidR="00E01ED7" w:rsidRDefault="00956EC5" w:rsidP="00E01ED7">
      <w:pPr>
        <w:pStyle w:val="TOC2"/>
        <w:tabs>
          <w:tab w:val="left" w:pos="960"/>
        </w:tabs>
        <w:rPr>
          <w:rFonts w:asciiTheme="minorHAnsi" w:eastAsiaTheme="minorEastAsia" w:hAnsiTheme="minorHAnsi" w:cstheme="minorBidi"/>
          <w:noProof/>
          <w:sz w:val="22"/>
          <w:szCs w:val="22"/>
          <w:lang w:eastAsia="el-GR"/>
        </w:rPr>
      </w:pPr>
      <w:hyperlink w:anchor="_Toc421289196" w:history="1">
        <w:r w:rsidR="00E01ED7" w:rsidRPr="002B6A76">
          <w:rPr>
            <w:rStyle w:val="Hyperlink"/>
            <w:noProof/>
          </w:rPr>
          <w:t>Β5.7</w:t>
        </w:r>
        <w:r w:rsidR="00E01ED7">
          <w:rPr>
            <w:rFonts w:asciiTheme="minorHAnsi" w:eastAsiaTheme="minorEastAsia" w:hAnsiTheme="minorHAnsi" w:cstheme="minorBidi"/>
            <w:noProof/>
            <w:sz w:val="22"/>
            <w:szCs w:val="22"/>
            <w:lang w:eastAsia="el-GR"/>
          </w:rPr>
          <w:tab/>
        </w:r>
        <w:r w:rsidR="00E01ED7" w:rsidRPr="002B6A76">
          <w:rPr>
            <w:rStyle w:val="Hyperlink"/>
            <w:noProof/>
          </w:rPr>
          <w:t>Εφαρμοστέο Δίκαιο – Διαιτησία</w:t>
        </w:r>
        <w:r w:rsidR="00E01ED7">
          <w:rPr>
            <w:noProof/>
            <w:webHidden/>
          </w:rPr>
          <w:tab/>
        </w:r>
        <w:r>
          <w:rPr>
            <w:noProof/>
            <w:webHidden/>
          </w:rPr>
          <w:fldChar w:fldCharType="begin"/>
        </w:r>
        <w:r w:rsidR="00E01ED7">
          <w:rPr>
            <w:noProof/>
            <w:webHidden/>
          </w:rPr>
          <w:instrText xml:space="preserve"> PAGEREF _Toc421289196 \h </w:instrText>
        </w:r>
        <w:r>
          <w:rPr>
            <w:noProof/>
            <w:webHidden/>
          </w:rPr>
        </w:r>
        <w:r>
          <w:rPr>
            <w:noProof/>
            <w:webHidden/>
          </w:rPr>
          <w:fldChar w:fldCharType="separate"/>
        </w:r>
        <w:r w:rsidR="00E01ED7">
          <w:rPr>
            <w:noProof/>
            <w:webHidden/>
          </w:rPr>
          <w:t>59</w:t>
        </w:r>
        <w:r>
          <w:rPr>
            <w:noProof/>
            <w:webHidden/>
          </w:rPr>
          <w:fldChar w:fldCharType="end"/>
        </w:r>
      </w:hyperlink>
    </w:p>
    <w:p w:rsidR="00E01ED7" w:rsidRDefault="00956EC5" w:rsidP="00E01ED7">
      <w:pPr>
        <w:pStyle w:val="TOC1"/>
        <w:rPr>
          <w:rFonts w:asciiTheme="minorHAnsi" w:eastAsiaTheme="minorEastAsia" w:hAnsiTheme="minorHAnsi" w:cstheme="minorBidi"/>
          <w:b w:val="0"/>
          <w:bCs w:val="0"/>
          <w:caps w:val="0"/>
          <w:sz w:val="22"/>
          <w:szCs w:val="22"/>
        </w:rPr>
      </w:pPr>
      <w:hyperlink w:anchor="_Toc421289197" w:history="1">
        <w:r w:rsidR="00E01ED7" w:rsidRPr="002B6A76">
          <w:rPr>
            <w:rStyle w:val="Hyperlink"/>
            <w:rFonts w:ascii="Calibri" w:hAnsi="Calibri"/>
          </w:rPr>
          <w:t>Γ1.</w:t>
        </w:r>
        <w:r w:rsidR="00E01ED7">
          <w:rPr>
            <w:rFonts w:asciiTheme="minorHAnsi" w:eastAsiaTheme="minorEastAsia" w:hAnsiTheme="minorHAnsi" w:cstheme="minorBidi"/>
            <w:b w:val="0"/>
            <w:bCs w:val="0"/>
            <w:caps w:val="0"/>
            <w:sz w:val="22"/>
            <w:szCs w:val="22"/>
          </w:rPr>
          <w:tab/>
        </w:r>
        <w:r w:rsidR="00E01ED7" w:rsidRPr="002B6A76">
          <w:rPr>
            <w:rStyle w:val="Hyperlink"/>
          </w:rPr>
          <w:t>Υποδείγματα Εγγυητικών Επιστολών</w:t>
        </w:r>
        <w:r w:rsidR="00E01ED7">
          <w:rPr>
            <w:webHidden/>
          </w:rPr>
          <w:tab/>
        </w:r>
        <w:r>
          <w:rPr>
            <w:webHidden/>
          </w:rPr>
          <w:fldChar w:fldCharType="begin"/>
        </w:r>
        <w:r w:rsidR="00E01ED7">
          <w:rPr>
            <w:webHidden/>
          </w:rPr>
          <w:instrText xml:space="preserve"> PAGEREF _Toc421289197 \h </w:instrText>
        </w:r>
        <w:r>
          <w:rPr>
            <w:webHidden/>
          </w:rPr>
        </w:r>
        <w:r>
          <w:rPr>
            <w:webHidden/>
          </w:rPr>
          <w:fldChar w:fldCharType="separate"/>
        </w:r>
        <w:r w:rsidR="00E01ED7">
          <w:rPr>
            <w:webHidden/>
          </w:rPr>
          <w:t>59</w:t>
        </w:r>
        <w:r>
          <w:rPr>
            <w:webHidden/>
          </w:rPr>
          <w:fldChar w:fldCharType="end"/>
        </w:r>
      </w:hyperlink>
    </w:p>
    <w:p w:rsidR="00E01ED7" w:rsidRDefault="00956EC5" w:rsidP="00E01ED7">
      <w:pPr>
        <w:pStyle w:val="TOC2"/>
        <w:tabs>
          <w:tab w:val="left" w:pos="960"/>
        </w:tabs>
        <w:rPr>
          <w:rFonts w:asciiTheme="minorHAnsi" w:eastAsiaTheme="minorEastAsia" w:hAnsiTheme="minorHAnsi" w:cstheme="minorBidi"/>
          <w:noProof/>
          <w:sz w:val="22"/>
          <w:szCs w:val="22"/>
          <w:lang w:eastAsia="el-GR"/>
        </w:rPr>
      </w:pPr>
      <w:hyperlink w:anchor="_Toc421289198" w:history="1">
        <w:r w:rsidR="00E01ED7" w:rsidRPr="002B6A76">
          <w:rPr>
            <w:rStyle w:val="Hyperlink"/>
            <w:rFonts w:ascii="Calibri" w:hAnsi="Calibri"/>
            <w:noProof/>
          </w:rPr>
          <w:t>Γ1.3</w:t>
        </w:r>
        <w:r w:rsidR="00E01ED7">
          <w:rPr>
            <w:rFonts w:asciiTheme="minorHAnsi" w:eastAsiaTheme="minorEastAsia" w:hAnsiTheme="minorHAnsi" w:cstheme="minorBidi"/>
            <w:noProof/>
            <w:sz w:val="22"/>
            <w:szCs w:val="22"/>
            <w:lang w:eastAsia="el-GR"/>
          </w:rPr>
          <w:tab/>
        </w:r>
        <w:r w:rsidR="00E01ED7" w:rsidRPr="002B6A76">
          <w:rPr>
            <w:rStyle w:val="Hyperlink"/>
            <w:noProof/>
          </w:rPr>
          <w:t>Εγγυητική Επιστολή Συμμετοχής</w:t>
        </w:r>
        <w:r w:rsidR="00E01ED7">
          <w:rPr>
            <w:noProof/>
            <w:webHidden/>
          </w:rPr>
          <w:tab/>
        </w:r>
        <w:r>
          <w:rPr>
            <w:noProof/>
            <w:webHidden/>
          </w:rPr>
          <w:fldChar w:fldCharType="begin"/>
        </w:r>
        <w:r w:rsidR="00E01ED7">
          <w:rPr>
            <w:noProof/>
            <w:webHidden/>
          </w:rPr>
          <w:instrText xml:space="preserve"> PAGEREF _Toc421289198 \h </w:instrText>
        </w:r>
        <w:r>
          <w:rPr>
            <w:noProof/>
            <w:webHidden/>
          </w:rPr>
        </w:r>
        <w:r>
          <w:rPr>
            <w:noProof/>
            <w:webHidden/>
          </w:rPr>
          <w:fldChar w:fldCharType="separate"/>
        </w:r>
        <w:r w:rsidR="00E01ED7">
          <w:rPr>
            <w:noProof/>
            <w:webHidden/>
          </w:rPr>
          <w:t>59</w:t>
        </w:r>
        <w:r>
          <w:rPr>
            <w:noProof/>
            <w:webHidden/>
          </w:rPr>
          <w:fldChar w:fldCharType="end"/>
        </w:r>
      </w:hyperlink>
    </w:p>
    <w:p w:rsidR="00E01ED7" w:rsidRDefault="00956EC5" w:rsidP="00E01ED7">
      <w:pPr>
        <w:pStyle w:val="TOC2"/>
        <w:tabs>
          <w:tab w:val="left" w:pos="960"/>
        </w:tabs>
        <w:rPr>
          <w:rFonts w:asciiTheme="minorHAnsi" w:eastAsiaTheme="minorEastAsia" w:hAnsiTheme="minorHAnsi" w:cstheme="minorBidi"/>
          <w:noProof/>
          <w:sz w:val="22"/>
          <w:szCs w:val="22"/>
          <w:lang w:eastAsia="el-GR"/>
        </w:rPr>
      </w:pPr>
      <w:hyperlink w:anchor="_Toc421289199" w:history="1">
        <w:r w:rsidR="00E01ED7" w:rsidRPr="002B6A76">
          <w:rPr>
            <w:rStyle w:val="Hyperlink"/>
            <w:rFonts w:ascii="Calibri" w:hAnsi="Calibri"/>
            <w:noProof/>
          </w:rPr>
          <w:t>Γ1.2</w:t>
        </w:r>
        <w:r w:rsidR="00E01ED7">
          <w:rPr>
            <w:rFonts w:asciiTheme="minorHAnsi" w:eastAsiaTheme="minorEastAsia" w:hAnsiTheme="minorHAnsi" w:cstheme="minorBidi"/>
            <w:noProof/>
            <w:sz w:val="22"/>
            <w:szCs w:val="22"/>
            <w:lang w:eastAsia="el-GR"/>
          </w:rPr>
          <w:tab/>
        </w:r>
        <w:r w:rsidR="00E01ED7" w:rsidRPr="002B6A76">
          <w:rPr>
            <w:rStyle w:val="Hyperlink"/>
            <w:noProof/>
          </w:rPr>
          <w:t>Εγγυητική Επιστολή Καλής Εκτέλεσης Σύμβασης</w:t>
        </w:r>
        <w:r w:rsidR="00E01ED7">
          <w:rPr>
            <w:noProof/>
            <w:webHidden/>
          </w:rPr>
          <w:tab/>
        </w:r>
        <w:r>
          <w:rPr>
            <w:noProof/>
            <w:webHidden/>
          </w:rPr>
          <w:fldChar w:fldCharType="begin"/>
        </w:r>
        <w:r w:rsidR="00E01ED7">
          <w:rPr>
            <w:noProof/>
            <w:webHidden/>
          </w:rPr>
          <w:instrText xml:space="preserve"> PAGEREF _Toc421289199 \h </w:instrText>
        </w:r>
        <w:r>
          <w:rPr>
            <w:noProof/>
            <w:webHidden/>
          </w:rPr>
        </w:r>
        <w:r>
          <w:rPr>
            <w:noProof/>
            <w:webHidden/>
          </w:rPr>
          <w:fldChar w:fldCharType="separate"/>
        </w:r>
        <w:r w:rsidR="00E01ED7">
          <w:rPr>
            <w:noProof/>
            <w:webHidden/>
          </w:rPr>
          <w:t>61</w:t>
        </w:r>
        <w:r>
          <w:rPr>
            <w:noProof/>
            <w:webHidden/>
          </w:rPr>
          <w:fldChar w:fldCharType="end"/>
        </w:r>
      </w:hyperlink>
    </w:p>
    <w:p w:rsidR="00E01ED7" w:rsidRDefault="00956EC5" w:rsidP="00E01ED7">
      <w:pPr>
        <w:pStyle w:val="TOC2"/>
        <w:tabs>
          <w:tab w:val="left" w:pos="960"/>
        </w:tabs>
        <w:rPr>
          <w:rFonts w:asciiTheme="minorHAnsi" w:eastAsiaTheme="minorEastAsia" w:hAnsiTheme="minorHAnsi" w:cstheme="minorBidi"/>
          <w:noProof/>
          <w:sz w:val="22"/>
          <w:szCs w:val="22"/>
          <w:lang w:eastAsia="el-GR"/>
        </w:rPr>
      </w:pPr>
      <w:hyperlink w:anchor="_Toc421289200" w:history="1">
        <w:r w:rsidR="00E01ED7" w:rsidRPr="002B6A76">
          <w:rPr>
            <w:rStyle w:val="Hyperlink"/>
            <w:rFonts w:ascii="Calibri" w:hAnsi="Calibri"/>
            <w:noProof/>
          </w:rPr>
          <w:t>Γ1.3</w:t>
        </w:r>
        <w:r w:rsidR="00E01ED7">
          <w:rPr>
            <w:rFonts w:asciiTheme="minorHAnsi" w:eastAsiaTheme="minorEastAsia" w:hAnsiTheme="minorHAnsi" w:cstheme="minorBidi"/>
            <w:noProof/>
            <w:sz w:val="22"/>
            <w:szCs w:val="22"/>
            <w:lang w:eastAsia="el-GR"/>
          </w:rPr>
          <w:tab/>
        </w:r>
        <w:r w:rsidR="00E01ED7" w:rsidRPr="002B6A76">
          <w:rPr>
            <w:rStyle w:val="Hyperlink"/>
            <w:noProof/>
          </w:rPr>
          <w:t>Εγγυητική Επιστολή Προκαταβολής</w:t>
        </w:r>
        <w:r w:rsidR="00E01ED7">
          <w:rPr>
            <w:noProof/>
            <w:webHidden/>
          </w:rPr>
          <w:tab/>
        </w:r>
        <w:r>
          <w:rPr>
            <w:noProof/>
            <w:webHidden/>
          </w:rPr>
          <w:fldChar w:fldCharType="begin"/>
        </w:r>
        <w:r w:rsidR="00E01ED7">
          <w:rPr>
            <w:noProof/>
            <w:webHidden/>
          </w:rPr>
          <w:instrText xml:space="preserve"> PAGEREF _Toc421289200 \h </w:instrText>
        </w:r>
        <w:r>
          <w:rPr>
            <w:noProof/>
            <w:webHidden/>
          </w:rPr>
        </w:r>
        <w:r>
          <w:rPr>
            <w:noProof/>
            <w:webHidden/>
          </w:rPr>
          <w:fldChar w:fldCharType="separate"/>
        </w:r>
        <w:r w:rsidR="00E01ED7">
          <w:rPr>
            <w:noProof/>
            <w:webHidden/>
          </w:rPr>
          <w:t>62</w:t>
        </w:r>
        <w:r>
          <w:rPr>
            <w:noProof/>
            <w:webHidden/>
          </w:rPr>
          <w:fldChar w:fldCharType="end"/>
        </w:r>
      </w:hyperlink>
    </w:p>
    <w:p w:rsidR="00E01ED7" w:rsidRDefault="00956EC5" w:rsidP="00E01ED7">
      <w:pPr>
        <w:pStyle w:val="TOC1"/>
        <w:rPr>
          <w:rFonts w:asciiTheme="minorHAnsi" w:eastAsiaTheme="minorEastAsia" w:hAnsiTheme="minorHAnsi" w:cstheme="minorBidi"/>
          <w:b w:val="0"/>
          <w:bCs w:val="0"/>
          <w:caps w:val="0"/>
          <w:sz w:val="22"/>
          <w:szCs w:val="22"/>
        </w:rPr>
      </w:pPr>
      <w:hyperlink w:anchor="_Toc421289201" w:history="1">
        <w:r w:rsidR="00E01ED7" w:rsidRPr="002B6A76">
          <w:rPr>
            <w:rStyle w:val="Hyperlink"/>
            <w:rFonts w:ascii="Calibri" w:eastAsia="Calibri" w:hAnsi="Calibri"/>
          </w:rPr>
          <w:t>Γ2.</w:t>
        </w:r>
        <w:r w:rsidR="00E01ED7">
          <w:rPr>
            <w:rFonts w:asciiTheme="minorHAnsi" w:eastAsiaTheme="minorEastAsia" w:hAnsiTheme="minorHAnsi" w:cstheme="minorBidi"/>
            <w:b w:val="0"/>
            <w:bCs w:val="0"/>
            <w:caps w:val="0"/>
            <w:sz w:val="22"/>
            <w:szCs w:val="22"/>
          </w:rPr>
          <w:tab/>
        </w:r>
        <w:r w:rsidR="00E01ED7" w:rsidRPr="002B6A76">
          <w:rPr>
            <w:rStyle w:val="Hyperlink"/>
            <w:rFonts w:eastAsia="Calibri"/>
          </w:rPr>
          <w:t>Πίνακες Συμμόρφωσης</w:t>
        </w:r>
        <w:r w:rsidR="00E01ED7">
          <w:rPr>
            <w:webHidden/>
          </w:rPr>
          <w:tab/>
        </w:r>
        <w:r>
          <w:rPr>
            <w:webHidden/>
          </w:rPr>
          <w:fldChar w:fldCharType="begin"/>
        </w:r>
        <w:r w:rsidR="00E01ED7">
          <w:rPr>
            <w:webHidden/>
          </w:rPr>
          <w:instrText xml:space="preserve"> PAGEREF _Toc421289201 \h </w:instrText>
        </w:r>
        <w:r>
          <w:rPr>
            <w:webHidden/>
          </w:rPr>
        </w:r>
        <w:r>
          <w:rPr>
            <w:webHidden/>
          </w:rPr>
          <w:fldChar w:fldCharType="separate"/>
        </w:r>
        <w:r w:rsidR="00E01ED7">
          <w:rPr>
            <w:webHidden/>
          </w:rPr>
          <w:t>63</w:t>
        </w:r>
        <w:r>
          <w:rPr>
            <w:webHidden/>
          </w:rPr>
          <w:fldChar w:fldCharType="end"/>
        </w:r>
      </w:hyperlink>
    </w:p>
    <w:p w:rsidR="00E01ED7" w:rsidRDefault="00956EC5" w:rsidP="00E01ED7">
      <w:pPr>
        <w:pStyle w:val="TOC1"/>
        <w:rPr>
          <w:rFonts w:asciiTheme="minorHAnsi" w:eastAsiaTheme="minorEastAsia" w:hAnsiTheme="minorHAnsi" w:cstheme="minorBidi"/>
          <w:b w:val="0"/>
          <w:bCs w:val="0"/>
          <w:caps w:val="0"/>
          <w:sz w:val="22"/>
          <w:szCs w:val="22"/>
        </w:rPr>
      </w:pPr>
      <w:hyperlink w:anchor="_Toc421289202" w:history="1">
        <w:r w:rsidR="00E01ED7" w:rsidRPr="002B6A76">
          <w:rPr>
            <w:rStyle w:val="Hyperlink"/>
            <w:rFonts w:ascii="Calibri" w:eastAsia="Calibri" w:hAnsi="Calibri"/>
          </w:rPr>
          <w:t>Γ3.</w:t>
        </w:r>
        <w:r w:rsidR="00E01ED7">
          <w:rPr>
            <w:rFonts w:asciiTheme="minorHAnsi" w:eastAsiaTheme="minorEastAsia" w:hAnsiTheme="minorHAnsi" w:cstheme="minorBidi"/>
            <w:b w:val="0"/>
            <w:bCs w:val="0"/>
            <w:caps w:val="0"/>
            <w:sz w:val="22"/>
            <w:szCs w:val="22"/>
          </w:rPr>
          <w:tab/>
        </w:r>
        <w:r w:rsidR="00E01ED7" w:rsidRPr="002B6A76">
          <w:rPr>
            <w:rStyle w:val="Hyperlink"/>
            <w:rFonts w:eastAsia="Calibri"/>
          </w:rPr>
          <w:t>Πίνακες Οικονομικής Προσφοράς</w:t>
        </w:r>
        <w:r w:rsidR="00E01ED7">
          <w:rPr>
            <w:webHidden/>
          </w:rPr>
          <w:tab/>
        </w:r>
        <w:r>
          <w:rPr>
            <w:webHidden/>
          </w:rPr>
          <w:fldChar w:fldCharType="begin"/>
        </w:r>
        <w:r w:rsidR="00E01ED7">
          <w:rPr>
            <w:webHidden/>
          </w:rPr>
          <w:instrText xml:space="preserve"> PAGEREF _Toc421289202 \h </w:instrText>
        </w:r>
        <w:r>
          <w:rPr>
            <w:webHidden/>
          </w:rPr>
        </w:r>
        <w:r>
          <w:rPr>
            <w:webHidden/>
          </w:rPr>
          <w:fldChar w:fldCharType="separate"/>
        </w:r>
        <w:r w:rsidR="00E01ED7">
          <w:rPr>
            <w:webHidden/>
          </w:rPr>
          <w:t>75</w:t>
        </w:r>
        <w:r>
          <w:rPr>
            <w:webHidden/>
          </w:rPr>
          <w:fldChar w:fldCharType="end"/>
        </w:r>
      </w:hyperlink>
    </w:p>
    <w:p w:rsidR="00E01ED7" w:rsidRDefault="00956EC5" w:rsidP="00E01ED7">
      <w:pPr>
        <w:pStyle w:val="TOC1"/>
        <w:rPr>
          <w:rFonts w:asciiTheme="minorHAnsi" w:eastAsiaTheme="minorEastAsia" w:hAnsiTheme="minorHAnsi" w:cstheme="minorBidi"/>
          <w:b w:val="0"/>
          <w:bCs w:val="0"/>
          <w:caps w:val="0"/>
          <w:sz w:val="22"/>
          <w:szCs w:val="22"/>
        </w:rPr>
      </w:pPr>
      <w:hyperlink w:anchor="_Toc421289203" w:history="1">
        <w:r w:rsidR="00E01ED7" w:rsidRPr="002B6A76">
          <w:rPr>
            <w:rStyle w:val="Hyperlink"/>
            <w:rFonts w:ascii="Calibri" w:eastAsia="Calibri" w:hAnsi="Calibri"/>
          </w:rPr>
          <w:t>Γ4.</w:t>
        </w:r>
        <w:r w:rsidR="00E01ED7">
          <w:rPr>
            <w:rFonts w:asciiTheme="minorHAnsi" w:eastAsiaTheme="minorEastAsia" w:hAnsiTheme="minorHAnsi" w:cstheme="minorBidi"/>
            <w:b w:val="0"/>
            <w:bCs w:val="0"/>
            <w:caps w:val="0"/>
            <w:sz w:val="22"/>
            <w:szCs w:val="22"/>
          </w:rPr>
          <w:tab/>
        </w:r>
        <w:r w:rsidR="00E01ED7" w:rsidRPr="002B6A76">
          <w:rPr>
            <w:rStyle w:val="Hyperlink"/>
            <w:rFonts w:eastAsia="Calibri"/>
          </w:rPr>
          <w:t>Αίτηση Συμμετοχής</w:t>
        </w:r>
        <w:r w:rsidR="00E01ED7">
          <w:rPr>
            <w:webHidden/>
          </w:rPr>
          <w:tab/>
        </w:r>
        <w:r>
          <w:rPr>
            <w:webHidden/>
          </w:rPr>
          <w:fldChar w:fldCharType="begin"/>
        </w:r>
        <w:r w:rsidR="00E01ED7">
          <w:rPr>
            <w:webHidden/>
          </w:rPr>
          <w:instrText xml:space="preserve"> PAGEREF _Toc421289203 \h </w:instrText>
        </w:r>
        <w:r>
          <w:rPr>
            <w:webHidden/>
          </w:rPr>
        </w:r>
        <w:r>
          <w:rPr>
            <w:webHidden/>
          </w:rPr>
          <w:fldChar w:fldCharType="separate"/>
        </w:r>
        <w:r w:rsidR="00E01ED7">
          <w:rPr>
            <w:webHidden/>
          </w:rPr>
          <w:t>78</w:t>
        </w:r>
        <w:r>
          <w:rPr>
            <w:webHidden/>
          </w:rPr>
          <w:fldChar w:fldCharType="end"/>
        </w:r>
      </w:hyperlink>
    </w:p>
    <w:p w:rsidR="00E01ED7" w:rsidRDefault="00956EC5" w:rsidP="00E01ED7">
      <w:pPr>
        <w:pStyle w:val="TOC1"/>
        <w:rPr>
          <w:rFonts w:asciiTheme="minorHAnsi" w:eastAsiaTheme="minorEastAsia" w:hAnsiTheme="minorHAnsi" w:cstheme="minorBidi"/>
          <w:b w:val="0"/>
          <w:bCs w:val="0"/>
          <w:caps w:val="0"/>
          <w:sz w:val="22"/>
          <w:szCs w:val="22"/>
        </w:rPr>
      </w:pPr>
      <w:hyperlink w:anchor="_Toc421289204" w:history="1">
        <w:r w:rsidR="00E01ED7" w:rsidRPr="002B6A76">
          <w:rPr>
            <w:rStyle w:val="Hyperlink"/>
            <w:rFonts w:ascii="Calibri" w:eastAsia="Calibri" w:hAnsi="Calibri"/>
          </w:rPr>
          <w:t>Γ5.</w:t>
        </w:r>
        <w:r w:rsidR="00E01ED7">
          <w:rPr>
            <w:rFonts w:asciiTheme="minorHAnsi" w:eastAsiaTheme="minorEastAsia" w:hAnsiTheme="minorHAnsi" w:cstheme="minorBidi"/>
            <w:b w:val="0"/>
            <w:bCs w:val="0"/>
            <w:caps w:val="0"/>
            <w:sz w:val="22"/>
            <w:szCs w:val="22"/>
          </w:rPr>
          <w:tab/>
        </w:r>
        <w:r w:rsidR="00E01ED7" w:rsidRPr="002B6A76">
          <w:rPr>
            <w:rStyle w:val="Hyperlink"/>
            <w:rFonts w:eastAsia="Calibri"/>
          </w:rPr>
          <w:t>Σύμβαση ανάθεσης έργου</w:t>
        </w:r>
        <w:r w:rsidR="00E01ED7">
          <w:rPr>
            <w:webHidden/>
          </w:rPr>
          <w:tab/>
        </w:r>
        <w:r>
          <w:rPr>
            <w:webHidden/>
          </w:rPr>
          <w:fldChar w:fldCharType="begin"/>
        </w:r>
        <w:r w:rsidR="00E01ED7">
          <w:rPr>
            <w:webHidden/>
          </w:rPr>
          <w:instrText xml:space="preserve"> PAGEREF _Toc421289204 \h </w:instrText>
        </w:r>
        <w:r>
          <w:rPr>
            <w:webHidden/>
          </w:rPr>
        </w:r>
        <w:r>
          <w:rPr>
            <w:webHidden/>
          </w:rPr>
          <w:fldChar w:fldCharType="separate"/>
        </w:r>
        <w:r w:rsidR="00E01ED7">
          <w:rPr>
            <w:webHidden/>
          </w:rPr>
          <w:t>79</w:t>
        </w:r>
        <w:r>
          <w:rPr>
            <w:webHidden/>
          </w:rPr>
          <w:fldChar w:fldCharType="end"/>
        </w:r>
      </w:hyperlink>
    </w:p>
    <w:p w:rsidR="00586698" w:rsidRPr="00943107" w:rsidRDefault="00956EC5" w:rsidP="00E01ED7">
      <w:pPr>
        <w:pStyle w:val="TOC1"/>
        <w:rPr>
          <w:rFonts w:asciiTheme="minorHAnsi" w:hAnsiTheme="minorHAnsi" w:cstheme="minorHAnsi"/>
          <w:b w:val="0"/>
          <w:bCs w:val="0"/>
        </w:rPr>
      </w:pPr>
      <w:r w:rsidRPr="00615DCF">
        <w:rPr>
          <w:rFonts w:asciiTheme="minorHAnsi" w:hAnsiTheme="minorHAnsi" w:cstheme="minorHAnsi"/>
        </w:rPr>
        <w:fldChar w:fldCharType="end"/>
      </w:r>
    </w:p>
    <w:p w:rsidR="00586698" w:rsidRPr="00943107" w:rsidRDefault="00586698" w:rsidP="00B20393">
      <w:pPr>
        <w:overflowPunct/>
        <w:autoSpaceDE/>
        <w:autoSpaceDN/>
        <w:adjustRightInd/>
        <w:spacing w:after="120"/>
        <w:textAlignment w:val="auto"/>
        <w:rPr>
          <w:rFonts w:asciiTheme="minorHAnsi" w:hAnsiTheme="minorHAnsi" w:cstheme="minorHAnsi"/>
          <w:b/>
          <w:bCs/>
        </w:rPr>
        <w:sectPr w:rsidR="00586698" w:rsidRPr="00943107" w:rsidSect="00943107">
          <w:type w:val="continuous"/>
          <w:pgSz w:w="11906" w:h="16838" w:code="9"/>
          <w:pgMar w:top="1440" w:right="1080" w:bottom="1440" w:left="1080" w:header="709" w:footer="0" w:gutter="0"/>
          <w:cols w:space="708"/>
          <w:docGrid w:linePitch="360"/>
        </w:sectPr>
      </w:pPr>
    </w:p>
    <w:p w:rsidR="00586698" w:rsidRPr="00943107" w:rsidRDefault="00586698" w:rsidP="00993256">
      <w:pPr>
        <w:pStyle w:val="Heading1"/>
        <w:tabs>
          <w:tab w:val="clear" w:pos="1134"/>
        </w:tabs>
        <w:ind w:left="142"/>
        <w:rPr>
          <w:rFonts w:asciiTheme="minorHAnsi" w:hAnsiTheme="minorHAnsi" w:cstheme="minorHAnsi"/>
          <w:sz w:val="20"/>
          <w:szCs w:val="20"/>
        </w:rPr>
      </w:pPr>
      <w:bookmarkStart w:id="1" w:name="_Toc399332100"/>
      <w:bookmarkStart w:id="2" w:name="_Toc399332171"/>
      <w:bookmarkStart w:id="3" w:name="_Toc401332586"/>
      <w:bookmarkStart w:id="4" w:name="_Toc410735374"/>
      <w:bookmarkStart w:id="5" w:name="_Toc410735492"/>
      <w:bookmarkStart w:id="6" w:name="_Toc410735671"/>
      <w:bookmarkStart w:id="7" w:name="_Toc411872250"/>
      <w:bookmarkStart w:id="8" w:name="_Toc421289091"/>
      <w:bookmarkStart w:id="9" w:name="_Toc399332101"/>
      <w:bookmarkStart w:id="10" w:name="_Toc399332172"/>
      <w:bookmarkStart w:id="11" w:name="_Toc401334923"/>
      <w:r w:rsidRPr="00943107">
        <w:rPr>
          <w:rFonts w:asciiTheme="minorHAnsi" w:hAnsiTheme="minorHAnsi" w:cstheme="minorHAnsi"/>
          <w:sz w:val="20"/>
          <w:szCs w:val="20"/>
        </w:rPr>
        <w:lastRenderedPageBreak/>
        <w:t>Συνοπτικά στοιχεία του έργου</w:t>
      </w:r>
      <w:bookmarkEnd w:id="1"/>
      <w:bookmarkEnd w:id="2"/>
      <w:bookmarkEnd w:id="3"/>
      <w:bookmarkEnd w:id="4"/>
      <w:bookmarkEnd w:id="5"/>
      <w:bookmarkEnd w:id="6"/>
      <w:bookmarkEnd w:id="7"/>
      <w:bookmarkEnd w:id="8"/>
    </w:p>
    <w:tbl>
      <w:tblPr>
        <w:tblW w:w="10499" w:type="dxa"/>
        <w:jc w:val="center"/>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72"/>
        <w:gridCol w:w="2149"/>
        <w:gridCol w:w="1491"/>
        <w:gridCol w:w="1626"/>
        <w:gridCol w:w="819"/>
        <w:gridCol w:w="1406"/>
        <w:gridCol w:w="10"/>
        <w:gridCol w:w="9"/>
        <w:gridCol w:w="17"/>
      </w:tblGrid>
      <w:tr w:rsidR="00586698" w:rsidRPr="00943107" w:rsidTr="00B7243A">
        <w:trPr>
          <w:trHeight w:val="340"/>
          <w:jc w:val="center"/>
        </w:trPr>
        <w:tc>
          <w:tcPr>
            <w:tcW w:w="2972" w:type="dxa"/>
            <w:vAlign w:val="center"/>
          </w:tcPr>
          <w:p w:rsidR="00586698" w:rsidRPr="00943107" w:rsidRDefault="00586698" w:rsidP="00CB39BF">
            <w:pPr>
              <w:rPr>
                <w:rFonts w:asciiTheme="minorHAnsi" w:hAnsiTheme="minorHAnsi" w:cstheme="minorHAnsi"/>
                <w:sz w:val="18"/>
                <w:szCs w:val="18"/>
              </w:rPr>
            </w:pPr>
            <w:r w:rsidRPr="00943107">
              <w:rPr>
                <w:rFonts w:asciiTheme="minorHAnsi" w:hAnsiTheme="minorHAnsi" w:cstheme="minorHAnsi"/>
                <w:sz w:val="18"/>
                <w:szCs w:val="18"/>
              </w:rPr>
              <w:t>ΠΡΟΓΡΑΜΜΑΤΙΚΗ ΠΕΡΙΟΔΟΣ</w:t>
            </w:r>
          </w:p>
        </w:tc>
        <w:tc>
          <w:tcPr>
            <w:tcW w:w="3640" w:type="dxa"/>
            <w:gridSpan w:val="2"/>
            <w:vAlign w:val="center"/>
          </w:tcPr>
          <w:p w:rsidR="00586698" w:rsidRPr="00943107" w:rsidRDefault="00586698" w:rsidP="00CB39BF">
            <w:pPr>
              <w:rPr>
                <w:rFonts w:asciiTheme="minorHAnsi" w:hAnsiTheme="minorHAnsi" w:cstheme="minorHAnsi"/>
                <w:sz w:val="18"/>
                <w:szCs w:val="18"/>
              </w:rPr>
            </w:pPr>
            <w:r w:rsidRPr="00943107">
              <w:rPr>
                <w:rFonts w:asciiTheme="minorHAnsi" w:hAnsiTheme="minorHAnsi" w:cstheme="minorHAnsi"/>
                <w:sz w:val="18"/>
                <w:szCs w:val="18"/>
              </w:rPr>
              <w:t>ΕΘΝΙΚΟ ΣΤΡΑΤΗΓΙΚΟ ΠΛΑΙΣΙΟ ΑΝΑΦΟΡΑΣ ΕΣΠΑ 2007 – 2013</w:t>
            </w:r>
          </w:p>
        </w:tc>
        <w:tc>
          <w:tcPr>
            <w:tcW w:w="2445" w:type="dxa"/>
            <w:gridSpan w:val="2"/>
            <w:vAlign w:val="center"/>
          </w:tcPr>
          <w:p w:rsidR="00586698" w:rsidRPr="00943107" w:rsidRDefault="00586698" w:rsidP="00CB39BF">
            <w:pPr>
              <w:rPr>
                <w:rFonts w:asciiTheme="minorHAnsi" w:hAnsiTheme="minorHAnsi" w:cstheme="minorHAnsi"/>
                <w:sz w:val="18"/>
                <w:szCs w:val="18"/>
              </w:rPr>
            </w:pPr>
            <w:r w:rsidRPr="00943107">
              <w:rPr>
                <w:rFonts w:asciiTheme="minorHAnsi" w:hAnsiTheme="minorHAnsi" w:cstheme="minorHAnsi"/>
                <w:sz w:val="18"/>
                <w:szCs w:val="18"/>
              </w:rPr>
              <w:t>ΚΩΔ.</w:t>
            </w:r>
          </w:p>
        </w:tc>
        <w:tc>
          <w:tcPr>
            <w:tcW w:w="1442" w:type="dxa"/>
            <w:gridSpan w:val="4"/>
            <w:vAlign w:val="center"/>
          </w:tcPr>
          <w:p w:rsidR="00586698" w:rsidRPr="00943107" w:rsidRDefault="00586698" w:rsidP="00CB39BF">
            <w:pPr>
              <w:rPr>
                <w:rFonts w:asciiTheme="minorHAnsi" w:hAnsiTheme="minorHAnsi" w:cstheme="minorHAnsi"/>
                <w:sz w:val="18"/>
                <w:szCs w:val="18"/>
                <w:highlight w:val="red"/>
              </w:rPr>
            </w:pPr>
            <w:r w:rsidRPr="00943107">
              <w:rPr>
                <w:rFonts w:asciiTheme="minorHAnsi" w:hAnsiTheme="minorHAnsi" w:cstheme="minorHAnsi"/>
                <w:sz w:val="18"/>
                <w:szCs w:val="18"/>
              </w:rPr>
              <w:t>4</w:t>
            </w:r>
          </w:p>
        </w:tc>
      </w:tr>
      <w:tr w:rsidR="00586698" w:rsidRPr="00943107" w:rsidTr="00B7243A">
        <w:trPr>
          <w:trHeight w:val="340"/>
          <w:jc w:val="center"/>
        </w:trPr>
        <w:tc>
          <w:tcPr>
            <w:tcW w:w="2972" w:type="dxa"/>
            <w:vAlign w:val="center"/>
          </w:tcPr>
          <w:p w:rsidR="00586698" w:rsidRPr="00943107" w:rsidRDefault="00586698" w:rsidP="00CB39BF">
            <w:pPr>
              <w:rPr>
                <w:rFonts w:asciiTheme="minorHAnsi" w:hAnsiTheme="minorHAnsi" w:cstheme="minorHAnsi"/>
                <w:sz w:val="18"/>
                <w:szCs w:val="18"/>
              </w:rPr>
            </w:pPr>
            <w:r w:rsidRPr="00943107">
              <w:rPr>
                <w:rFonts w:asciiTheme="minorHAnsi" w:hAnsiTheme="minorHAnsi" w:cstheme="minorHAnsi"/>
                <w:sz w:val="18"/>
                <w:szCs w:val="18"/>
              </w:rPr>
              <w:t>ΕΠΙΧΕΙΡΗΣΙΑΚΟ ΠΡΟΓΡΑΜΜΑ</w:t>
            </w:r>
          </w:p>
        </w:tc>
        <w:tc>
          <w:tcPr>
            <w:tcW w:w="3640" w:type="dxa"/>
            <w:gridSpan w:val="2"/>
            <w:vAlign w:val="center"/>
          </w:tcPr>
          <w:p w:rsidR="00586698" w:rsidRPr="00943107" w:rsidRDefault="00586698" w:rsidP="00CB39BF">
            <w:pPr>
              <w:rPr>
                <w:rFonts w:asciiTheme="minorHAnsi" w:hAnsiTheme="minorHAnsi" w:cstheme="minorHAnsi"/>
                <w:sz w:val="18"/>
                <w:szCs w:val="18"/>
              </w:rPr>
            </w:pPr>
            <w:r w:rsidRPr="00943107">
              <w:rPr>
                <w:rFonts w:asciiTheme="minorHAnsi" w:hAnsiTheme="minorHAnsi" w:cstheme="minorHAnsi"/>
                <w:sz w:val="18"/>
                <w:szCs w:val="18"/>
              </w:rPr>
              <w:t>ΑΝΤΑΓΩΝΙΣΤΙΚΟΤΗΤΑ &amp; ΕΠΙΧΕΙΡΗΜΑΤΙΚΟΤΗΤΑ</w:t>
            </w:r>
          </w:p>
        </w:tc>
        <w:tc>
          <w:tcPr>
            <w:tcW w:w="2445" w:type="dxa"/>
            <w:gridSpan w:val="2"/>
            <w:vAlign w:val="center"/>
          </w:tcPr>
          <w:p w:rsidR="00586698" w:rsidRPr="00943107" w:rsidRDefault="00586698" w:rsidP="00CB39BF">
            <w:pPr>
              <w:rPr>
                <w:rFonts w:asciiTheme="minorHAnsi" w:hAnsiTheme="minorHAnsi" w:cstheme="minorHAnsi"/>
                <w:sz w:val="18"/>
                <w:szCs w:val="18"/>
              </w:rPr>
            </w:pPr>
            <w:r w:rsidRPr="00943107">
              <w:rPr>
                <w:rFonts w:asciiTheme="minorHAnsi" w:hAnsiTheme="minorHAnsi" w:cstheme="minorHAnsi"/>
                <w:sz w:val="18"/>
                <w:szCs w:val="18"/>
              </w:rPr>
              <w:t>ΚΩΔ.</w:t>
            </w:r>
          </w:p>
        </w:tc>
        <w:tc>
          <w:tcPr>
            <w:tcW w:w="1442" w:type="dxa"/>
            <w:gridSpan w:val="4"/>
            <w:vAlign w:val="center"/>
          </w:tcPr>
          <w:p w:rsidR="00586698" w:rsidRPr="00943107" w:rsidRDefault="00586698" w:rsidP="00CB39BF">
            <w:pPr>
              <w:rPr>
                <w:rFonts w:asciiTheme="minorHAnsi" w:hAnsiTheme="minorHAnsi" w:cstheme="minorHAnsi"/>
                <w:sz w:val="18"/>
                <w:szCs w:val="18"/>
                <w:highlight w:val="red"/>
              </w:rPr>
            </w:pPr>
            <w:r w:rsidRPr="00943107">
              <w:rPr>
                <w:rFonts w:asciiTheme="minorHAnsi" w:hAnsiTheme="minorHAnsi" w:cstheme="minorHAnsi"/>
                <w:sz w:val="18"/>
                <w:szCs w:val="18"/>
              </w:rPr>
              <w:t>03</w:t>
            </w:r>
          </w:p>
        </w:tc>
      </w:tr>
      <w:tr w:rsidR="00586698" w:rsidRPr="00943107" w:rsidTr="00B7243A">
        <w:trPr>
          <w:trHeight w:val="340"/>
          <w:jc w:val="center"/>
        </w:trPr>
        <w:tc>
          <w:tcPr>
            <w:tcW w:w="2972" w:type="dxa"/>
            <w:vAlign w:val="center"/>
          </w:tcPr>
          <w:p w:rsidR="00586698" w:rsidRPr="00943107" w:rsidRDefault="00586698" w:rsidP="00CB39BF">
            <w:pPr>
              <w:rPr>
                <w:rFonts w:asciiTheme="minorHAnsi" w:hAnsiTheme="minorHAnsi" w:cstheme="minorHAnsi"/>
                <w:sz w:val="18"/>
                <w:szCs w:val="18"/>
              </w:rPr>
            </w:pPr>
            <w:r w:rsidRPr="00943107">
              <w:rPr>
                <w:rFonts w:asciiTheme="minorHAnsi" w:hAnsiTheme="minorHAnsi" w:cstheme="minorHAnsi"/>
                <w:sz w:val="18"/>
                <w:szCs w:val="18"/>
              </w:rPr>
              <w:t xml:space="preserve">ΑΞΟΝΑΣ ΠΡΟΤΕΡΑΙΟΤΗΤΑΣ </w:t>
            </w:r>
          </w:p>
        </w:tc>
        <w:tc>
          <w:tcPr>
            <w:tcW w:w="3640" w:type="dxa"/>
            <w:gridSpan w:val="2"/>
            <w:vAlign w:val="center"/>
          </w:tcPr>
          <w:p w:rsidR="00586698" w:rsidRPr="00943107" w:rsidRDefault="00586698" w:rsidP="00CB39BF">
            <w:pPr>
              <w:rPr>
                <w:rFonts w:asciiTheme="minorHAnsi" w:hAnsiTheme="minorHAnsi" w:cstheme="minorHAnsi"/>
                <w:sz w:val="18"/>
                <w:szCs w:val="18"/>
              </w:rPr>
            </w:pPr>
            <w:r w:rsidRPr="00943107">
              <w:rPr>
                <w:rFonts w:asciiTheme="minorHAnsi" w:hAnsiTheme="minorHAnsi" w:cstheme="minorHAnsi"/>
                <w:sz w:val="18"/>
                <w:szCs w:val="18"/>
              </w:rPr>
              <w:t>Βελτίωση Επιχειρηματικού περιβάλλοντος</w:t>
            </w:r>
          </w:p>
        </w:tc>
        <w:tc>
          <w:tcPr>
            <w:tcW w:w="2445" w:type="dxa"/>
            <w:gridSpan w:val="2"/>
            <w:vAlign w:val="center"/>
          </w:tcPr>
          <w:p w:rsidR="00586698" w:rsidRPr="00943107" w:rsidRDefault="00586698" w:rsidP="00CB39BF">
            <w:pPr>
              <w:rPr>
                <w:rFonts w:asciiTheme="minorHAnsi" w:hAnsiTheme="minorHAnsi" w:cstheme="minorHAnsi"/>
                <w:sz w:val="18"/>
                <w:szCs w:val="18"/>
              </w:rPr>
            </w:pPr>
            <w:r w:rsidRPr="00943107">
              <w:rPr>
                <w:rFonts w:asciiTheme="minorHAnsi" w:hAnsiTheme="minorHAnsi" w:cstheme="minorHAnsi"/>
                <w:sz w:val="18"/>
                <w:szCs w:val="18"/>
              </w:rPr>
              <w:t>ΚΩΔ.</w:t>
            </w:r>
          </w:p>
        </w:tc>
        <w:tc>
          <w:tcPr>
            <w:tcW w:w="1442" w:type="dxa"/>
            <w:gridSpan w:val="4"/>
            <w:vAlign w:val="center"/>
          </w:tcPr>
          <w:p w:rsidR="00586698" w:rsidRPr="00943107" w:rsidRDefault="00586698" w:rsidP="00CB39BF">
            <w:pPr>
              <w:rPr>
                <w:rFonts w:asciiTheme="minorHAnsi" w:hAnsiTheme="minorHAnsi" w:cstheme="minorHAnsi"/>
                <w:sz w:val="18"/>
                <w:szCs w:val="18"/>
                <w:highlight w:val="red"/>
              </w:rPr>
            </w:pPr>
            <w:r w:rsidRPr="00943107">
              <w:rPr>
                <w:rFonts w:asciiTheme="minorHAnsi" w:hAnsiTheme="minorHAnsi" w:cstheme="minorHAnsi"/>
                <w:sz w:val="18"/>
                <w:szCs w:val="18"/>
              </w:rPr>
              <w:t>03</w:t>
            </w:r>
          </w:p>
        </w:tc>
      </w:tr>
      <w:tr w:rsidR="00586698" w:rsidRPr="00943107" w:rsidTr="00D12934">
        <w:trPr>
          <w:gridAfter w:val="2"/>
          <w:wAfter w:w="26" w:type="dxa"/>
          <w:trHeight w:val="340"/>
          <w:jc w:val="center"/>
        </w:trPr>
        <w:tc>
          <w:tcPr>
            <w:tcW w:w="2972" w:type="dxa"/>
            <w:vAlign w:val="center"/>
          </w:tcPr>
          <w:p w:rsidR="00586698" w:rsidRPr="00943107" w:rsidRDefault="00586698" w:rsidP="00CB39BF">
            <w:pPr>
              <w:rPr>
                <w:rFonts w:asciiTheme="minorHAnsi" w:hAnsiTheme="minorHAnsi" w:cstheme="minorHAnsi"/>
                <w:sz w:val="18"/>
                <w:szCs w:val="18"/>
              </w:rPr>
            </w:pPr>
            <w:r w:rsidRPr="00943107">
              <w:rPr>
                <w:rFonts w:asciiTheme="minorHAnsi" w:hAnsiTheme="minorHAnsi" w:cstheme="minorHAnsi"/>
                <w:sz w:val="18"/>
                <w:szCs w:val="18"/>
              </w:rPr>
              <w:t>ΤΑΜΕΙΟ</w:t>
            </w:r>
          </w:p>
        </w:tc>
        <w:tc>
          <w:tcPr>
            <w:tcW w:w="7501" w:type="dxa"/>
            <w:gridSpan w:val="6"/>
            <w:vAlign w:val="center"/>
          </w:tcPr>
          <w:p w:rsidR="00586698" w:rsidRPr="00943107" w:rsidRDefault="00586698" w:rsidP="00CB39BF">
            <w:pPr>
              <w:rPr>
                <w:rFonts w:asciiTheme="minorHAnsi" w:hAnsiTheme="minorHAnsi" w:cstheme="minorHAnsi"/>
                <w:sz w:val="18"/>
                <w:szCs w:val="18"/>
              </w:rPr>
            </w:pPr>
            <w:r w:rsidRPr="00943107">
              <w:rPr>
                <w:rFonts w:asciiTheme="minorHAnsi" w:hAnsiTheme="minorHAnsi" w:cstheme="minorHAnsi"/>
                <w:sz w:val="18"/>
                <w:szCs w:val="18"/>
              </w:rPr>
              <w:t>ΕΤΠΑ</w:t>
            </w:r>
          </w:p>
        </w:tc>
      </w:tr>
      <w:tr w:rsidR="00586698" w:rsidRPr="00943107" w:rsidTr="00D12934">
        <w:trPr>
          <w:gridAfter w:val="2"/>
          <w:wAfter w:w="26" w:type="dxa"/>
          <w:trHeight w:val="340"/>
          <w:jc w:val="center"/>
        </w:trPr>
        <w:tc>
          <w:tcPr>
            <w:tcW w:w="2972" w:type="dxa"/>
            <w:vAlign w:val="center"/>
          </w:tcPr>
          <w:p w:rsidR="00586698" w:rsidRPr="00943107" w:rsidRDefault="00586698" w:rsidP="00CB39BF">
            <w:pPr>
              <w:rPr>
                <w:rFonts w:asciiTheme="minorHAnsi" w:hAnsiTheme="minorHAnsi" w:cstheme="minorHAnsi"/>
                <w:sz w:val="18"/>
                <w:szCs w:val="18"/>
              </w:rPr>
            </w:pPr>
            <w:r w:rsidRPr="00943107">
              <w:rPr>
                <w:rFonts w:asciiTheme="minorHAnsi" w:hAnsiTheme="minorHAnsi" w:cstheme="minorHAnsi"/>
                <w:sz w:val="18"/>
                <w:szCs w:val="18"/>
              </w:rPr>
              <w:t>ΔΙΑΧΕΙΡΙΣΤΙΚΗ ΑΡΧΗ</w:t>
            </w:r>
          </w:p>
        </w:tc>
        <w:tc>
          <w:tcPr>
            <w:tcW w:w="7501" w:type="dxa"/>
            <w:gridSpan w:val="6"/>
            <w:vAlign w:val="center"/>
          </w:tcPr>
          <w:p w:rsidR="00586698" w:rsidRPr="00943107" w:rsidRDefault="00586698" w:rsidP="00CB39BF">
            <w:pPr>
              <w:rPr>
                <w:rFonts w:asciiTheme="minorHAnsi" w:hAnsiTheme="minorHAnsi" w:cstheme="minorHAnsi"/>
                <w:sz w:val="18"/>
                <w:szCs w:val="18"/>
              </w:rPr>
            </w:pPr>
            <w:r w:rsidRPr="00943107">
              <w:rPr>
                <w:rFonts w:asciiTheme="minorHAnsi" w:hAnsiTheme="minorHAnsi" w:cstheme="minorHAnsi"/>
                <w:sz w:val="18"/>
                <w:szCs w:val="18"/>
              </w:rPr>
              <w:t>ΕΙΔΙΚΗ ΥΠΗΡΕΣΙΑ ΔΙΑΧΕΙΡΙΣΗΣ ΕΠΙΧΕΙΡΗΣΙΑΚΟΥ ΠΡΟΓΡΑΜΜΑΤΟΣ «ΑΝΤΑΓΩΝΙΣΤΙΚΟΤΗΤΑ &amp; ΕΠΙΧΕΙΡΗΜΑΤΙΚΟΤΗΤΑ»</w:t>
            </w:r>
          </w:p>
        </w:tc>
      </w:tr>
      <w:tr w:rsidR="00662FA4" w:rsidRPr="00943107" w:rsidTr="00B7243A">
        <w:trPr>
          <w:trHeight w:val="340"/>
          <w:jc w:val="center"/>
        </w:trPr>
        <w:tc>
          <w:tcPr>
            <w:tcW w:w="2972" w:type="dxa"/>
            <w:vAlign w:val="center"/>
          </w:tcPr>
          <w:p w:rsidR="00662FA4" w:rsidRPr="00943107" w:rsidRDefault="00662FA4" w:rsidP="00CB39BF">
            <w:pPr>
              <w:rPr>
                <w:rFonts w:asciiTheme="minorHAnsi" w:hAnsiTheme="minorHAnsi" w:cstheme="minorHAnsi"/>
                <w:sz w:val="18"/>
                <w:szCs w:val="18"/>
              </w:rPr>
            </w:pPr>
            <w:r w:rsidRPr="00943107">
              <w:rPr>
                <w:rFonts w:asciiTheme="minorHAnsi" w:hAnsiTheme="minorHAnsi" w:cstheme="minorHAnsi"/>
                <w:sz w:val="18"/>
                <w:szCs w:val="18"/>
              </w:rPr>
              <w:t>ΤΙΤΛΟΣ ΕΡΓΟΥ</w:t>
            </w:r>
          </w:p>
        </w:tc>
        <w:tc>
          <w:tcPr>
            <w:tcW w:w="3640" w:type="dxa"/>
            <w:gridSpan w:val="2"/>
            <w:vAlign w:val="center"/>
          </w:tcPr>
          <w:p w:rsidR="00662FA4" w:rsidRPr="00943107" w:rsidRDefault="00662FA4" w:rsidP="00CB39BF">
            <w:pPr>
              <w:rPr>
                <w:rFonts w:asciiTheme="minorHAnsi" w:hAnsiTheme="minorHAnsi" w:cstheme="minorHAnsi"/>
                <w:sz w:val="18"/>
                <w:szCs w:val="18"/>
              </w:rPr>
            </w:pPr>
            <w:r w:rsidRPr="00943107">
              <w:rPr>
                <w:rFonts w:asciiTheme="minorHAnsi" w:hAnsiTheme="minorHAnsi" w:cstheme="minorHAnsi"/>
                <w:sz w:val="18"/>
                <w:szCs w:val="18"/>
              </w:rPr>
              <w:t>ΜΟΥΣΕΙΟ ΜΑΣΤΙΧΑΣ ΧΙΟΥ</w:t>
            </w:r>
          </w:p>
        </w:tc>
        <w:tc>
          <w:tcPr>
            <w:tcW w:w="3887" w:type="dxa"/>
            <w:gridSpan w:val="6"/>
            <w:vAlign w:val="center"/>
          </w:tcPr>
          <w:p w:rsidR="00662FA4" w:rsidRPr="00943107" w:rsidRDefault="00662FA4" w:rsidP="00CB39BF">
            <w:pPr>
              <w:rPr>
                <w:rFonts w:asciiTheme="minorHAnsi" w:hAnsiTheme="minorHAnsi" w:cstheme="minorHAnsi"/>
                <w:sz w:val="18"/>
                <w:szCs w:val="18"/>
              </w:rPr>
            </w:pPr>
            <w:r w:rsidRPr="00943107">
              <w:rPr>
                <w:rFonts w:asciiTheme="minorHAnsi" w:hAnsiTheme="minorHAnsi" w:cstheme="minorHAnsi"/>
                <w:sz w:val="18"/>
                <w:szCs w:val="18"/>
              </w:rPr>
              <w:t>ΜΟΥΣΕΙΟ ΑΡΓΥΡΟΤΕΧΝΙΑΣ ΙΩΑΝΝΙΝΩΝ</w:t>
            </w:r>
          </w:p>
        </w:tc>
      </w:tr>
      <w:tr w:rsidR="00662FA4" w:rsidRPr="00943107" w:rsidTr="00B7243A">
        <w:trPr>
          <w:gridAfter w:val="1"/>
          <w:wAfter w:w="17" w:type="dxa"/>
          <w:trHeight w:val="340"/>
          <w:jc w:val="center"/>
        </w:trPr>
        <w:tc>
          <w:tcPr>
            <w:tcW w:w="2972" w:type="dxa"/>
            <w:vAlign w:val="center"/>
          </w:tcPr>
          <w:p w:rsidR="00662FA4" w:rsidRPr="00943107" w:rsidRDefault="00662FA4" w:rsidP="00860A5C">
            <w:pPr>
              <w:rPr>
                <w:rFonts w:asciiTheme="minorHAnsi" w:hAnsiTheme="minorHAnsi" w:cstheme="minorHAnsi"/>
                <w:sz w:val="18"/>
                <w:szCs w:val="18"/>
              </w:rPr>
            </w:pPr>
            <w:r w:rsidRPr="00943107">
              <w:rPr>
                <w:rFonts w:asciiTheme="minorHAnsi" w:hAnsiTheme="minorHAnsi" w:cstheme="minorHAnsi"/>
                <w:sz w:val="18"/>
                <w:szCs w:val="18"/>
              </w:rPr>
              <w:t xml:space="preserve">ΑΠΟΦΑΣΗ ΕΝΤΑΞΗΣ: </w:t>
            </w:r>
          </w:p>
        </w:tc>
        <w:tc>
          <w:tcPr>
            <w:tcW w:w="3640" w:type="dxa"/>
            <w:gridSpan w:val="2"/>
            <w:vAlign w:val="center"/>
          </w:tcPr>
          <w:p w:rsidR="00662FA4" w:rsidRPr="00943107" w:rsidRDefault="00662FA4" w:rsidP="00860A5C">
            <w:pPr>
              <w:rPr>
                <w:rFonts w:asciiTheme="minorHAnsi" w:hAnsiTheme="minorHAnsi" w:cstheme="minorHAnsi"/>
                <w:sz w:val="18"/>
                <w:szCs w:val="18"/>
              </w:rPr>
            </w:pPr>
            <w:r w:rsidRPr="00943107">
              <w:rPr>
                <w:rFonts w:asciiTheme="minorHAnsi" w:hAnsiTheme="minorHAnsi" w:cstheme="minorHAnsi"/>
                <w:sz w:val="18"/>
                <w:szCs w:val="18"/>
              </w:rPr>
              <w:t>ΕΥΔ ΕΠΑΕ 3063/572/Α2/08.06.11</w:t>
            </w:r>
          </w:p>
          <w:p w:rsidR="00662FA4" w:rsidRPr="00943107" w:rsidRDefault="00662FA4" w:rsidP="00860A5C">
            <w:pPr>
              <w:rPr>
                <w:rFonts w:asciiTheme="minorHAnsi" w:hAnsiTheme="minorHAnsi" w:cstheme="minorHAnsi"/>
                <w:sz w:val="18"/>
                <w:szCs w:val="18"/>
              </w:rPr>
            </w:pPr>
            <w:r w:rsidRPr="00943107">
              <w:rPr>
                <w:rFonts w:asciiTheme="minorHAnsi" w:hAnsiTheme="minorHAnsi" w:cstheme="minorHAnsi"/>
                <w:sz w:val="18"/>
                <w:szCs w:val="18"/>
              </w:rPr>
              <w:t>ΕΥΔ ΕΠΑΕ 3694/919/Α2/ 04.06.2013(1η Τροπ)</w:t>
            </w:r>
          </w:p>
          <w:p w:rsidR="00662FA4" w:rsidRPr="00943107" w:rsidRDefault="00662FA4" w:rsidP="00860A5C">
            <w:pPr>
              <w:rPr>
                <w:rFonts w:asciiTheme="minorHAnsi" w:hAnsiTheme="minorHAnsi" w:cstheme="minorHAnsi"/>
                <w:sz w:val="18"/>
                <w:szCs w:val="18"/>
              </w:rPr>
            </w:pPr>
            <w:r w:rsidRPr="00943107">
              <w:rPr>
                <w:rFonts w:asciiTheme="minorHAnsi" w:hAnsiTheme="minorHAnsi" w:cstheme="minorHAnsi"/>
                <w:sz w:val="18"/>
                <w:szCs w:val="18"/>
              </w:rPr>
              <w:t xml:space="preserve">ΕΥΔ ΕΠΑΝΕΚ 273/90/A2/19.01.2015 (2η Τροπ) </w:t>
            </w:r>
          </w:p>
        </w:tc>
        <w:tc>
          <w:tcPr>
            <w:tcW w:w="3870" w:type="dxa"/>
            <w:gridSpan w:val="5"/>
            <w:vAlign w:val="center"/>
          </w:tcPr>
          <w:p w:rsidR="00D12934" w:rsidRPr="00943107" w:rsidRDefault="00D12934" w:rsidP="00860A5C">
            <w:pPr>
              <w:rPr>
                <w:rFonts w:asciiTheme="minorHAnsi" w:hAnsiTheme="minorHAnsi" w:cstheme="minorHAnsi"/>
                <w:sz w:val="18"/>
                <w:szCs w:val="18"/>
              </w:rPr>
            </w:pPr>
            <w:r w:rsidRPr="00943107">
              <w:rPr>
                <w:rFonts w:asciiTheme="minorHAnsi" w:hAnsiTheme="minorHAnsi" w:cstheme="minorHAnsi"/>
                <w:sz w:val="18"/>
                <w:szCs w:val="18"/>
              </w:rPr>
              <w:t>ΕΥΔ ΕΠΑΕ 3067/573/Α2/08.06.11</w:t>
            </w:r>
          </w:p>
          <w:p w:rsidR="00D12934" w:rsidRPr="00943107" w:rsidRDefault="00D12934" w:rsidP="00860A5C">
            <w:pPr>
              <w:rPr>
                <w:rFonts w:asciiTheme="minorHAnsi" w:hAnsiTheme="minorHAnsi" w:cstheme="minorHAnsi"/>
                <w:sz w:val="18"/>
                <w:szCs w:val="18"/>
              </w:rPr>
            </w:pPr>
            <w:r w:rsidRPr="00943107">
              <w:rPr>
                <w:rFonts w:asciiTheme="minorHAnsi" w:hAnsiTheme="minorHAnsi" w:cstheme="minorHAnsi"/>
                <w:sz w:val="18"/>
                <w:szCs w:val="18"/>
              </w:rPr>
              <w:t>ΕΥΔ ΕΑΠΕ 3691/917/Α2/04.06.2013 (1η Τροπ)</w:t>
            </w:r>
          </w:p>
          <w:p w:rsidR="00662FA4" w:rsidRPr="00943107" w:rsidRDefault="00D12934" w:rsidP="00860A5C">
            <w:pPr>
              <w:rPr>
                <w:rFonts w:asciiTheme="minorHAnsi" w:hAnsiTheme="minorHAnsi" w:cstheme="minorHAnsi"/>
                <w:sz w:val="18"/>
                <w:szCs w:val="18"/>
              </w:rPr>
            </w:pPr>
            <w:r w:rsidRPr="00943107">
              <w:rPr>
                <w:rFonts w:asciiTheme="minorHAnsi" w:hAnsiTheme="minorHAnsi" w:cstheme="minorHAnsi"/>
                <w:sz w:val="18"/>
                <w:szCs w:val="18"/>
              </w:rPr>
              <w:t>ΕΥΔ ΕΑΠΕ 8273/4469/Α2/21.07.2014 (2</w:t>
            </w:r>
            <w:r w:rsidRPr="00943107">
              <w:rPr>
                <w:rFonts w:asciiTheme="minorHAnsi" w:hAnsiTheme="minorHAnsi" w:cstheme="minorHAnsi"/>
                <w:sz w:val="18"/>
                <w:szCs w:val="18"/>
                <w:vertAlign w:val="superscript"/>
              </w:rPr>
              <w:t>η</w:t>
            </w:r>
            <w:r w:rsidRPr="00943107">
              <w:rPr>
                <w:rFonts w:asciiTheme="minorHAnsi" w:hAnsiTheme="minorHAnsi" w:cstheme="minorHAnsi"/>
                <w:sz w:val="18"/>
                <w:szCs w:val="18"/>
              </w:rPr>
              <w:t xml:space="preserve"> Τρ.)</w:t>
            </w:r>
          </w:p>
        </w:tc>
      </w:tr>
      <w:tr w:rsidR="0067412E" w:rsidRPr="00943107" w:rsidTr="00B7243A">
        <w:trPr>
          <w:trHeight w:val="340"/>
          <w:jc w:val="center"/>
        </w:trPr>
        <w:tc>
          <w:tcPr>
            <w:tcW w:w="2972" w:type="dxa"/>
            <w:vAlign w:val="center"/>
          </w:tcPr>
          <w:p w:rsidR="0067412E" w:rsidRPr="00943107" w:rsidRDefault="0067412E" w:rsidP="00860A5C">
            <w:pPr>
              <w:rPr>
                <w:rFonts w:asciiTheme="minorHAnsi" w:hAnsiTheme="minorHAnsi" w:cstheme="minorHAnsi"/>
                <w:sz w:val="18"/>
                <w:szCs w:val="18"/>
              </w:rPr>
            </w:pPr>
            <w:r w:rsidRPr="00943107">
              <w:rPr>
                <w:rFonts w:asciiTheme="minorHAnsi" w:hAnsiTheme="minorHAnsi" w:cstheme="minorHAnsi"/>
                <w:sz w:val="18"/>
                <w:szCs w:val="18"/>
              </w:rPr>
              <w:t>ΚΩΔΙΚΟΣ Ο.Π.Σ.</w:t>
            </w:r>
          </w:p>
        </w:tc>
        <w:tc>
          <w:tcPr>
            <w:tcW w:w="3640" w:type="dxa"/>
            <w:gridSpan w:val="2"/>
            <w:vAlign w:val="center"/>
          </w:tcPr>
          <w:p w:rsidR="0067412E" w:rsidRPr="00943107" w:rsidRDefault="0067412E" w:rsidP="00860A5C">
            <w:pPr>
              <w:rPr>
                <w:rFonts w:asciiTheme="minorHAnsi" w:hAnsiTheme="minorHAnsi" w:cstheme="minorHAnsi"/>
                <w:sz w:val="18"/>
                <w:szCs w:val="18"/>
              </w:rPr>
            </w:pPr>
            <w:r w:rsidRPr="00943107">
              <w:rPr>
                <w:rFonts w:asciiTheme="minorHAnsi" w:hAnsiTheme="minorHAnsi" w:cstheme="minorHAnsi"/>
                <w:sz w:val="18"/>
                <w:szCs w:val="18"/>
              </w:rPr>
              <w:t>346862</w:t>
            </w:r>
          </w:p>
        </w:tc>
        <w:tc>
          <w:tcPr>
            <w:tcW w:w="3887" w:type="dxa"/>
            <w:gridSpan w:val="6"/>
          </w:tcPr>
          <w:p w:rsidR="0067412E" w:rsidRPr="00943107" w:rsidRDefault="0067412E" w:rsidP="00860A5C">
            <w:pPr>
              <w:rPr>
                <w:rFonts w:asciiTheme="minorHAnsi" w:hAnsiTheme="minorHAnsi" w:cstheme="minorHAnsi"/>
                <w:sz w:val="18"/>
                <w:szCs w:val="18"/>
              </w:rPr>
            </w:pPr>
            <w:r w:rsidRPr="00943107">
              <w:rPr>
                <w:rFonts w:asciiTheme="minorHAnsi" w:hAnsiTheme="minorHAnsi" w:cstheme="minorHAnsi"/>
                <w:sz w:val="18"/>
                <w:szCs w:val="18"/>
              </w:rPr>
              <w:t>346842</w:t>
            </w:r>
          </w:p>
        </w:tc>
      </w:tr>
      <w:tr w:rsidR="00662FA4" w:rsidRPr="00943107" w:rsidTr="00B7243A">
        <w:trPr>
          <w:trHeight w:val="340"/>
          <w:jc w:val="center"/>
        </w:trPr>
        <w:tc>
          <w:tcPr>
            <w:tcW w:w="2972" w:type="dxa"/>
            <w:vAlign w:val="center"/>
          </w:tcPr>
          <w:p w:rsidR="00662FA4" w:rsidRPr="00943107" w:rsidRDefault="00662FA4" w:rsidP="00860A5C">
            <w:pPr>
              <w:rPr>
                <w:rFonts w:asciiTheme="minorHAnsi" w:hAnsiTheme="minorHAnsi" w:cstheme="minorHAnsi"/>
                <w:sz w:val="18"/>
                <w:szCs w:val="18"/>
              </w:rPr>
            </w:pPr>
            <w:r w:rsidRPr="00943107">
              <w:rPr>
                <w:rFonts w:asciiTheme="minorHAnsi" w:hAnsiTheme="minorHAnsi" w:cstheme="minorHAnsi"/>
                <w:sz w:val="18"/>
                <w:szCs w:val="18"/>
              </w:rPr>
              <w:t>ΦΟΡΕΑΣ ΧΡΗΜΑΤΟΔΟΤΗΣΗΣ</w:t>
            </w:r>
          </w:p>
        </w:tc>
        <w:tc>
          <w:tcPr>
            <w:tcW w:w="3640" w:type="dxa"/>
            <w:gridSpan w:val="2"/>
            <w:vAlign w:val="center"/>
          </w:tcPr>
          <w:p w:rsidR="00662FA4" w:rsidRPr="00943107" w:rsidRDefault="00662FA4" w:rsidP="00860A5C">
            <w:pPr>
              <w:rPr>
                <w:rFonts w:asciiTheme="minorHAnsi" w:hAnsiTheme="minorHAnsi" w:cstheme="minorHAnsi"/>
                <w:sz w:val="18"/>
                <w:szCs w:val="18"/>
              </w:rPr>
            </w:pPr>
            <w:r w:rsidRPr="00943107">
              <w:rPr>
                <w:rFonts w:asciiTheme="minorHAnsi" w:hAnsiTheme="minorHAnsi" w:cstheme="minorHAnsi"/>
                <w:sz w:val="18"/>
                <w:szCs w:val="18"/>
              </w:rPr>
              <w:t>ΥΠΟΥΡΓΕΙΟ ΤΟΥΡΙΣΜΟΥ</w:t>
            </w:r>
          </w:p>
        </w:tc>
        <w:tc>
          <w:tcPr>
            <w:tcW w:w="2445" w:type="dxa"/>
            <w:gridSpan w:val="2"/>
            <w:vAlign w:val="center"/>
          </w:tcPr>
          <w:p w:rsidR="00662FA4" w:rsidRPr="00943107" w:rsidRDefault="00662FA4" w:rsidP="00860A5C">
            <w:pPr>
              <w:rPr>
                <w:rFonts w:asciiTheme="minorHAnsi" w:hAnsiTheme="minorHAnsi" w:cstheme="minorHAnsi"/>
                <w:sz w:val="18"/>
                <w:szCs w:val="18"/>
              </w:rPr>
            </w:pPr>
            <w:r w:rsidRPr="00943107">
              <w:rPr>
                <w:rFonts w:asciiTheme="minorHAnsi" w:hAnsiTheme="minorHAnsi" w:cstheme="minorHAnsi"/>
                <w:sz w:val="18"/>
                <w:szCs w:val="18"/>
              </w:rPr>
              <w:t>ΚΩΔ.</w:t>
            </w:r>
          </w:p>
        </w:tc>
        <w:tc>
          <w:tcPr>
            <w:tcW w:w="1442" w:type="dxa"/>
            <w:gridSpan w:val="4"/>
            <w:vAlign w:val="center"/>
          </w:tcPr>
          <w:p w:rsidR="00662FA4" w:rsidRPr="00943107" w:rsidRDefault="00662FA4" w:rsidP="00860A5C">
            <w:pPr>
              <w:rPr>
                <w:rFonts w:asciiTheme="minorHAnsi" w:hAnsiTheme="minorHAnsi" w:cstheme="minorHAnsi"/>
                <w:sz w:val="18"/>
                <w:szCs w:val="18"/>
              </w:rPr>
            </w:pPr>
            <w:r w:rsidRPr="00943107">
              <w:rPr>
                <w:rFonts w:asciiTheme="minorHAnsi" w:hAnsiTheme="minorHAnsi" w:cstheme="minorHAnsi"/>
                <w:sz w:val="18"/>
                <w:szCs w:val="18"/>
              </w:rPr>
              <w:t>10115068</w:t>
            </w:r>
          </w:p>
        </w:tc>
      </w:tr>
      <w:tr w:rsidR="00662FA4" w:rsidRPr="00943107" w:rsidTr="00B7243A">
        <w:trPr>
          <w:trHeight w:val="340"/>
          <w:jc w:val="center"/>
        </w:trPr>
        <w:tc>
          <w:tcPr>
            <w:tcW w:w="2972" w:type="dxa"/>
            <w:vAlign w:val="center"/>
          </w:tcPr>
          <w:p w:rsidR="00662FA4" w:rsidRPr="00943107" w:rsidRDefault="00662FA4" w:rsidP="00860A5C">
            <w:pPr>
              <w:rPr>
                <w:rFonts w:asciiTheme="minorHAnsi" w:hAnsiTheme="minorHAnsi" w:cstheme="minorHAnsi"/>
                <w:sz w:val="18"/>
                <w:szCs w:val="18"/>
              </w:rPr>
            </w:pPr>
            <w:r w:rsidRPr="00943107">
              <w:rPr>
                <w:rFonts w:asciiTheme="minorHAnsi" w:hAnsiTheme="minorHAnsi" w:cstheme="minorHAnsi"/>
                <w:sz w:val="18"/>
                <w:szCs w:val="18"/>
              </w:rPr>
              <w:t>ΔΙΚΑΙΟΥΧΟΣ</w:t>
            </w:r>
          </w:p>
        </w:tc>
        <w:tc>
          <w:tcPr>
            <w:tcW w:w="3640" w:type="dxa"/>
            <w:gridSpan w:val="2"/>
            <w:vAlign w:val="center"/>
          </w:tcPr>
          <w:p w:rsidR="00662FA4" w:rsidRPr="00943107" w:rsidRDefault="00662FA4" w:rsidP="00860A5C">
            <w:pPr>
              <w:rPr>
                <w:rFonts w:asciiTheme="minorHAnsi" w:hAnsiTheme="minorHAnsi" w:cstheme="minorHAnsi"/>
                <w:sz w:val="18"/>
                <w:szCs w:val="18"/>
              </w:rPr>
            </w:pPr>
            <w:r w:rsidRPr="00943107">
              <w:rPr>
                <w:rFonts w:asciiTheme="minorHAnsi" w:hAnsiTheme="minorHAnsi" w:cstheme="minorHAnsi"/>
                <w:sz w:val="18"/>
                <w:szCs w:val="18"/>
              </w:rPr>
              <w:t>ΠΟΛΙΤΙΣΤΙΚΟ ΙΔΡΥΜΑ ΟΜΙΛΟΥ ΠΕΙΡΑΙΩΣ</w:t>
            </w:r>
          </w:p>
        </w:tc>
        <w:tc>
          <w:tcPr>
            <w:tcW w:w="2445" w:type="dxa"/>
            <w:gridSpan w:val="2"/>
            <w:vAlign w:val="center"/>
          </w:tcPr>
          <w:p w:rsidR="00662FA4" w:rsidRPr="00943107" w:rsidRDefault="00662FA4" w:rsidP="00860A5C">
            <w:pPr>
              <w:rPr>
                <w:rFonts w:asciiTheme="minorHAnsi" w:hAnsiTheme="minorHAnsi" w:cstheme="minorHAnsi"/>
                <w:sz w:val="18"/>
                <w:szCs w:val="18"/>
              </w:rPr>
            </w:pPr>
            <w:r w:rsidRPr="00943107">
              <w:rPr>
                <w:rFonts w:asciiTheme="minorHAnsi" w:hAnsiTheme="minorHAnsi" w:cstheme="minorHAnsi"/>
                <w:sz w:val="18"/>
                <w:szCs w:val="18"/>
              </w:rPr>
              <w:t>ΚΩΔ.</w:t>
            </w:r>
          </w:p>
        </w:tc>
        <w:tc>
          <w:tcPr>
            <w:tcW w:w="1442" w:type="dxa"/>
            <w:gridSpan w:val="4"/>
            <w:vAlign w:val="center"/>
          </w:tcPr>
          <w:p w:rsidR="00662FA4" w:rsidRPr="00943107" w:rsidRDefault="00662FA4" w:rsidP="00860A5C">
            <w:pPr>
              <w:rPr>
                <w:rFonts w:asciiTheme="minorHAnsi" w:hAnsiTheme="minorHAnsi" w:cstheme="minorHAnsi"/>
                <w:sz w:val="18"/>
                <w:szCs w:val="18"/>
                <w:highlight w:val="red"/>
              </w:rPr>
            </w:pPr>
            <w:r w:rsidRPr="00943107">
              <w:rPr>
                <w:rFonts w:asciiTheme="minorHAnsi" w:hAnsiTheme="minorHAnsi" w:cstheme="minorHAnsi"/>
                <w:sz w:val="18"/>
                <w:szCs w:val="18"/>
              </w:rPr>
              <w:t>1050601</w:t>
            </w:r>
          </w:p>
        </w:tc>
      </w:tr>
      <w:tr w:rsidR="00662FA4" w:rsidRPr="00943107" w:rsidTr="00D12934">
        <w:trPr>
          <w:gridAfter w:val="2"/>
          <w:wAfter w:w="26" w:type="dxa"/>
          <w:trHeight w:val="340"/>
          <w:jc w:val="center"/>
        </w:trPr>
        <w:tc>
          <w:tcPr>
            <w:tcW w:w="2972" w:type="dxa"/>
            <w:vAlign w:val="center"/>
          </w:tcPr>
          <w:p w:rsidR="00662FA4" w:rsidRPr="00943107" w:rsidRDefault="00662FA4" w:rsidP="00860A5C">
            <w:pPr>
              <w:rPr>
                <w:rFonts w:asciiTheme="minorHAnsi" w:hAnsiTheme="minorHAnsi" w:cstheme="minorHAnsi"/>
                <w:sz w:val="18"/>
                <w:szCs w:val="18"/>
              </w:rPr>
            </w:pPr>
            <w:r w:rsidRPr="00943107">
              <w:rPr>
                <w:rFonts w:asciiTheme="minorHAnsi" w:hAnsiTheme="minorHAnsi" w:cstheme="minorHAnsi"/>
                <w:sz w:val="18"/>
                <w:szCs w:val="18"/>
              </w:rPr>
              <w:t>ΑΝΑΘΕΤΟΥΣΑ ΑΡΧΗ</w:t>
            </w:r>
          </w:p>
        </w:tc>
        <w:tc>
          <w:tcPr>
            <w:tcW w:w="7501" w:type="dxa"/>
            <w:gridSpan w:val="6"/>
            <w:vAlign w:val="center"/>
          </w:tcPr>
          <w:p w:rsidR="00662FA4" w:rsidRPr="00943107" w:rsidRDefault="00662FA4" w:rsidP="00860A5C">
            <w:pPr>
              <w:rPr>
                <w:rFonts w:asciiTheme="minorHAnsi" w:hAnsiTheme="minorHAnsi" w:cstheme="minorHAnsi"/>
                <w:sz w:val="18"/>
                <w:szCs w:val="18"/>
              </w:rPr>
            </w:pPr>
            <w:r w:rsidRPr="00943107">
              <w:rPr>
                <w:rFonts w:asciiTheme="minorHAnsi" w:hAnsiTheme="minorHAnsi" w:cstheme="minorHAnsi"/>
                <w:sz w:val="18"/>
                <w:szCs w:val="18"/>
              </w:rPr>
              <w:t>ΠΟΛΙΤΙΣΤΙΚΟ ΙΔΡΥΜΑ ΟΜΙΛΟΥ ΠΕΙΡΑΙΩΣ</w:t>
            </w:r>
          </w:p>
        </w:tc>
      </w:tr>
      <w:tr w:rsidR="00662FA4" w:rsidRPr="00943107" w:rsidTr="00D12934">
        <w:trPr>
          <w:gridAfter w:val="2"/>
          <w:wAfter w:w="26" w:type="dxa"/>
          <w:trHeight w:val="340"/>
          <w:jc w:val="center"/>
        </w:trPr>
        <w:tc>
          <w:tcPr>
            <w:tcW w:w="2972" w:type="dxa"/>
            <w:vAlign w:val="center"/>
          </w:tcPr>
          <w:p w:rsidR="00662FA4" w:rsidRPr="00943107" w:rsidRDefault="00662FA4" w:rsidP="00860A5C">
            <w:pPr>
              <w:rPr>
                <w:rFonts w:asciiTheme="minorHAnsi" w:hAnsiTheme="minorHAnsi" w:cstheme="minorHAnsi"/>
                <w:sz w:val="18"/>
                <w:szCs w:val="18"/>
              </w:rPr>
            </w:pPr>
            <w:r w:rsidRPr="00943107">
              <w:rPr>
                <w:rFonts w:asciiTheme="minorHAnsi" w:hAnsiTheme="minorHAnsi" w:cstheme="minorHAnsi"/>
                <w:sz w:val="18"/>
                <w:szCs w:val="18"/>
              </w:rPr>
              <w:t xml:space="preserve">ΦΟΡΕΑΣ ΛΕΙΤΟΥΡΓΙΑΣ </w:t>
            </w:r>
          </w:p>
        </w:tc>
        <w:tc>
          <w:tcPr>
            <w:tcW w:w="7501" w:type="dxa"/>
            <w:gridSpan w:val="6"/>
            <w:vAlign w:val="center"/>
          </w:tcPr>
          <w:p w:rsidR="00662FA4" w:rsidRPr="00943107" w:rsidRDefault="00662FA4" w:rsidP="00860A5C">
            <w:pPr>
              <w:rPr>
                <w:rFonts w:asciiTheme="minorHAnsi" w:hAnsiTheme="minorHAnsi" w:cstheme="minorHAnsi"/>
                <w:sz w:val="18"/>
                <w:szCs w:val="18"/>
              </w:rPr>
            </w:pPr>
            <w:r w:rsidRPr="00943107">
              <w:rPr>
                <w:rFonts w:asciiTheme="minorHAnsi" w:hAnsiTheme="minorHAnsi" w:cstheme="minorHAnsi"/>
                <w:sz w:val="18"/>
                <w:szCs w:val="18"/>
              </w:rPr>
              <w:t>ΠΟΛΙΤΙΣΤΙΚΟ ΙΔΡΥΜΑ ΟΜΙΛΟΥ ΠΕΙΡΑΙΩΣ</w:t>
            </w:r>
          </w:p>
        </w:tc>
      </w:tr>
      <w:tr w:rsidR="00662FA4" w:rsidRPr="00943107" w:rsidTr="00D12934">
        <w:trPr>
          <w:gridAfter w:val="2"/>
          <w:wAfter w:w="26" w:type="dxa"/>
          <w:trHeight w:val="340"/>
          <w:jc w:val="center"/>
        </w:trPr>
        <w:tc>
          <w:tcPr>
            <w:tcW w:w="2972" w:type="dxa"/>
            <w:vAlign w:val="center"/>
          </w:tcPr>
          <w:p w:rsidR="00662FA4" w:rsidRPr="00943107" w:rsidRDefault="00662FA4" w:rsidP="00860A5C">
            <w:pPr>
              <w:rPr>
                <w:rFonts w:asciiTheme="minorHAnsi" w:hAnsiTheme="minorHAnsi" w:cstheme="minorHAnsi"/>
                <w:sz w:val="18"/>
                <w:szCs w:val="18"/>
              </w:rPr>
            </w:pPr>
            <w:r w:rsidRPr="00943107">
              <w:rPr>
                <w:rFonts w:asciiTheme="minorHAnsi" w:hAnsiTheme="minorHAnsi" w:cstheme="minorHAnsi"/>
                <w:sz w:val="18"/>
                <w:szCs w:val="18"/>
              </w:rPr>
              <w:t xml:space="preserve">ΤΙΤΛΟΣ ΥΠΟΕΡΓΟΥ </w:t>
            </w:r>
          </w:p>
        </w:tc>
        <w:tc>
          <w:tcPr>
            <w:tcW w:w="7501" w:type="dxa"/>
            <w:gridSpan w:val="6"/>
            <w:vAlign w:val="center"/>
          </w:tcPr>
          <w:p w:rsidR="00662FA4"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ΜΑΙ Υ8 και ΜΜΧ Υ10 «Έπιπλα και λοιπός εξοπλισμός» των πράξεων «Μουσείο Αργυροτεχνίας Ιωαννίνων» και «Μουσείο Μαστίχας Χίου»</w:t>
            </w:r>
          </w:p>
        </w:tc>
      </w:tr>
      <w:tr w:rsidR="00363105" w:rsidRPr="00943107" w:rsidTr="00D12934">
        <w:trPr>
          <w:gridAfter w:val="2"/>
          <w:wAfter w:w="26" w:type="dxa"/>
          <w:trHeight w:val="340"/>
          <w:jc w:val="center"/>
        </w:trPr>
        <w:tc>
          <w:tcPr>
            <w:tcW w:w="2972" w:type="dxa"/>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ΤΙΤΛΟΣ ΔΙΑΚΗΡΥΞΗΣ ΔΙΑΓΩΝΙΣΜΟΥ ΥΠΟΕΡΓΟΥ</w:t>
            </w:r>
          </w:p>
        </w:tc>
        <w:tc>
          <w:tcPr>
            <w:tcW w:w="7501" w:type="dxa"/>
            <w:gridSpan w:val="6"/>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ΜΑΙ Υ8 και ΜΜΧ Υ10 «Έπιπλα και λοιπός εξοπλισμός» των πράξεων «Μουσείο Αργυροτεχνίας Ιωαννίνων» και «Μουσείο Μαστίχας Χίου»</w:t>
            </w:r>
          </w:p>
        </w:tc>
      </w:tr>
      <w:tr w:rsidR="00363105" w:rsidRPr="00943107" w:rsidTr="00D12934">
        <w:trPr>
          <w:gridAfter w:val="2"/>
          <w:wAfter w:w="26" w:type="dxa"/>
          <w:trHeight w:val="340"/>
          <w:jc w:val="center"/>
        </w:trPr>
        <w:tc>
          <w:tcPr>
            <w:tcW w:w="2972" w:type="dxa"/>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ΣΧΕΔΙΟ ΔΙΑΚΗΡΥΞΗΣ</w:t>
            </w:r>
          </w:p>
        </w:tc>
        <w:tc>
          <w:tcPr>
            <w:tcW w:w="7501" w:type="dxa"/>
            <w:gridSpan w:val="6"/>
            <w:vAlign w:val="center"/>
          </w:tcPr>
          <w:p w:rsidR="00363105" w:rsidRPr="00943107" w:rsidRDefault="00945CAC" w:rsidP="00945CAC">
            <w:pPr>
              <w:rPr>
                <w:rFonts w:asciiTheme="minorHAnsi" w:hAnsiTheme="minorHAnsi" w:cstheme="minorHAnsi"/>
                <w:sz w:val="18"/>
                <w:szCs w:val="18"/>
              </w:rPr>
            </w:pPr>
            <w:r>
              <w:rPr>
                <w:rFonts w:asciiTheme="minorHAnsi" w:hAnsiTheme="minorHAnsi" w:cstheme="minorHAnsi"/>
                <w:sz w:val="18"/>
                <w:szCs w:val="18"/>
              </w:rPr>
              <w:t>Δ.Σ.</w:t>
            </w:r>
            <w:r w:rsidR="00363105" w:rsidRPr="00943107">
              <w:rPr>
                <w:rFonts w:asciiTheme="minorHAnsi" w:hAnsiTheme="minorHAnsi" w:cstheme="minorHAnsi"/>
                <w:sz w:val="18"/>
                <w:szCs w:val="18"/>
              </w:rPr>
              <w:t xml:space="preserve"> ΠΙΟΠ </w:t>
            </w:r>
            <w:r>
              <w:rPr>
                <w:rFonts w:asciiTheme="minorHAnsi" w:hAnsiTheme="minorHAnsi" w:cstheme="minorHAnsi"/>
                <w:sz w:val="18"/>
                <w:szCs w:val="18"/>
              </w:rPr>
              <w:t>350/9.6.2015</w:t>
            </w:r>
          </w:p>
        </w:tc>
      </w:tr>
      <w:tr w:rsidR="00363105" w:rsidRPr="00943107" w:rsidTr="00D12934">
        <w:trPr>
          <w:gridAfter w:val="3"/>
          <w:wAfter w:w="36" w:type="dxa"/>
          <w:trHeight w:val="340"/>
          <w:jc w:val="center"/>
        </w:trPr>
        <w:tc>
          <w:tcPr>
            <w:tcW w:w="2972" w:type="dxa"/>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ΕΙΔΟΣ ΣΥΜΒΑΣΗΣ/ Ταξινόμηση κατά CPV</w:t>
            </w:r>
          </w:p>
        </w:tc>
        <w:tc>
          <w:tcPr>
            <w:tcW w:w="7491" w:type="dxa"/>
            <w:gridSpan w:val="5"/>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39000000</w:t>
            </w:r>
            <w:r w:rsidR="00CB39BF" w:rsidRPr="00943107">
              <w:rPr>
                <w:rFonts w:asciiTheme="minorHAnsi" w:hAnsiTheme="minorHAnsi" w:cstheme="minorHAnsi"/>
                <w:sz w:val="18"/>
                <w:szCs w:val="18"/>
              </w:rPr>
              <w:t>: Έπιπλα (όπου περιλαμβάνονται έπιπλα γραφείου), επιπλώσεις, οικιακές συσκευές (εκτός από συσκευές φωτισμού) και προϊόντα καθαρισμού</w:t>
            </w:r>
          </w:p>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39110000</w:t>
            </w:r>
            <w:r w:rsidR="00CB39BF" w:rsidRPr="00943107">
              <w:rPr>
                <w:rFonts w:asciiTheme="minorHAnsi" w:hAnsiTheme="minorHAnsi" w:cstheme="minorHAnsi"/>
                <w:sz w:val="18"/>
                <w:szCs w:val="18"/>
              </w:rPr>
              <w:t>: Καθίσματα, καρέκλες και συναφή μέρη και εξαρτήματα</w:t>
            </w:r>
          </w:p>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39120000</w:t>
            </w:r>
            <w:r w:rsidR="00CB39BF" w:rsidRPr="00943107">
              <w:rPr>
                <w:rFonts w:asciiTheme="minorHAnsi" w:hAnsiTheme="minorHAnsi" w:cstheme="minorHAnsi"/>
                <w:sz w:val="18"/>
                <w:szCs w:val="18"/>
              </w:rPr>
              <w:t>: Τραπέζια, ντουλάπια, γραφεία και βιβλιοθήκες</w:t>
            </w:r>
          </w:p>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39312200</w:t>
            </w:r>
            <w:r w:rsidR="00CB39BF" w:rsidRPr="00943107">
              <w:rPr>
                <w:rFonts w:asciiTheme="minorHAnsi" w:hAnsiTheme="minorHAnsi" w:cstheme="minorHAnsi"/>
                <w:sz w:val="18"/>
                <w:szCs w:val="18"/>
              </w:rPr>
              <w:t>: Εξοπλισμός κυλικείου</w:t>
            </w:r>
          </w:p>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39130000</w:t>
            </w:r>
            <w:r w:rsidR="00CB39BF" w:rsidRPr="00943107">
              <w:rPr>
                <w:rFonts w:asciiTheme="minorHAnsi" w:hAnsiTheme="minorHAnsi" w:cstheme="minorHAnsi"/>
                <w:sz w:val="18"/>
                <w:szCs w:val="18"/>
              </w:rPr>
              <w:t>: Έπιπλα γραφείων</w:t>
            </w:r>
          </w:p>
        </w:tc>
      </w:tr>
      <w:tr w:rsidR="00363105" w:rsidRPr="00943107" w:rsidTr="00D12934">
        <w:trPr>
          <w:gridAfter w:val="2"/>
          <w:wAfter w:w="26" w:type="dxa"/>
          <w:trHeight w:val="340"/>
          <w:jc w:val="center"/>
        </w:trPr>
        <w:tc>
          <w:tcPr>
            <w:tcW w:w="2972" w:type="dxa"/>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ΕΙΔΟΣ ΔΙΑΔΙΚΑΣΙΑΣ</w:t>
            </w:r>
          </w:p>
        </w:tc>
        <w:tc>
          <w:tcPr>
            <w:tcW w:w="7501" w:type="dxa"/>
            <w:gridSpan w:val="6"/>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Ανοικτός διαγωνισμός με κριτήριο ανάθεσης τη χαμηλότερη τιμή</w:t>
            </w:r>
          </w:p>
        </w:tc>
      </w:tr>
      <w:tr w:rsidR="00363105" w:rsidRPr="00943107" w:rsidTr="00D12934">
        <w:trPr>
          <w:gridAfter w:val="2"/>
          <w:wAfter w:w="26" w:type="dxa"/>
          <w:trHeight w:val="340"/>
          <w:jc w:val="center"/>
        </w:trPr>
        <w:tc>
          <w:tcPr>
            <w:tcW w:w="2972" w:type="dxa"/>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 xml:space="preserve">ΕΠΙΣΗΜΗ ΓΛΩΣΣΑ </w:t>
            </w:r>
          </w:p>
        </w:tc>
        <w:tc>
          <w:tcPr>
            <w:tcW w:w="7501" w:type="dxa"/>
            <w:gridSpan w:val="6"/>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 xml:space="preserve">Επίσημη γλώσσα του διαγωνισμού είναι η ελληνική. Όλα τα δικαιολογητικά, οι αιτήσεις συμμετοχής και οι προσφορές των υποψηφίων θα είναι στην ελληνική γλώσσα ή θα προσκομίζεται επίσημη μετάφρασή τους στην Ελληνική. </w:t>
            </w:r>
          </w:p>
        </w:tc>
      </w:tr>
      <w:tr w:rsidR="00363105" w:rsidRPr="00943107" w:rsidTr="00D12934">
        <w:trPr>
          <w:gridAfter w:val="3"/>
          <w:wAfter w:w="36" w:type="dxa"/>
          <w:trHeight w:val="340"/>
          <w:jc w:val="center"/>
        </w:trPr>
        <w:tc>
          <w:tcPr>
            <w:tcW w:w="2972" w:type="dxa"/>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ΠΡΟΚΗΡΥΣΣΟΜΕΝΟ ΑΝΤΙΚΕΙΜΕΝΟ</w:t>
            </w:r>
          </w:p>
        </w:tc>
        <w:tc>
          <w:tcPr>
            <w:tcW w:w="7491" w:type="dxa"/>
            <w:gridSpan w:val="5"/>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Σύμβαση προμήθειας</w:t>
            </w:r>
          </w:p>
        </w:tc>
      </w:tr>
      <w:tr w:rsidR="00363105" w:rsidRPr="00943107" w:rsidTr="00D12934">
        <w:trPr>
          <w:gridAfter w:val="2"/>
          <w:wAfter w:w="26" w:type="dxa"/>
          <w:trHeight w:val="915"/>
          <w:jc w:val="center"/>
        </w:trPr>
        <w:tc>
          <w:tcPr>
            <w:tcW w:w="2972" w:type="dxa"/>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ΠΡΟΥΠΟΛΟΓΙΣΜΟΣ ΕΡΓΟΥ</w:t>
            </w:r>
          </w:p>
        </w:tc>
        <w:tc>
          <w:tcPr>
            <w:tcW w:w="7501" w:type="dxa"/>
            <w:gridSpan w:val="6"/>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Ο προϋπολογισμός του έργου ανέρχεται στο ποσόν των 302.660,00€ συμπεριλαμβανομένου ΦΠΑ 23%. Το καθαρό ποσό είναι 246.065,04€ (χωρίς ΦΠΑ). Ανάλογα με την έδρα του Υποψηφίου, ο ΦΠΑ ενδέχεται να διαφοροποιηθεί. Ως εκ τούτου, ανώτατο όριο για την υποβολή προσφορών ορίζεται το καθαρό ποσόν, στο οποίο προστίθεται το αναλογούν ποσοστό ΦΠΑ.</w:t>
            </w:r>
          </w:p>
        </w:tc>
      </w:tr>
      <w:tr w:rsidR="00363105" w:rsidRPr="00943107" w:rsidTr="00D12934">
        <w:trPr>
          <w:gridAfter w:val="2"/>
          <w:wAfter w:w="26" w:type="dxa"/>
          <w:trHeight w:val="340"/>
          <w:jc w:val="center"/>
        </w:trPr>
        <w:tc>
          <w:tcPr>
            <w:tcW w:w="2972" w:type="dxa"/>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ΧΡΗΜΑΤΟΔΟΤΗΣΗ ΕΡΓΟΥ</w:t>
            </w:r>
          </w:p>
        </w:tc>
        <w:tc>
          <w:tcPr>
            <w:tcW w:w="7501" w:type="dxa"/>
            <w:gridSpan w:val="6"/>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Το Έργο έχει ενταχθεί στο Επιχειρησιακό Πρόγραμμα «Ανταγωνιστικότητα και Επιχειρηματικότητα» στο πλαίσιο του ΕΣΠΑ και χρηματοδοτείται από το Πρόγραμμα Δημοσίων Επενδύσεων με συγχρηματοδότηση από το ΕΤΠΑ της ΕΕ.</w:t>
            </w:r>
          </w:p>
        </w:tc>
      </w:tr>
      <w:tr w:rsidR="00363105" w:rsidRPr="00943107" w:rsidTr="00D12934">
        <w:trPr>
          <w:gridAfter w:val="3"/>
          <w:wAfter w:w="36" w:type="dxa"/>
          <w:trHeight w:val="340"/>
          <w:jc w:val="center"/>
        </w:trPr>
        <w:tc>
          <w:tcPr>
            <w:tcW w:w="5121" w:type="dxa"/>
            <w:gridSpan w:val="2"/>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ΜΕΓΙΣΤΟΣ ΧΡΟΝΟΣ ΥΛΟΠΟΙΗΣΗΣ–ΔΙΑΡΚΕΙΑ ΕΡΓΟΥ</w:t>
            </w:r>
          </w:p>
        </w:tc>
        <w:tc>
          <w:tcPr>
            <w:tcW w:w="5342" w:type="dxa"/>
            <w:gridSpan w:val="4"/>
            <w:vAlign w:val="center"/>
          </w:tcPr>
          <w:p w:rsidR="00363105" w:rsidRPr="00943107" w:rsidRDefault="00881AD0" w:rsidP="00860A5C">
            <w:pPr>
              <w:rPr>
                <w:rFonts w:asciiTheme="minorHAnsi" w:hAnsiTheme="minorHAnsi" w:cstheme="minorHAnsi"/>
                <w:sz w:val="18"/>
                <w:szCs w:val="18"/>
              </w:rPr>
            </w:pPr>
            <w:r w:rsidRPr="00943107">
              <w:rPr>
                <w:rFonts w:asciiTheme="minorHAnsi" w:hAnsiTheme="minorHAnsi" w:cstheme="minorHAnsi"/>
                <w:sz w:val="18"/>
                <w:szCs w:val="18"/>
              </w:rPr>
              <w:t>2</w:t>
            </w:r>
            <w:r w:rsidR="00363105" w:rsidRPr="00943107">
              <w:rPr>
                <w:rFonts w:asciiTheme="minorHAnsi" w:hAnsiTheme="minorHAnsi" w:cstheme="minorHAnsi"/>
                <w:sz w:val="18"/>
                <w:szCs w:val="18"/>
              </w:rPr>
              <w:t xml:space="preserve"> μήνες</w:t>
            </w:r>
          </w:p>
        </w:tc>
      </w:tr>
      <w:tr w:rsidR="00363105" w:rsidRPr="00943107" w:rsidTr="00D12934">
        <w:trPr>
          <w:gridAfter w:val="3"/>
          <w:wAfter w:w="36" w:type="dxa"/>
          <w:trHeight w:val="340"/>
          <w:jc w:val="center"/>
        </w:trPr>
        <w:tc>
          <w:tcPr>
            <w:tcW w:w="5121" w:type="dxa"/>
            <w:gridSpan w:val="2"/>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ΛΗΞΗ ΕΠΙΛΕΞΙΜΟΤΗΤΑΣ ΔΑΠΑΝΩΝ ΕΡΓΟΥ «ΜΟΥΣΕΙΟ ΜΑΣΤΙΧΑΣ ΧΙΟΥ»</w:t>
            </w:r>
          </w:p>
        </w:tc>
        <w:tc>
          <w:tcPr>
            <w:tcW w:w="5342" w:type="dxa"/>
            <w:gridSpan w:val="4"/>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31/12/2015</w:t>
            </w:r>
          </w:p>
        </w:tc>
      </w:tr>
      <w:tr w:rsidR="00363105" w:rsidRPr="00943107" w:rsidTr="00D12934">
        <w:trPr>
          <w:gridAfter w:val="3"/>
          <w:wAfter w:w="36" w:type="dxa"/>
          <w:trHeight w:val="340"/>
          <w:jc w:val="center"/>
        </w:trPr>
        <w:tc>
          <w:tcPr>
            <w:tcW w:w="5121" w:type="dxa"/>
            <w:gridSpan w:val="2"/>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ΤΟΠΟΣ ΕΚΤΕΛΕΣΗΣ ΕΡΓΟΥ</w:t>
            </w:r>
          </w:p>
        </w:tc>
        <w:tc>
          <w:tcPr>
            <w:tcW w:w="3117" w:type="dxa"/>
            <w:gridSpan w:val="2"/>
            <w:vAlign w:val="center"/>
          </w:tcPr>
          <w:p w:rsidR="00363105" w:rsidRPr="00943107" w:rsidRDefault="00363105" w:rsidP="00860A5C">
            <w:pPr>
              <w:pStyle w:val="Default"/>
              <w:rPr>
                <w:rFonts w:asciiTheme="minorHAnsi" w:hAnsiTheme="minorHAnsi" w:cstheme="minorHAnsi"/>
                <w:sz w:val="18"/>
                <w:szCs w:val="18"/>
              </w:rPr>
            </w:pPr>
            <w:r w:rsidRPr="00943107">
              <w:rPr>
                <w:rFonts w:asciiTheme="minorHAnsi" w:hAnsiTheme="minorHAnsi" w:cstheme="minorHAnsi"/>
                <w:sz w:val="18"/>
                <w:szCs w:val="18"/>
              </w:rPr>
              <w:t xml:space="preserve">Νήσος Χίος, GR413, </w:t>
            </w:r>
          </w:p>
        </w:tc>
        <w:tc>
          <w:tcPr>
            <w:tcW w:w="2225" w:type="dxa"/>
            <w:gridSpan w:val="2"/>
            <w:vAlign w:val="center"/>
          </w:tcPr>
          <w:p w:rsidR="00363105" w:rsidRPr="00943107" w:rsidRDefault="00363105" w:rsidP="00860A5C">
            <w:pPr>
              <w:pStyle w:val="Default"/>
              <w:rPr>
                <w:rFonts w:asciiTheme="minorHAnsi" w:hAnsiTheme="minorHAnsi" w:cstheme="minorHAnsi"/>
                <w:sz w:val="18"/>
                <w:szCs w:val="18"/>
              </w:rPr>
            </w:pPr>
            <w:r w:rsidRPr="00943107">
              <w:rPr>
                <w:rFonts w:asciiTheme="minorHAnsi" w:hAnsiTheme="minorHAnsi" w:cstheme="minorHAnsi"/>
                <w:sz w:val="18"/>
                <w:szCs w:val="18"/>
              </w:rPr>
              <w:t>Ιωάννινα, GR213</w:t>
            </w:r>
          </w:p>
        </w:tc>
      </w:tr>
      <w:tr w:rsidR="00363105" w:rsidRPr="00943107" w:rsidTr="00D12934">
        <w:trPr>
          <w:gridAfter w:val="3"/>
          <w:wAfter w:w="36" w:type="dxa"/>
          <w:trHeight w:val="340"/>
          <w:jc w:val="center"/>
        </w:trPr>
        <w:tc>
          <w:tcPr>
            <w:tcW w:w="5121" w:type="dxa"/>
            <w:gridSpan w:val="2"/>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ΠΡΟΘΕΣΜΙΑ ΓΙΑ ΥΠΟΒΟΛΗ ΔΙΕΥΚΡΙΝΙΣΕΩΝ ΕΠΙ ΤΩΝ ΟΡΩΝ ΤΗΣ ΔΙΑΚΗΡΥΞΗΣ</w:t>
            </w:r>
          </w:p>
        </w:tc>
        <w:tc>
          <w:tcPr>
            <w:tcW w:w="5342" w:type="dxa"/>
            <w:gridSpan w:val="4"/>
            <w:vAlign w:val="center"/>
          </w:tcPr>
          <w:p w:rsidR="00363105" w:rsidRPr="00943107" w:rsidRDefault="00945CAC" w:rsidP="00945CAC">
            <w:pPr>
              <w:rPr>
                <w:rFonts w:asciiTheme="minorHAnsi" w:hAnsiTheme="minorHAnsi" w:cstheme="minorHAnsi"/>
                <w:sz w:val="18"/>
                <w:szCs w:val="18"/>
              </w:rPr>
            </w:pPr>
            <w:r w:rsidRPr="00945CAC">
              <w:rPr>
                <w:rFonts w:asciiTheme="minorHAnsi" w:hAnsiTheme="minorHAnsi" w:cstheme="minorHAnsi"/>
                <w:sz w:val="18"/>
                <w:szCs w:val="18"/>
              </w:rPr>
              <w:t xml:space="preserve">Παρασκευή, 10/7/2015 </w:t>
            </w:r>
          </w:p>
        </w:tc>
      </w:tr>
      <w:tr w:rsidR="00363105" w:rsidRPr="00943107" w:rsidTr="00D12934">
        <w:trPr>
          <w:gridAfter w:val="3"/>
          <w:wAfter w:w="36" w:type="dxa"/>
          <w:trHeight w:val="340"/>
          <w:jc w:val="center"/>
        </w:trPr>
        <w:tc>
          <w:tcPr>
            <w:tcW w:w="5121" w:type="dxa"/>
            <w:gridSpan w:val="2"/>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ΚΑΤΑΛΗΚΤΙΚΗ ΗΜΕΡΟΜΗΝΙΑ ΚΑΙ ΩΡΑ ΥΠΟΒΟΛΗΣ ΠΡΟΣΦΟΡΩΝ</w:t>
            </w:r>
          </w:p>
        </w:tc>
        <w:tc>
          <w:tcPr>
            <w:tcW w:w="5342" w:type="dxa"/>
            <w:gridSpan w:val="4"/>
            <w:vAlign w:val="center"/>
          </w:tcPr>
          <w:p w:rsidR="00363105" w:rsidRPr="00943107" w:rsidRDefault="00945CAC" w:rsidP="00945CAC">
            <w:pPr>
              <w:rPr>
                <w:rFonts w:asciiTheme="minorHAnsi" w:hAnsiTheme="minorHAnsi" w:cstheme="minorHAnsi"/>
                <w:sz w:val="18"/>
                <w:szCs w:val="18"/>
              </w:rPr>
            </w:pPr>
            <w:r>
              <w:rPr>
                <w:rFonts w:asciiTheme="minorHAnsi" w:hAnsiTheme="minorHAnsi" w:cstheme="minorHAnsi"/>
                <w:sz w:val="18"/>
                <w:szCs w:val="18"/>
              </w:rPr>
              <w:t xml:space="preserve">Δευτέρα 20/7/2015 </w:t>
            </w:r>
            <w:r w:rsidR="00363105" w:rsidRPr="00943107">
              <w:rPr>
                <w:rFonts w:asciiTheme="minorHAnsi" w:hAnsiTheme="minorHAnsi" w:cstheme="minorHAnsi"/>
                <w:sz w:val="18"/>
                <w:szCs w:val="18"/>
              </w:rPr>
              <w:t xml:space="preserve">και ώρα 17:00 </w:t>
            </w:r>
          </w:p>
        </w:tc>
      </w:tr>
      <w:tr w:rsidR="00363105" w:rsidRPr="00943107" w:rsidTr="00D12934">
        <w:trPr>
          <w:gridAfter w:val="3"/>
          <w:wAfter w:w="36" w:type="dxa"/>
          <w:trHeight w:val="340"/>
          <w:jc w:val="center"/>
        </w:trPr>
        <w:tc>
          <w:tcPr>
            <w:tcW w:w="5121" w:type="dxa"/>
            <w:gridSpan w:val="2"/>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ΤΟΠΟΣ ΥΠΟΒΟΛΗΣ ΠΡΟΣΦΟΡΩΝ</w:t>
            </w:r>
          </w:p>
        </w:tc>
        <w:tc>
          <w:tcPr>
            <w:tcW w:w="5342" w:type="dxa"/>
            <w:gridSpan w:val="4"/>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Πολιτιστικό Ίδρυμα Ομίλου Πειραιώς</w:t>
            </w:r>
          </w:p>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Αγγέλου Γέροντα 6, 105 58, Αθήνα</w:t>
            </w:r>
          </w:p>
        </w:tc>
      </w:tr>
      <w:tr w:rsidR="00363105" w:rsidRPr="00943107" w:rsidTr="00D12934">
        <w:trPr>
          <w:gridAfter w:val="3"/>
          <w:wAfter w:w="36" w:type="dxa"/>
          <w:trHeight w:val="340"/>
          <w:jc w:val="center"/>
        </w:trPr>
        <w:tc>
          <w:tcPr>
            <w:tcW w:w="5121" w:type="dxa"/>
            <w:gridSpan w:val="2"/>
            <w:vAlign w:val="center"/>
          </w:tcPr>
          <w:p w:rsidR="00363105" w:rsidRPr="00943107" w:rsidRDefault="00363105" w:rsidP="00860A5C">
            <w:pPr>
              <w:rPr>
                <w:rFonts w:asciiTheme="minorHAnsi" w:hAnsiTheme="minorHAnsi" w:cstheme="minorHAnsi"/>
                <w:sz w:val="18"/>
                <w:szCs w:val="18"/>
              </w:rPr>
            </w:pPr>
            <w:r w:rsidRPr="00943107">
              <w:rPr>
                <w:rFonts w:asciiTheme="minorHAnsi" w:hAnsiTheme="minorHAnsi" w:cstheme="minorHAnsi"/>
                <w:sz w:val="18"/>
                <w:szCs w:val="18"/>
              </w:rPr>
              <w:t>ΗΜΕΡΟΜΗΝΙΑ ΚΑΙ ΩΡΑ ΑΠΟΣΦΡΑΓΙΣΗΣ ΠΡΟΣΦΟΡΩΝ</w:t>
            </w:r>
          </w:p>
        </w:tc>
        <w:tc>
          <w:tcPr>
            <w:tcW w:w="5342" w:type="dxa"/>
            <w:gridSpan w:val="4"/>
            <w:vAlign w:val="center"/>
          </w:tcPr>
          <w:p w:rsidR="00363105" w:rsidRPr="00943107" w:rsidRDefault="00945CAC" w:rsidP="00945CAC">
            <w:pPr>
              <w:rPr>
                <w:rFonts w:asciiTheme="minorHAnsi" w:hAnsiTheme="minorHAnsi" w:cstheme="minorHAnsi"/>
                <w:sz w:val="18"/>
                <w:szCs w:val="18"/>
              </w:rPr>
            </w:pPr>
            <w:r>
              <w:rPr>
                <w:rFonts w:asciiTheme="minorHAnsi" w:hAnsiTheme="minorHAnsi" w:cstheme="minorHAnsi"/>
                <w:sz w:val="18"/>
                <w:szCs w:val="18"/>
              </w:rPr>
              <w:t>Τρίτη 21/7/2015</w:t>
            </w:r>
            <w:r w:rsidR="00363105" w:rsidRPr="00943107">
              <w:rPr>
                <w:rFonts w:asciiTheme="minorHAnsi" w:hAnsiTheme="minorHAnsi" w:cstheme="minorHAnsi"/>
                <w:sz w:val="18"/>
                <w:szCs w:val="18"/>
              </w:rPr>
              <w:t xml:space="preserve"> και ώρα 10:00</w:t>
            </w:r>
          </w:p>
        </w:tc>
      </w:tr>
    </w:tbl>
    <w:p w:rsidR="00586698" w:rsidRPr="00943107" w:rsidRDefault="00586698" w:rsidP="00B20393">
      <w:pPr>
        <w:overflowPunct/>
        <w:autoSpaceDE/>
        <w:autoSpaceDN/>
        <w:adjustRightInd/>
        <w:spacing w:after="120"/>
        <w:textAlignment w:val="auto"/>
        <w:rPr>
          <w:rFonts w:asciiTheme="minorHAnsi" w:hAnsiTheme="minorHAnsi" w:cstheme="minorHAnsi"/>
        </w:rPr>
      </w:pPr>
      <w:r w:rsidRPr="00943107">
        <w:rPr>
          <w:rFonts w:asciiTheme="minorHAnsi" w:hAnsiTheme="minorHAnsi" w:cstheme="minorHAnsi"/>
        </w:rPr>
        <w:br w:type="page"/>
      </w:r>
    </w:p>
    <w:p w:rsidR="00586698" w:rsidRPr="00943107" w:rsidRDefault="00586698" w:rsidP="00B20393">
      <w:pPr>
        <w:pStyle w:val="Heading1"/>
        <w:tabs>
          <w:tab w:val="clear" w:pos="1134"/>
        </w:tabs>
        <w:spacing w:after="120"/>
        <w:rPr>
          <w:rFonts w:asciiTheme="minorHAnsi" w:hAnsiTheme="minorHAnsi" w:cstheme="minorHAnsi"/>
          <w:sz w:val="20"/>
          <w:szCs w:val="20"/>
        </w:rPr>
      </w:pPr>
      <w:bookmarkStart w:id="12" w:name="_Toc410735375"/>
      <w:bookmarkStart w:id="13" w:name="_Toc410735493"/>
      <w:bookmarkStart w:id="14" w:name="_Toc410735672"/>
      <w:bookmarkStart w:id="15" w:name="_Toc411872251"/>
      <w:bookmarkStart w:id="16" w:name="_Toc421289092"/>
      <w:bookmarkEnd w:id="9"/>
      <w:bookmarkEnd w:id="10"/>
      <w:bookmarkEnd w:id="11"/>
      <w:r w:rsidRPr="00943107">
        <w:rPr>
          <w:rFonts w:asciiTheme="minorHAnsi" w:hAnsiTheme="minorHAnsi" w:cstheme="minorHAnsi"/>
          <w:sz w:val="20"/>
          <w:szCs w:val="20"/>
        </w:rPr>
        <w:lastRenderedPageBreak/>
        <w:t>Ορισμοί διακήρυξης</w:t>
      </w:r>
      <w:bookmarkEnd w:id="12"/>
      <w:bookmarkEnd w:id="13"/>
      <w:bookmarkEnd w:id="14"/>
      <w:bookmarkEnd w:id="15"/>
      <w:bookmarkEnd w:id="16"/>
    </w:p>
    <w:p w:rsidR="00586698" w:rsidRPr="00943107" w:rsidRDefault="00586698" w:rsidP="00B20393">
      <w:pPr>
        <w:spacing w:after="120"/>
        <w:rPr>
          <w:rFonts w:asciiTheme="minorHAnsi" w:hAnsiTheme="minorHAnsi" w:cstheme="minorHAnsi"/>
        </w:rPr>
      </w:pPr>
      <w:r w:rsidRPr="00943107">
        <w:rPr>
          <w:rFonts w:asciiTheme="minorHAnsi" w:hAnsiTheme="minorHAnsi" w:cstheme="minorHAnsi"/>
        </w:rPr>
        <w:t xml:space="preserve">Οι ακόλουθοι όροι θα έχουν, πλην της περίπτωσης που τα συμφραζόμενα απαιτούν διαφορετικά, τις έννοιες που τους αποδίδονται στη συνέχεια: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0"/>
        <w:gridCol w:w="6662"/>
      </w:tblGrid>
      <w:tr w:rsidR="00586698" w:rsidRPr="00943107" w:rsidTr="00AF2747">
        <w:tc>
          <w:tcPr>
            <w:tcW w:w="2660" w:type="dxa"/>
          </w:tcPr>
          <w:p w:rsidR="00586698" w:rsidRPr="00943107" w:rsidRDefault="00586698" w:rsidP="00B20393">
            <w:pPr>
              <w:spacing w:after="120"/>
              <w:rPr>
                <w:rFonts w:asciiTheme="minorHAnsi" w:hAnsiTheme="minorHAnsi" w:cstheme="minorHAnsi"/>
              </w:rPr>
            </w:pPr>
            <w:r w:rsidRPr="00943107">
              <w:rPr>
                <w:rFonts w:asciiTheme="minorHAnsi" w:hAnsiTheme="minorHAnsi" w:cstheme="minorHAnsi"/>
              </w:rPr>
              <w:t>Ανάδοχος</w:t>
            </w:r>
          </w:p>
        </w:tc>
        <w:tc>
          <w:tcPr>
            <w:tcW w:w="6662" w:type="dxa"/>
          </w:tcPr>
          <w:p w:rsidR="00586698" w:rsidRPr="00943107" w:rsidRDefault="00586698" w:rsidP="00B20393">
            <w:pPr>
              <w:spacing w:after="120"/>
              <w:rPr>
                <w:rFonts w:asciiTheme="minorHAnsi" w:hAnsiTheme="minorHAnsi" w:cstheme="minorHAnsi"/>
              </w:rPr>
            </w:pPr>
            <w:r w:rsidRPr="00943107">
              <w:rPr>
                <w:rFonts w:asciiTheme="minorHAnsi" w:hAnsiTheme="minorHAnsi" w:cstheme="minorHAnsi"/>
              </w:rPr>
              <w:t xml:space="preserve">Ο προσφέρων που θα επιλεγεί και θα συνάψει Σύμβαση με την Αναθέτουσα Αρχή, σύμφωνα με τον τρόπο και τη διαδικασία που περιγράφονται στο παρόν τεύχος. </w:t>
            </w:r>
          </w:p>
        </w:tc>
      </w:tr>
      <w:tr w:rsidR="00586698" w:rsidRPr="00943107" w:rsidTr="00AF2747">
        <w:tc>
          <w:tcPr>
            <w:tcW w:w="2660" w:type="dxa"/>
          </w:tcPr>
          <w:p w:rsidR="00586698" w:rsidRPr="00943107" w:rsidRDefault="00586698" w:rsidP="00B20393">
            <w:pPr>
              <w:spacing w:after="120"/>
              <w:rPr>
                <w:rFonts w:asciiTheme="minorHAnsi" w:hAnsiTheme="minorHAnsi" w:cstheme="minorHAnsi"/>
              </w:rPr>
            </w:pPr>
            <w:r w:rsidRPr="00943107">
              <w:rPr>
                <w:rFonts w:asciiTheme="minorHAnsi" w:hAnsiTheme="minorHAnsi" w:cstheme="minorHAnsi"/>
              </w:rPr>
              <w:t>Αναθέτουσα Αρχή</w:t>
            </w:r>
          </w:p>
        </w:tc>
        <w:tc>
          <w:tcPr>
            <w:tcW w:w="6662" w:type="dxa"/>
          </w:tcPr>
          <w:p w:rsidR="00586698" w:rsidRPr="00943107" w:rsidRDefault="00586698" w:rsidP="00AE24BB">
            <w:pPr>
              <w:spacing w:after="120"/>
              <w:rPr>
                <w:rFonts w:asciiTheme="minorHAnsi" w:hAnsiTheme="minorHAnsi" w:cstheme="minorHAnsi"/>
              </w:rPr>
            </w:pPr>
            <w:r w:rsidRPr="00943107">
              <w:rPr>
                <w:rFonts w:asciiTheme="minorHAnsi" w:hAnsiTheme="minorHAnsi" w:cstheme="minorHAnsi"/>
              </w:rPr>
              <w:t xml:space="preserve">Το Πολιτιστικό Ίδρυμα Ομίλου Πειραιώς (ΠΙΟΠ) που εδρεύει στην οδό Αγγέλου Γέροντα 6, το οποίο με την υπ’ αριθμ. </w:t>
            </w:r>
            <w:r w:rsidR="00AE24BB">
              <w:rPr>
                <w:rFonts w:asciiTheme="minorHAnsi" w:hAnsiTheme="minorHAnsi" w:cstheme="minorHAnsi"/>
              </w:rPr>
              <w:t>350/9.6.2015</w:t>
            </w:r>
            <w:r w:rsidRPr="00943107">
              <w:rPr>
                <w:rFonts w:asciiTheme="minorHAnsi" w:hAnsiTheme="minorHAnsi" w:cstheme="minorHAnsi"/>
              </w:rPr>
              <w:t xml:space="preserve"> απόφαση του Διοικητικού του Συμβουλίου, προκηρύσσει το διαγωνισμό αυτό.</w:t>
            </w:r>
          </w:p>
        </w:tc>
      </w:tr>
      <w:tr w:rsidR="00586698" w:rsidRPr="00943107" w:rsidTr="00AF2747">
        <w:tc>
          <w:tcPr>
            <w:tcW w:w="2660" w:type="dxa"/>
          </w:tcPr>
          <w:p w:rsidR="00586698" w:rsidRPr="00943107" w:rsidRDefault="00586698" w:rsidP="00943107">
            <w:pPr>
              <w:rPr>
                <w:rFonts w:asciiTheme="minorHAnsi" w:hAnsiTheme="minorHAnsi" w:cstheme="minorHAnsi"/>
              </w:rPr>
            </w:pPr>
            <w:r w:rsidRPr="00943107">
              <w:rPr>
                <w:rFonts w:asciiTheme="minorHAnsi" w:hAnsiTheme="minorHAnsi" w:cstheme="minorHAnsi"/>
              </w:rPr>
              <w:t>Διακήρυξη</w:t>
            </w:r>
          </w:p>
        </w:tc>
        <w:tc>
          <w:tcPr>
            <w:tcW w:w="6662" w:type="dxa"/>
          </w:tcPr>
          <w:p w:rsidR="00586698" w:rsidRPr="00943107" w:rsidRDefault="00586698" w:rsidP="009F18C1">
            <w:pPr>
              <w:rPr>
                <w:rFonts w:asciiTheme="minorHAnsi" w:hAnsiTheme="minorHAnsi" w:cstheme="minorHAnsi"/>
              </w:rPr>
            </w:pPr>
            <w:r w:rsidRPr="00943107">
              <w:rPr>
                <w:rFonts w:asciiTheme="minorHAnsi" w:hAnsiTheme="minorHAnsi" w:cstheme="minorHAnsi"/>
              </w:rPr>
              <w:t>Η παρούσα διακήρυξη που αποτελείται από ένα τεύχος διακήρυξης (σελ</w:t>
            </w:r>
            <w:r w:rsidRPr="009F18C1">
              <w:rPr>
                <w:rFonts w:asciiTheme="minorHAnsi" w:hAnsiTheme="minorHAnsi" w:cstheme="minorHAnsi"/>
              </w:rPr>
              <w:t xml:space="preserve">. </w:t>
            </w:r>
            <w:r w:rsidR="001748E6" w:rsidRPr="009F18C1">
              <w:rPr>
                <w:rFonts w:asciiTheme="minorHAnsi" w:hAnsiTheme="minorHAnsi" w:cstheme="minorHAnsi"/>
              </w:rPr>
              <w:t>87</w:t>
            </w:r>
            <w:r w:rsidRPr="009F18C1">
              <w:rPr>
                <w:rFonts w:asciiTheme="minorHAnsi" w:hAnsiTheme="minorHAnsi" w:cstheme="minorHAnsi"/>
              </w:rPr>
              <w:t>)</w:t>
            </w:r>
            <w:r w:rsidRPr="00943107">
              <w:rPr>
                <w:rFonts w:asciiTheme="minorHAnsi" w:hAnsiTheme="minorHAnsi" w:cstheme="minorHAnsi"/>
              </w:rPr>
              <w:t xml:space="preserve"> </w:t>
            </w:r>
            <w:r w:rsidR="000434D4">
              <w:rPr>
                <w:rFonts w:asciiTheme="minorHAnsi" w:hAnsiTheme="minorHAnsi" w:cstheme="minorHAnsi"/>
              </w:rPr>
              <w:t xml:space="preserve">και από </w:t>
            </w:r>
            <w:r w:rsidR="009F18C1">
              <w:rPr>
                <w:rFonts w:asciiTheme="minorHAnsi" w:hAnsiTheme="minorHAnsi" w:cstheme="minorHAnsi"/>
              </w:rPr>
              <w:t>ένα</w:t>
            </w:r>
            <w:r w:rsidR="000434D4">
              <w:rPr>
                <w:rFonts w:asciiTheme="minorHAnsi" w:hAnsiTheme="minorHAnsi" w:cstheme="minorHAnsi"/>
              </w:rPr>
              <w:t xml:space="preserve"> σχέδι</w:t>
            </w:r>
            <w:r w:rsidR="009F18C1">
              <w:rPr>
                <w:rFonts w:asciiTheme="minorHAnsi" w:hAnsiTheme="minorHAnsi" w:cstheme="minorHAnsi"/>
              </w:rPr>
              <w:t>ο</w:t>
            </w:r>
            <w:r w:rsidR="000434D4">
              <w:rPr>
                <w:rFonts w:asciiTheme="minorHAnsi" w:hAnsiTheme="minorHAnsi" w:cstheme="minorHAnsi"/>
              </w:rPr>
              <w:t xml:space="preserve"> </w:t>
            </w:r>
            <w:r w:rsidRPr="00943107">
              <w:rPr>
                <w:rFonts w:asciiTheme="minorHAnsi" w:hAnsiTheme="minorHAnsi" w:cstheme="minorHAnsi"/>
              </w:rPr>
              <w:t>.</w:t>
            </w:r>
          </w:p>
        </w:tc>
      </w:tr>
      <w:tr w:rsidR="00586698" w:rsidRPr="00943107" w:rsidTr="00AF2747">
        <w:tc>
          <w:tcPr>
            <w:tcW w:w="2660" w:type="dxa"/>
          </w:tcPr>
          <w:p w:rsidR="00586698" w:rsidRPr="00943107" w:rsidRDefault="00586698" w:rsidP="00943107">
            <w:pPr>
              <w:rPr>
                <w:rFonts w:asciiTheme="minorHAnsi" w:hAnsiTheme="minorHAnsi" w:cstheme="minorHAnsi"/>
              </w:rPr>
            </w:pPr>
            <w:r w:rsidRPr="00943107">
              <w:rPr>
                <w:rFonts w:asciiTheme="minorHAnsi" w:hAnsiTheme="minorHAnsi" w:cstheme="minorHAnsi"/>
              </w:rPr>
              <w:t xml:space="preserve">Επίσημη γλώσσα Διαγωνισμού και Σύμβασης </w:t>
            </w:r>
          </w:p>
        </w:tc>
        <w:tc>
          <w:tcPr>
            <w:tcW w:w="6662" w:type="dxa"/>
          </w:tcPr>
          <w:p w:rsidR="00586698" w:rsidRPr="00943107" w:rsidRDefault="00586698" w:rsidP="00943107">
            <w:pPr>
              <w:rPr>
                <w:rFonts w:asciiTheme="minorHAnsi" w:hAnsiTheme="minorHAnsi" w:cstheme="minorHAnsi"/>
              </w:rPr>
            </w:pPr>
            <w:r w:rsidRPr="00943107">
              <w:rPr>
                <w:rFonts w:asciiTheme="minorHAnsi" w:hAnsiTheme="minorHAnsi" w:cstheme="minorHAnsi"/>
              </w:rPr>
              <w:t xml:space="preserve">Γλώσσα του Διαγωνισμού είναι η ελληνική. </w:t>
            </w:r>
          </w:p>
        </w:tc>
      </w:tr>
      <w:tr w:rsidR="00586698" w:rsidRPr="00943107" w:rsidTr="00AF2747">
        <w:tc>
          <w:tcPr>
            <w:tcW w:w="2660" w:type="dxa"/>
          </w:tcPr>
          <w:p w:rsidR="00586698" w:rsidRPr="00943107" w:rsidRDefault="00586698" w:rsidP="00943107">
            <w:pPr>
              <w:rPr>
                <w:rFonts w:asciiTheme="minorHAnsi" w:hAnsiTheme="minorHAnsi" w:cstheme="minorHAnsi"/>
              </w:rPr>
            </w:pPr>
            <w:r w:rsidRPr="00943107">
              <w:rPr>
                <w:rFonts w:asciiTheme="minorHAnsi" w:hAnsiTheme="minorHAnsi" w:cstheme="minorHAnsi"/>
              </w:rPr>
              <w:t>Επιτροπή Διενέργειας και Αξιολόγησης του Διαγωνισμού</w:t>
            </w:r>
          </w:p>
        </w:tc>
        <w:tc>
          <w:tcPr>
            <w:tcW w:w="6662" w:type="dxa"/>
          </w:tcPr>
          <w:p w:rsidR="00586698" w:rsidRPr="00943107" w:rsidRDefault="00586698" w:rsidP="00943107">
            <w:pPr>
              <w:rPr>
                <w:rFonts w:asciiTheme="minorHAnsi" w:hAnsiTheme="minorHAnsi" w:cstheme="minorHAnsi"/>
              </w:rPr>
            </w:pPr>
            <w:r w:rsidRPr="00943107">
              <w:rPr>
                <w:rFonts w:asciiTheme="minorHAnsi" w:hAnsiTheme="minorHAnsi" w:cstheme="minorHAnsi"/>
              </w:rPr>
              <w:t xml:space="preserve">Το Αρμόδιο Συλλογικό Όργανο που θα συγκροτηθεί από την Αναθέτουσα Αρχή στο πλαίσιο του παρόντος Διαγωνισμού. </w:t>
            </w:r>
          </w:p>
        </w:tc>
      </w:tr>
      <w:tr w:rsidR="00586698" w:rsidRPr="00943107" w:rsidTr="00AF2747">
        <w:tc>
          <w:tcPr>
            <w:tcW w:w="2660" w:type="dxa"/>
          </w:tcPr>
          <w:p w:rsidR="00586698" w:rsidRPr="00943107" w:rsidRDefault="00586698" w:rsidP="00B20393">
            <w:pPr>
              <w:spacing w:after="120"/>
              <w:rPr>
                <w:rFonts w:asciiTheme="minorHAnsi" w:hAnsiTheme="minorHAnsi" w:cstheme="minorHAnsi"/>
              </w:rPr>
            </w:pPr>
            <w:r w:rsidRPr="00943107">
              <w:rPr>
                <w:rFonts w:asciiTheme="minorHAnsi" w:hAnsiTheme="minorHAnsi" w:cstheme="minorHAnsi"/>
              </w:rPr>
              <w:t>Επιτροπή Αξιολόγησης Ενστάσεων και Προσφυγών</w:t>
            </w:r>
          </w:p>
        </w:tc>
        <w:tc>
          <w:tcPr>
            <w:tcW w:w="6662" w:type="dxa"/>
          </w:tcPr>
          <w:p w:rsidR="00586698" w:rsidRPr="00943107" w:rsidRDefault="00586698" w:rsidP="00B20393">
            <w:pPr>
              <w:spacing w:after="120"/>
              <w:rPr>
                <w:rFonts w:asciiTheme="minorHAnsi" w:hAnsiTheme="minorHAnsi" w:cstheme="minorHAnsi"/>
              </w:rPr>
            </w:pPr>
            <w:r w:rsidRPr="00943107">
              <w:rPr>
                <w:rFonts w:asciiTheme="minorHAnsi" w:hAnsiTheme="minorHAnsi" w:cstheme="minorHAnsi"/>
              </w:rPr>
              <w:t xml:space="preserve">Ομάδα προσώπων, ορισμένη από την Αναθέτουσα Αρχή, η οποία εξουσιοδοτείται να αξιολογήσει ενστάσεις και προσφυγές, δυνάμει της παρούσας Διακήρυξης και του νομικού πλαισίου που ορίζει τους όρους και τις προϋποθέσεις για τη διενέργεια του Διαγωνισμού. </w:t>
            </w:r>
          </w:p>
        </w:tc>
      </w:tr>
      <w:tr w:rsidR="00586698" w:rsidRPr="00943107" w:rsidTr="00AF2747">
        <w:tc>
          <w:tcPr>
            <w:tcW w:w="2660" w:type="dxa"/>
          </w:tcPr>
          <w:p w:rsidR="00586698" w:rsidRPr="00943107" w:rsidRDefault="00586698" w:rsidP="00B20393">
            <w:pPr>
              <w:spacing w:after="120"/>
              <w:rPr>
                <w:rFonts w:asciiTheme="minorHAnsi" w:hAnsiTheme="minorHAnsi" w:cstheme="minorHAnsi"/>
              </w:rPr>
            </w:pPr>
            <w:r w:rsidRPr="00943107">
              <w:rPr>
                <w:rFonts w:asciiTheme="minorHAnsi" w:hAnsiTheme="minorHAnsi" w:cstheme="minorHAnsi"/>
              </w:rPr>
              <w:t>Επιτροπή Παραλαβής και Πιστοποίησης Παραδοτέων</w:t>
            </w:r>
          </w:p>
        </w:tc>
        <w:tc>
          <w:tcPr>
            <w:tcW w:w="6662" w:type="dxa"/>
          </w:tcPr>
          <w:p w:rsidR="00586698" w:rsidRPr="00943107" w:rsidRDefault="00586698" w:rsidP="00B20393">
            <w:pPr>
              <w:spacing w:after="120"/>
              <w:rPr>
                <w:rFonts w:asciiTheme="minorHAnsi" w:hAnsiTheme="minorHAnsi" w:cstheme="minorHAnsi"/>
              </w:rPr>
            </w:pPr>
            <w:r w:rsidRPr="00943107">
              <w:rPr>
                <w:rFonts w:asciiTheme="minorHAnsi" w:hAnsiTheme="minorHAnsi" w:cstheme="minorHAnsi"/>
              </w:rPr>
              <w:t xml:space="preserve">Ομάδα προσώπων, ορισμένη από την Αναθέτουσα Αρχή, η οποία εξουσιοδοτείται να εκπροσωπεί την Αναθέτουσα Αρχή στην εκτέλεση των υποχρεώσεων, των δικαιωμάτων ή και των εξουσιών που της ανήκουν δυνάμει της Σύμβασης και έχει την ευθύνη για την επίβλεψη της εκτέλεσης της Σύμβασης από τον Ανάδοχο και την παραλαβή των Παραδοτέων του Έργου. </w:t>
            </w:r>
          </w:p>
        </w:tc>
      </w:tr>
      <w:tr w:rsidR="00586698" w:rsidRPr="00943107" w:rsidTr="00AF2747">
        <w:tc>
          <w:tcPr>
            <w:tcW w:w="2660" w:type="dxa"/>
          </w:tcPr>
          <w:p w:rsidR="00586698" w:rsidRPr="00943107" w:rsidRDefault="00586698" w:rsidP="00B20393">
            <w:pPr>
              <w:spacing w:after="120"/>
              <w:rPr>
                <w:rFonts w:asciiTheme="minorHAnsi" w:hAnsiTheme="minorHAnsi" w:cstheme="minorHAnsi"/>
              </w:rPr>
            </w:pPr>
            <w:r w:rsidRPr="00943107">
              <w:rPr>
                <w:rFonts w:asciiTheme="minorHAnsi" w:hAnsiTheme="minorHAnsi" w:cstheme="minorHAnsi"/>
              </w:rPr>
              <w:t xml:space="preserve">Υπεύθυνοι Υποέργου </w:t>
            </w:r>
          </w:p>
        </w:tc>
        <w:tc>
          <w:tcPr>
            <w:tcW w:w="6662" w:type="dxa"/>
          </w:tcPr>
          <w:p w:rsidR="00586698" w:rsidRPr="00943107" w:rsidRDefault="00586698" w:rsidP="00BC0EA5">
            <w:pPr>
              <w:spacing w:after="120"/>
              <w:rPr>
                <w:rFonts w:asciiTheme="minorHAnsi" w:hAnsiTheme="minorHAnsi" w:cstheme="minorHAnsi"/>
              </w:rPr>
            </w:pPr>
            <w:r w:rsidRPr="00943107">
              <w:rPr>
                <w:rFonts w:asciiTheme="minorHAnsi" w:hAnsiTheme="minorHAnsi" w:cstheme="minorHAnsi"/>
              </w:rPr>
              <w:t xml:space="preserve">Οι υπεύθυνοι από πλευράς Αναθέτουσας Αρχής για την υλοποίηση </w:t>
            </w:r>
            <w:r w:rsidR="000E6154" w:rsidRPr="00943107">
              <w:rPr>
                <w:rFonts w:asciiTheme="minorHAnsi" w:hAnsiTheme="minorHAnsi" w:cstheme="minorHAnsi"/>
              </w:rPr>
              <w:t>των υποέργων ΜΑΙ Υ8 και ΜΜΧ Υ10 «Έπιπλα και λοιπός εξοπλισμός» των πράξεων «Μουσείο Αργυροτεχνίας Ιωαννίνων» και «Μουσείο Μαστίχας Χίου»</w:t>
            </w:r>
          </w:p>
        </w:tc>
      </w:tr>
      <w:tr w:rsidR="00586698" w:rsidRPr="00943107" w:rsidTr="00AF2747">
        <w:tc>
          <w:tcPr>
            <w:tcW w:w="2660" w:type="dxa"/>
          </w:tcPr>
          <w:p w:rsidR="00586698" w:rsidRPr="00943107" w:rsidRDefault="00586698" w:rsidP="00B20393">
            <w:pPr>
              <w:spacing w:after="120"/>
              <w:rPr>
                <w:rFonts w:asciiTheme="minorHAnsi" w:hAnsiTheme="minorHAnsi" w:cstheme="minorHAnsi"/>
              </w:rPr>
            </w:pPr>
            <w:r w:rsidRPr="00943107">
              <w:rPr>
                <w:rFonts w:asciiTheme="minorHAnsi" w:hAnsiTheme="minorHAnsi" w:cstheme="minorHAnsi"/>
              </w:rPr>
              <w:t>Έργο</w:t>
            </w:r>
          </w:p>
        </w:tc>
        <w:tc>
          <w:tcPr>
            <w:tcW w:w="6662" w:type="dxa"/>
          </w:tcPr>
          <w:p w:rsidR="00586698" w:rsidRPr="00943107" w:rsidRDefault="00586698" w:rsidP="00BC0EA5">
            <w:pPr>
              <w:spacing w:after="120"/>
              <w:rPr>
                <w:rFonts w:asciiTheme="minorHAnsi" w:hAnsiTheme="minorHAnsi" w:cstheme="minorHAnsi"/>
              </w:rPr>
            </w:pPr>
            <w:r w:rsidRPr="00943107">
              <w:rPr>
                <w:rFonts w:asciiTheme="minorHAnsi" w:hAnsiTheme="minorHAnsi" w:cstheme="minorHAnsi"/>
              </w:rPr>
              <w:t xml:space="preserve">Η υλοποίηση </w:t>
            </w:r>
            <w:r w:rsidR="000E6154" w:rsidRPr="00943107">
              <w:rPr>
                <w:rFonts w:asciiTheme="minorHAnsi" w:hAnsiTheme="minorHAnsi" w:cstheme="minorHAnsi"/>
              </w:rPr>
              <w:t>των υποέργων ΜΑΙ Υ8 και ΜΜΧ Υ10 «Έπιπλα και λοιπός εξοπλισμός» των πράξεων «Μουσείο Αργυροτεχνίας Ιωαννίνων» και «Μουσείο Μαστίχας Χίου»</w:t>
            </w:r>
          </w:p>
        </w:tc>
      </w:tr>
      <w:tr w:rsidR="00586698" w:rsidRPr="00943107" w:rsidTr="00AF2747">
        <w:tc>
          <w:tcPr>
            <w:tcW w:w="2660" w:type="dxa"/>
          </w:tcPr>
          <w:p w:rsidR="00586698" w:rsidRPr="00943107" w:rsidRDefault="00586698" w:rsidP="00B20393">
            <w:pPr>
              <w:spacing w:after="120"/>
              <w:rPr>
                <w:rFonts w:asciiTheme="minorHAnsi" w:hAnsiTheme="minorHAnsi" w:cstheme="minorHAnsi"/>
              </w:rPr>
            </w:pPr>
            <w:r w:rsidRPr="00943107">
              <w:rPr>
                <w:rFonts w:asciiTheme="minorHAnsi" w:hAnsiTheme="minorHAnsi" w:cstheme="minorHAnsi"/>
              </w:rPr>
              <w:t>Προϋπολογισμός</w:t>
            </w:r>
          </w:p>
        </w:tc>
        <w:tc>
          <w:tcPr>
            <w:tcW w:w="6662" w:type="dxa"/>
          </w:tcPr>
          <w:p w:rsidR="00586698" w:rsidRPr="00943107" w:rsidRDefault="00586698" w:rsidP="000E6154">
            <w:pPr>
              <w:spacing w:after="120"/>
              <w:rPr>
                <w:rFonts w:asciiTheme="minorHAnsi" w:hAnsiTheme="minorHAnsi" w:cstheme="minorHAnsi"/>
              </w:rPr>
            </w:pPr>
            <w:r w:rsidRPr="00943107">
              <w:rPr>
                <w:rFonts w:asciiTheme="minorHAnsi" w:hAnsiTheme="minorHAnsi" w:cstheme="minorHAnsi"/>
              </w:rPr>
              <w:t xml:space="preserve">Ο προϋπολογισμός </w:t>
            </w:r>
            <w:r w:rsidR="000E6154" w:rsidRPr="00943107">
              <w:rPr>
                <w:rFonts w:asciiTheme="minorHAnsi" w:hAnsiTheme="minorHAnsi" w:cstheme="minorHAnsi"/>
              </w:rPr>
              <w:t xml:space="preserve">των υποέργων ΜΑΙ Υ8 και ΜΜΧ Υ10 «Έπιπλα και λοιπός εξοπλισμός» των πράξεων «Μουσείο Αργυροτεχνίας Ιωαννίνων» και «Μουσείο Μαστίχας Χίου» </w:t>
            </w:r>
            <w:r w:rsidRPr="00943107">
              <w:rPr>
                <w:rFonts w:asciiTheme="minorHAnsi" w:hAnsiTheme="minorHAnsi" w:cstheme="minorHAnsi"/>
              </w:rPr>
              <w:t xml:space="preserve">ανέρχεται στο ποσό των </w:t>
            </w:r>
            <w:r w:rsidR="000E6154" w:rsidRPr="00943107">
              <w:rPr>
                <w:rFonts w:asciiTheme="minorHAnsi" w:hAnsiTheme="minorHAnsi" w:cstheme="minorHAnsi"/>
              </w:rPr>
              <w:t>246.065,04</w:t>
            </w:r>
            <w:r w:rsidRPr="00943107">
              <w:rPr>
                <w:rFonts w:asciiTheme="minorHAnsi" w:hAnsiTheme="minorHAnsi" w:cstheme="minorHAnsi"/>
              </w:rPr>
              <w:t xml:space="preserve"> ευρώ, χωρίς ΦΠΑ, (</w:t>
            </w:r>
            <w:r w:rsidR="000E6154" w:rsidRPr="00943107">
              <w:rPr>
                <w:rFonts w:asciiTheme="minorHAnsi" w:hAnsiTheme="minorHAnsi" w:cstheme="minorHAnsi"/>
              </w:rPr>
              <w:t>302.660,00</w:t>
            </w:r>
            <w:r w:rsidRPr="00943107">
              <w:rPr>
                <w:rFonts w:asciiTheme="minorHAnsi" w:hAnsiTheme="minorHAnsi" w:cstheme="minorHAnsi"/>
              </w:rPr>
              <w:t xml:space="preserve">€ συμπεριλαμβανομένου ΦΠΑ 23%), </w:t>
            </w:r>
            <w:r w:rsidRPr="00943107">
              <w:rPr>
                <w:rFonts w:asciiTheme="minorHAnsi" w:hAnsiTheme="minorHAnsi" w:cstheme="minorHAnsi"/>
                <w:u w:val="single"/>
              </w:rPr>
              <w:t>το οποίο είναι το ανώτερο όριο υποβολής προσφορών.</w:t>
            </w:r>
          </w:p>
        </w:tc>
      </w:tr>
      <w:tr w:rsidR="00586698" w:rsidRPr="00943107" w:rsidTr="00AF2747">
        <w:tc>
          <w:tcPr>
            <w:tcW w:w="2660" w:type="dxa"/>
          </w:tcPr>
          <w:p w:rsidR="00586698" w:rsidRPr="00943107" w:rsidRDefault="00586698" w:rsidP="00B20393">
            <w:pPr>
              <w:spacing w:after="120"/>
              <w:rPr>
                <w:rFonts w:asciiTheme="minorHAnsi" w:hAnsiTheme="minorHAnsi" w:cstheme="minorHAnsi"/>
              </w:rPr>
            </w:pPr>
            <w:r w:rsidRPr="00943107">
              <w:rPr>
                <w:rFonts w:asciiTheme="minorHAnsi" w:hAnsiTheme="minorHAnsi" w:cstheme="minorHAnsi"/>
              </w:rPr>
              <w:t>Σύμβαση</w:t>
            </w:r>
          </w:p>
        </w:tc>
        <w:tc>
          <w:tcPr>
            <w:tcW w:w="6662" w:type="dxa"/>
          </w:tcPr>
          <w:p w:rsidR="00586698" w:rsidRPr="00943107" w:rsidRDefault="00586698" w:rsidP="00B20393">
            <w:pPr>
              <w:spacing w:after="120"/>
              <w:rPr>
                <w:rFonts w:asciiTheme="minorHAnsi" w:hAnsiTheme="minorHAnsi" w:cstheme="minorHAnsi"/>
              </w:rPr>
            </w:pPr>
            <w:r w:rsidRPr="00943107">
              <w:rPr>
                <w:rFonts w:asciiTheme="minorHAnsi" w:hAnsiTheme="minorHAnsi" w:cstheme="minorHAnsi"/>
              </w:rPr>
              <w:t xml:space="preserve">Η έγγραφη συμφωνία μεταξύ της Αναθέτουσας Αρχής και του Αναδόχου, η οποία καταρτίζεται μετά την ανακοίνωση της κατακύρωσης. </w:t>
            </w:r>
          </w:p>
        </w:tc>
      </w:tr>
      <w:tr w:rsidR="00586698" w:rsidRPr="00943107" w:rsidTr="00AF2747">
        <w:tc>
          <w:tcPr>
            <w:tcW w:w="2660" w:type="dxa"/>
          </w:tcPr>
          <w:p w:rsidR="00586698" w:rsidRPr="00943107" w:rsidRDefault="00586698" w:rsidP="00B20393">
            <w:pPr>
              <w:spacing w:after="120"/>
              <w:rPr>
                <w:rFonts w:asciiTheme="minorHAnsi" w:hAnsiTheme="minorHAnsi" w:cstheme="minorHAnsi"/>
              </w:rPr>
            </w:pPr>
            <w:r w:rsidRPr="00943107">
              <w:rPr>
                <w:rFonts w:asciiTheme="minorHAnsi" w:hAnsiTheme="minorHAnsi" w:cstheme="minorHAnsi"/>
              </w:rPr>
              <w:t>Συμβατική τιμή</w:t>
            </w:r>
          </w:p>
        </w:tc>
        <w:tc>
          <w:tcPr>
            <w:tcW w:w="6662" w:type="dxa"/>
          </w:tcPr>
          <w:p w:rsidR="00586698" w:rsidRPr="00943107" w:rsidRDefault="00586698" w:rsidP="00B20393">
            <w:pPr>
              <w:spacing w:after="120"/>
              <w:rPr>
                <w:rFonts w:asciiTheme="minorHAnsi" w:hAnsiTheme="minorHAnsi" w:cstheme="minorHAnsi"/>
              </w:rPr>
            </w:pPr>
            <w:r w:rsidRPr="00943107">
              <w:rPr>
                <w:rFonts w:asciiTheme="minorHAnsi" w:hAnsiTheme="minorHAnsi" w:cstheme="minorHAnsi"/>
              </w:rPr>
              <w:t>Η τιμή προσφοράς στην οποία θα κατακυρωθεί το Έργο.</w:t>
            </w:r>
          </w:p>
        </w:tc>
      </w:tr>
      <w:tr w:rsidR="00586698" w:rsidRPr="00943107" w:rsidTr="00AF2747">
        <w:tc>
          <w:tcPr>
            <w:tcW w:w="2660" w:type="dxa"/>
          </w:tcPr>
          <w:p w:rsidR="00586698" w:rsidRPr="00943107" w:rsidRDefault="00586698" w:rsidP="00B20393">
            <w:pPr>
              <w:spacing w:after="120"/>
              <w:rPr>
                <w:rFonts w:asciiTheme="minorHAnsi" w:hAnsiTheme="minorHAnsi" w:cstheme="minorHAnsi"/>
              </w:rPr>
            </w:pPr>
            <w:r w:rsidRPr="00943107">
              <w:rPr>
                <w:rFonts w:asciiTheme="minorHAnsi" w:hAnsiTheme="minorHAnsi" w:cstheme="minorHAnsi"/>
              </w:rPr>
              <w:t>Φορέας Λειτουργίας</w:t>
            </w:r>
          </w:p>
        </w:tc>
        <w:tc>
          <w:tcPr>
            <w:tcW w:w="6662" w:type="dxa"/>
          </w:tcPr>
          <w:p w:rsidR="00586698" w:rsidRPr="00943107" w:rsidRDefault="00586698" w:rsidP="000E6154">
            <w:pPr>
              <w:spacing w:after="120"/>
              <w:rPr>
                <w:rFonts w:asciiTheme="minorHAnsi" w:hAnsiTheme="minorHAnsi" w:cstheme="minorHAnsi"/>
              </w:rPr>
            </w:pPr>
            <w:r w:rsidRPr="00943107">
              <w:rPr>
                <w:rFonts w:asciiTheme="minorHAnsi" w:hAnsiTheme="minorHAnsi" w:cstheme="minorHAnsi"/>
              </w:rPr>
              <w:t xml:space="preserve">Το Πολιτιστικό Ίδρυμα Ομίλου Πειραιώς (ΠΙΟΠ) που εδρεύει στην οδό Αγγέλου Γέροντα 6, σύμφωνα με </w:t>
            </w:r>
            <w:r w:rsidR="000E6154" w:rsidRPr="00943107">
              <w:rPr>
                <w:rFonts w:asciiTheme="minorHAnsi" w:hAnsiTheme="minorHAnsi" w:cstheme="minorHAnsi"/>
              </w:rPr>
              <w:t>τις</w:t>
            </w:r>
            <w:r w:rsidRPr="00943107">
              <w:rPr>
                <w:rFonts w:asciiTheme="minorHAnsi" w:hAnsiTheme="minorHAnsi" w:cstheme="minorHAnsi"/>
              </w:rPr>
              <w:t xml:space="preserve"> υπ’ αριθμ. </w:t>
            </w:r>
            <w:r w:rsidR="00BF7455" w:rsidRPr="00943107">
              <w:rPr>
                <w:rFonts w:asciiTheme="minorHAnsi" w:hAnsiTheme="minorHAnsi" w:cstheme="minorHAnsi"/>
              </w:rPr>
              <w:t xml:space="preserve">3067/573/Α2/08.06.11 </w:t>
            </w:r>
            <w:r w:rsidR="000E6154" w:rsidRPr="00943107">
              <w:rPr>
                <w:rFonts w:asciiTheme="minorHAnsi" w:hAnsiTheme="minorHAnsi" w:cstheme="minorHAnsi"/>
              </w:rPr>
              <w:t xml:space="preserve">και </w:t>
            </w:r>
            <w:r w:rsidRPr="00943107">
              <w:rPr>
                <w:rFonts w:asciiTheme="minorHAnsi" w:hAnsiTheme="minorHAnsi" w:cstheme="minorHAnsi"/>
              </w:rPr>
              <w:t xml:space="preserve">3063/572/Α2/08.06.11απόφαση ΕΥΔ ΕΠΑΕ </w:t>
            </w:r>
            <w:r w:rsidR="000E6154" w:rsidRPr="00943107">
              <w:rPr>
                <w:rFonts w:asciiTheme="minorHAnsi" w:hAnsiTheme="minorHAnsi" w:cstheme="minorHAnsi"/>
              </w:rPr>
              <w:t>και τις σχετικές τροποποιήσεις αυτών.</w:t>
            </w:r>
          </w:p>
        </w:tc>
      </w:tr>
      <w:tr w:rsidR="00586698" w:rsidRPr="00943107" w:rsidTr="00AF2747">
        <w:tc>
          <w:tcPr>
            <w:tcW w:w="2660" w:type="dxa"/>
          </w:tcPr>
          <w:p w:rsidR="00586698" w:rsidRPr="00943107" w:rsidRDefault="00586698" w:rsidP="00B20393">
            <w:pPr>
              <w:spacing w:after="120"/>
              <w:rPr>
                <w:rFonts w:asciiTheme="minorHAnsi" w:hAnsiTheme="minorHAnsi" w:cstheme="minorHAnsi"/>
              </w:rPr>
            </w:pPr>
            <w:r w:rsidRPr="00943107">
              <w:rPr>
                <w:rFonts w:asciiTheme="minorHAnsi" w:hAnsiTheme="minorHAnsi" w:cstheme="minorHAnsi"/>
              </w:rPr>
              <w:t>Φορέας Υλοποίησης</w:t>
            </w:r>
          </w:p>
        </w:tc>
        <w:tc>
          <w:tcPr>
            <w:tcW w:w="6662" w:type="dxa"/>
          </w:tcPr>
          <w:p w:rsidR="00586698" w:rsidRPr="00943107" w:rsidRDefault="00586698" w:rsidP="000E6154">
            <w:pPr>
              <w:spacing w:after="120"/>
              <w:rPr>
                <w:rFonts w:asciiTheme="minorHAnsi" w:hAnsiTheme="minorHAnsi" w:cstheme="minorHAnsi"/>
              </w:rPr>
            </w:pPr>
            <w:r w:rsidRPr="00943107">
              <w:rPr>
                <w:rFonts w:asciiTheme="minorHAnsi" w:hAnsiTheme="minorHAnsi" w:cstheme="minorHAnsi"/>
              </w:rPr>
              <w:t xml:space="preserve">Το Πολιτιστικό Ίδρυμα Ομίλου Πειραιώς (ΠΙΟΠ) που εδρεύει στην οδό Αγγέλου Γέροντα 6, </w:t>
            </w:r>
            <w:r w:rsidR="000E6154" w:rsidRPr="00943107">
              <w:rPr>
                <w:rFonts w:asciiTheme="minorHAnsi" w:hAnsiTheme="minorHAnsi" w:cstheme="minorHAnsi"/>
              </w:rPr>
              <w:t xml:space="preserve">σύμφωνα με τις υπ’ αριθμ. </w:t>
            </w:r>
            <w:r w:rsidR="00BF7455" w:rsidRPr="00943107">
              <w:rPr>
                <w:rFonts w:asciiTheme="minorHAnsi" w:hAnsiTheme="minorHAnsi" w:cstheme="minorHAnsi"/>
              </w:rPr>
              <w:t xml:space="preserve">3067/573/Α2/08.06.11 και </w:t>
            </w:r>
            <w:r w:rsidR="000E6154" w:rsidRPr="00943107">
              <w:rPr>
                <w:rFonts w:asciiTheme="minorHAnsi" w:hAnsiTheme="minorHAnsi" w:cstheme="minorHAnsi"/>
              </w:rPr>
              <w:t>3063/572/Α2/08.06.11 απόφαση ΕΥΔ ΕΠΑΕ και τις σχετικές τροποποιήσεις αυτών.</w:t>
            </w:r>
          </w:p>
        </w:tc>
      </w:tr>
    </w:tbl>
    <w:p w:rsidR="00586698" w:rsidRPr="00943107" w:rsidRDefault="00586698" w:rsidP="00B20393">
      <w:pPr>
        <w:pStyle w:val="Heading1"/>
        <w:spacing w:after="120"/>
        <w:rPr>
          <w:rFonts w:asciiTheme="minorHAnsi" w:hAnsiTheme="minorHAnsi" w:cstheme="minorHAnsi"/>
          <w:sz w:val="20"/>
          <w:szCs w:val="20"/>
        </w:rPr>
      </w:pPr>
      <w:r w:rsidRPr="00943107">
        <w:rPr>
          <w:rFonts w:asciiTheme="minorHAnsi" w:hAnsiTheme="minorHAnsi" w:cstheme="minorHAnsi"/>
          <w:b w:val="0"/>
          <w:sz w:val="20"/>
          <w:szCs w:val="20"/>
        </w:rPr>
        <w:br w:type="page"/>
      </w:r>
      <w:bookmarkStart w:id="17" w:name="_Toc399332103"/>
      <w:bookmarkStart w:id="18" w:name="_Toc399332175"/>
      <w:bookmarkStart w:id="19" w:name="_Toc401334926"/>
    </w:p>
    <w:p w:rsidR="00EC57F1" w:rsidRDefault="004C79D7" w:rsidP="00EC57F1">
      <w:pPr>
        <w:pStyle w:val="BalloonText"/>
        <w:spacing w:after="120"/>
        <w:jc w:val="center"/>
        <w:rPr>
          <w:rFonts w:asciiTheme="minorHAnsi" w:hAnsiTheme="minorHAnsi" w:cstheme="minorHAnsi"/>
        </w:rPr>
      </w:pPr>
      <w:bookmarkStart w:id="20" w:name="_Toc399332102"/>
      <w:bookmarkStart w:id="21" w:name="_Toc399332173"/>
      <w:bookmarkStart w:id="22" w:name="_Toc401334924"/>
      <w:bookmarkStart w:id="23" w:name="_Toc409621570"/>
      <w:r w:rsidRPr="00943107">
        <w:rPr>
          <w:rFonts w:asciiTheme="minorHAnsi" w:hAnsiTheme="minorHAnsi" w:cstheme="minorHAnsi"/>
          <w:noProof/>
          <w:lang w:eastAsia="el-GR"/>
        </w:rPr>
        <w:lastRenderedPageBreak/>
        <w:drawing>
          <wp:inline distT="0" distB="0" distL="0" distR="0">
            <wp:extent cx="5153025" cy="1275700"/>
            <wp:effectExtent l="19050" t="0" r="0" b="0"/>
            <wp:docPr id="3" name="Picture 3" descr="logo_plaisio_tourismos_0502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plaisio_tourismos_05022015.jpg"/>
                    <pic:cNvPicPr>
                      <a:picLocks noChangeAspect="1" noChangeArrowheads="1"/>
                    </pic:cNvPicPr>
                  </pic:nvPicPr>
                  <pic:blipFill>
                    <a:blip r:embed="rId11"/>
                    <a:srcRect/>
                    <a:stretch>
                      <a:fillRect/>
                    </a:stretch>
                  </pic:blipFill>
                  <pic:spPr bwMode="auto">
                    <a:xfrm>
                      <a:off x="0" y="0"/>
                      <a:ext cx="5153549" cy="1275830"/>
                    </a:xfrm>
                    <a:prstGeom prst="rect">
                      <a:avLst/>
                    </a:prstGeom>
                    <a:noFill/>
                    <a:ln w="9525">
                      <a:noFill/>
                      <a:miter lim="800000"/>
                      <a:headEnd/>
                      <a:tailEnd/>
                    </a:ln>
                  </pic:spPr>
                </pic:pic>
              </a:graphicData>
            </a:graphic>
          </wp:inline>
        </w:drawing>
      </w:r>
    </w:p>
    <w:p w:rsidR="00586698" w:rsidRPr="00632A41" w:rsidRDefault="00586698" w:rsidP="00EC57F1">
      <w:pPr>
        <w:pStyle w:val="BalloonText"/>
        <w:jc w:val="center"/>
        <w:rPr>
          <w:rFonts w:asciiTheme="minorHAnsi" w:hAnsiTheme="minorHAnsi" w:cstheme="minorHAnsi"/>
          <w:b/>
          <w:sz w:val="18"/>
          <w:szCs w:val="18"/>
        </w:rPr>
      </w:pPr>
      <w:r w:rsidRPr="00632A41">
        <w:rPr>
          <w:rFonts w:asciiTheme="minorHAnsi" w:hAnsiTheme="minorHAnsi" w:cstheme="minorHAnsi"/>
          <w:b/>
          <w:sz w:val="18"/>
          <w:szCs w:val="18"/>
        </w:rPr>
        <w:t>ΤΟ ΕΡΓΟ ΧΡΗΜΑΤΟΔΟΤΕΙΤΑΙ ΑΠΟ ΤΟ ΠΡΟΓΡΑΜΜΑ ΔΗΜΟΣΙΩΝ ΕΠΕΝΔΥΣΕΩΝ</w:t>
      </w:r>
    </w:p>
    <w:p w:rsidR="00586698" w:rsidRPr="00632A41" w:rsidRDefault="00586698" w:rsidP="00EC57F1">
      <w:pPr>
        <w:jc w:val="center"/>
        <w:rPr>
          <w:rFonts w:asciiTheme="minorHAnsi" w:hAnsiTheme="minorHAnsi" w:cstheme="minorHAnsi"/>
          <w:b/>
          <w:sz w:val="18"/>
          <w:szCs w:val="18"/>
        </w:rPr>
      </w:pPr>
      <w:r w:rsidRPr="00632A41">
        <w:rPr>
          <w:rFonts w:asciiTheme="minorHAnsi" w:hAnsiTheme="minorHAnsi" w:cstheme="minorHAnsi"/>
          <w:b/>
          <w:sz w:val="18"/>
          <w:szCs w:val="18"/>
        </w:rPr>
        <w:t>ΜΕ ΣΥΓΧΡΗΜΑΤΟΔΟΤΗΣΗ ΑΠΟ ΤΟ ΕΥΡΩΠΑΙΚΟ ΤΑΜΕΙΟ ΠΕΡΙΦΕΡΕΙΑΚΗΣ ΑΝΑΠΤΥΞΗΣ</w:t>
      </w:r>
    </w:p>
    <w:p w:rsidR="00586698" w:rsidRPr="00632A41" w:rsidRDefault="00586698" w:rsidP="00EC57F1">
      <w:pPr>
        <w:jc w:val="center"/>
        <w:rPr>
          <w:rFonts w:asciiTheme="minorHAnsi" w:hAnsiTheme="minorHAnsi" w:cstheme="minorHAnsi"/>
          <w:b/>
          <w:sz w:val="18"/>
          <w:szCs w:val="18"/>
        </w:rPr>
      </w:pPr>
    </w:p>
    <w:p w:rsidR="00586698" w:rsidRPr="00632A41" w:rsidRDefault="00586698" w:rsidP="00EC57F1">
      <w:pPr>
        <w:pStyle w:val="Heading1"/>
        <w:jc w:val="center"/>
        <w:rPr>
          <w:rFonts w:asciiTheme="minorHAnsi" w:hAnsiTheme="minorHAnsi" w:cstheme="minorHAnsi"/>
          <w:sz w:val="18"/>
          <w:szCs w:val="18"/>
        </w:rPr>
      </w:pPr>
      <w:bookmarkStart w:id="24" w:name="_Toc411872253"/>
      <w:bookmarkStart w:id="25" w:name="_Toc421289093"/>
      <w:r w:rsidRPr="00632A41">
        <w:rPr>
          <w:rFonts w:asciiTheme="minorHAnsi" w:hAnsiTheme="minorHAnsi" w:cstheme="minorHAnsi"/>
          <w:sz w:val="18"/>
          <w:szCs w:val="18"/>
        </w:rPr>
        <w:t>Περίληψη διακήρυξης</w:t>
      </w:r>
      <w:bookmarkEnd w:id="20"/>
      <w:bookmarkEnd w:id="21"/>
      <w:bookmarkEnd w:id="22"/>
      <w:bookmarkEnd w:id="23"/>
      <w:bookmarkEnd w:id="24"/>
      <w:bookmarkEnd w:id="25"/>
    </w:p>
    <w:p w:rsidR="00586698" w:rsidRPr="00632A41" w:rsidRDefault="00586698" w:rsidP="00EC57F1">
      <w:pPr>
        <w:jc w:val="center"/>
        <w:rPr>
          <w:rFonts w:asciiTheme="minorHAnsi" w:hAnsiTheme="minorHAnsi" w:cstheme="minorHAnsi"/>
          <w:b/>
          <w:sz w:val="18"/>
          <w:szCs w:val="18"/>
        </w:rPr>
      </w:pPr>
      <w:r w:rsidRPr="00632A41">
        <w:rPr>
          <w:rFonts w:asciiTheme="minorHAnsi" w:hAnsiTheme="minorHAnsi" w:cstheme="minorHAnsi"/>
          <w:b/>
          <w:sz w:val="18"/>
          <w:szCs w:val="18"/>
        </w:rPr>
        <w:t xml:space="preserve">Δ.Σ. ΠΙΟΠ </w:t>
      </w:r>
      <w:r w:rsidR="00152A5A" w:rsidRPr="00632A41">
        <w:rPr>
          <w:rFonts w:asciiTheme="minorHAnsi" w:hAnsiTheme="minorHAnsi" w:cstheme="minorHAnsi"/>
          <w:b/>
          <w:sz w:val="18"/>
          <w:szCs w:val="18"/>
        </w:rPr>
        <w:t>350/9.6.2015</w:t>
      </w:r>
    </w:p>
    <w:p w:rsidR="00586698" w:rsidRPr="00632A41" w:rsidRDefault="00586698" w:rsidP="00EC57F1">
      <w:pPr>
        <w:jc w:val="center"/>
        <w:rPr>
          <w:rFonts w:asciiTheme="minorHAnsi" w:hAnsiTheme="minorHAnsi" w:cstheme="minorHAnsi"/>
          <w:b/>
          <w:sz w:val="18"/>
          <w:szCs w:val="18"/>
        </w:rPr>
      </w:pPr>
      <w:r w:rsidRPr="00632A41">
        <w:rPr>
          <w:rFonts w:asciiTheme="minorHAnsi" w:hAnsiTheme="minorHAnsi" w:cstheme="minorHAnsi"/>
          <w:b/>
          <w:sz w:val="18"/>
          <w:szCs w:val="18"/>
        </w:rPr>
        <w:t xml:space="preserve">Προκήρυξη </w:t>
      </w:r>
      <w:r w:rsidR="00BC0EA5" w:rsidRPr="00632A41">
        <w:rPr>
          <w:rFonts w:asciiTheme="minorHAnsi" w:hAnsiTheme="minorHAnsi" w:cstheme="minorHAnsi"/>
          <w:b/>
          <w:sz w:val="18"/>
          <w:szCs w:val="18"/>
        </w:rPr>
        <w:t>ανοικτού</w:t>
      </w:r>
      <w:r w:rsidRPr="00632A41">
        <w:rPr>
          <w:rFonts w:asciiTheme="minorHAnsi" w:hAnsiTheme="minorHAnsi" w:cstheme="minorHAnsi"/>
          <w:b/>
          <w:sz w:val="18"/>
          <w:szCs w:val="18"/>
        </w:rPr>
        <w:t xml:space="preserve"> Διαγωνισμού με κριτήριο ανάθεσης </w:t>
      </w:r>
      <w:r w:rsidR="000E6154" w:rsidRPr="00632A41">
        <w:rPr>
          <w:rFonts w:asciiTheme="minorHAnsi" w:hAnsiTheme="minorHAnsi" w:cstheme="minorHAnsi"/>
          <w:b/>
          <w:sz w:val="18"/>
          <w:szCs w:val="18"/>
        </w:rPr>
        <w:t>τη χαμηλότερη τιμή</w:t>
      </w:r>
    </w:p>
    <w:p w:rsidR="00586698" w:rsidRPr="00632A41" w:rsidRDefault="00586698" w:rsidP="00EC57F1">
      <w:pPr>
        <w:jc w:val="center"/>
        <w:rPr>
          <w:rFonts w:asciiTheme="minorHAnsi" w:hAnsiTheme="minorHAnsi" w:cstheme="minorHAnsi"/>
          <w:b/>
          <w:sz w:val="18"/>
          <w:szCs w:val="18"/>
        </w:rPr>
      </w:pPr>
    </w:p>
    <w:p w:rsidR="00632A41" w:rsidRPr="00632A41" w:rsidRDefault="00632A41" w:rsidP="00632A41">
      <w:pPr>
        <w:jc w:val="both"/>
        <w:rPr>
          <w:rFonts w:asciiTheme="minorHAnsi" w:hAnsiTheme="minorHAnsi" w:cstheme="minorHAnsi"/>
          <w:sz w:val="18"/>
          <w:szCs w:val="18"/>
        </w:rPr>
      </w:pPr>
      <w:r w:rsidRPr="00632A41">
        <w:rPr>
          <w:rFonts w:asciiTheme="minorHAnsi" w:hAnsiTheme="minorHAnsi" w:cstheme="minorHAnsi"/>
          <w:sz w:val="18"/>
          <w:szCs w:val="18"/>
        </w:rPr>
        <w:t>Το κοινωφελές ίδρυμα μη κερδοσκοπικού χαρακτήρα με την επωνυμία «ΠΟΛΙΤΙΣΤΙΚΟ ΙΔΡΥΜΑ ΟΜΙΛΟΥ ΠΕΙΡΑΙΩΣ» (ΠΙΟΠ), ΝΠΙΔ που εδρεύει στην Αθήνα (Αγγ. Γέροντα 6, 105 58, Αθήνα, τηλ.: +30 210 3256922, fax: +30 210 3218145), προκηρύσσει ανοικτό διαγωνισμό με κριτήριο ανάθεσης τη χαμηλότερη τιμή, και προσκαλεί τους ενδιαφερόμενους να υποβάλουν προσφορές για τα υποέργα ΜΑΙ Υ8 και ΜΜΧ Υ10 «Έπιπλα και λοιπός εξοπλισμός» των πράξεων «Μουσείο Αργυροτεχνίας Ιωαννίνων» και «Μουσείο Μαστίχας Χίου», οι οποίες έχουν ενταχθεί στο Ε.Π. «Ανταγωνιστικότητα – Επιχειρηματικότητα ΕΠΑΝ ΙΙ 2007 – 2013» σύμφωνα με τις υπ’ αριθμ. 3067/573/Α2/08.06.11 και 3063/572/Α2/08.06.11 αποφάσεις ένταξης ΕΥΔ ΕΠΑΕ και τις σχετικές τροποποιήσεις αυτών και συγχρηματοδοτούνται από το Ευρωπαϊκό Ταμείο Περιφερειακής Ανάπτυξης (Ε.Τ.Π.Α.) και Εθνικούς Πόρους (Πρόγραμμα Δημοσίων Επενδύσεων - συγχρηματοδότηση Ευρωπαϊκό Ταμείο Περιφερειακής Ανάπτυξης).</w:t>
      </w:r>
    </w:p>
    <w:p w:rsidR="00632A41" w:rsidRPr="00632A41" w:rsidRDefault="00632A41" w:rsidP="00632A41">
      <w:pPr>
        <w:jc w:val="both"/>
        <w:rPr>
          <w:rFonts w:asciiTheme="minorHAnsi" w:hAnsiTheme="minorHAnsi" w:cstheme="minorHAnsi"/>
          <w:bCs/>
          <w:sz w:val="18"/>
          <w:szCs w:val="18"/>
        </w:rPr>
      </w:pPr>
      <w:r w:rsidRPr="00632A41">
        <w:rPr>
          <w:rFonts w:asciiTheme="minorHAnsi" w:hAnsiTheme="minorHAnsi" w:cstheme="minorHAnsi"/>
          <w:b/>
          <w:bCs/>
          <w:sz w:val="18"/>
          <w:szCs w:val="18"/>
        </w:rPr>
        <w:t>Διάρκεια Σύμβασης:</w:t>
      </w:r>
      <w:r w:rsidRPr="00632A41">
        <w:rPr>
          <w:rFonts w:asciiTheme="minorHAnsi" w:hAnsiTheme="minorHAnsi" w:cstheme="minorHAnsi"/>
          <w:bCs/>
          <w:sz w:val="18"/>
          <w:szCs w:val="18"/>
        </w:rPr>
        <w:t>2 μήνες από την ημερομηνία υπογραφής.</w:t>
      </w:r>
    </w:p>
    <w:p w:rsidR="00632A41" w:rsidRPr="00632A41" w:rsidRDefault="00632A41" w:rsidP="00632A41">
      <w:pPr>
        <w:jc w:val="both"/>
        <w:rPr>
          <w:rFonts w:asciiTheme="minorHAnsi" w:hAnsiTheme="minorHAnsi" w:cstheme="minorHAnsi"/>
          <w:sz w:val="18"/>
          <w:szCs w:val="18"/>
        </w:rPr>
      </w:pPr>
      <w:r w:rsidRPr="00632A41">
        <w:rPr>
          <w:rFonts w:asciiTheme="minorHAnsi" w:hAnsiTheme="minorHAnsi" w:cstheme="minorHAnsi"/>
          <w:b/>
          <w:bCs/>
          <w:sz w:val="18"/>
          <w:szCs w:val="18"/>
        </w:rPr>
        <w:t xml:space="preserve">Προϋπολογισμός: </w:t>
      </w:r>
      <w:r w:rsidRPr="00632A41">
        <w:rPr>
          <w:rFonts w:asciiTheme="minorHAnsi" w:hAnsiTheme="minorHAnsi" w:cstheme="minorHAnsi"/>
          <w:sz w:val="18"/>
          <w:szCs w:val="18"/>
        </w:rPr>
        <w:t>246.065,04 ευρώ χωρίς ΦΠΑ (302.660,00€ συμπεριλαμβανομένου ΦΠΑ)</w:t>
      </w:r>
      <w:r w:rsidRPr="00632A41">
        <w:rPr>
          <w:rFonts w:asciiTheme="minorHAnsi" w:hAnsiTheme="minorHAnsi" w:cstheme="minorHAnsi"/>
          <w:bCs/>
          <w:sz w:val="18"/>
          <w:szCs w:val="18"/>
        </w:rPr>
        <w:t xml:space="preserve"> το οποίο είναι και το ανώτατο όριο για την υποβολή προσφορών.</w:t>
      </w:r>
    </w:p>
    <w:p w:rsidR="00632A41" w:rsidRPr="00632A41" w:rsidRDefault="00632A41" w:rsidP="00632A41">
      <w:pPr>
        <w:jc w:val="both"/>
        <w:rPr>
          <w:rFonts w:asciiTheme="minorHAnsi" w:hAnsiTheme="minorHAnsi" w:cstheme="minorHAnsi"/>
          <w:bCs/>
          <w:sz w:val="18"/>
          <w:szCs w:val="18"/>
        </w:rPr>
      </w:pPr>
      <w:r w:rsidRPr="00632A41">
        <w:rPr>
          <w:rFonts w:asciiTheme="minorHAnsi" w:hAnsiTheme="minorHAnsi" w:cstheme="minorHAnsi"/>
          <w:b/>
          <w:bCs/>
          <w:sz w:val="18"/>
          <w:szCs w:val="18"/>
        </w:rPr>
        <w:t>Λήξη Έργων «Μουσείο Μαστίχας Χίου» και «Μουσείο Αργυροτεχνίας Ιωαννίνων»- επιλεξιμότητα δαπανών:</w:t>
      </w:r>
      <w:r w:rsidRPr="00632A41">
        <w:rPr>
          <w:rFonts w:asciiTheme="minorHAnsi" w:hAnsiTheme="minorHAnsi" w:cstheme="minorHAnsi"/>
          <w:bCs/>
          <w:sz w:val="18"/>
          <w:szCs w:val="18"/>
        </w:rPr>
        <w:t xml:space="preserve"> 31/12/2015. </w:t>
      </w:r>
    </w:p>
    <w:p w:rsidR="00632A41" w:rsidRPr="00632A41" w:rsidRDefault="00632A41" w:rsidP="00632A41">
      <w:pPr>
        <w:jc w:val="both"/>
        <w:rPr>
          <w:rStyle w:val="Hyperlink"/>
          <w:rFonts w:asciiTheme="minorHAnsi" w:hAnsiTheme="minorHAnsi" w:cstheme="minorHAnsi"/>
          <w:bCs/>
          <w:color w:val="auto"/>
          <w:sz w:val="18"/>
          <w:szCs w:val="18"/>
          <w:u w:val="none"/>
        </w:rPr>
      </w:pPr>
      <w:r w:rsidRPr="00632A41">
        <w:rPr>
          <w:rFonts w:asciiTheme="minorHAnsi" w:hAnsiTheme="minorHAnsi" w:cstheme="minorHAnsi"/>
          <w:b/>
          <w:sz w:val="18"/>
          <w:szCs w:val="18"/>
        </w:rPr>
        <w:t xml:space="preserve">Παροχή ασφάλειας και εγγυήσεις: </w:t>
      </w:r>
      <w:r w:rsidRPr="00632A41">
        <w:rPr>
          <w:rStyle w:val="Hyperlink"/>
          <w:rFonts w:asciiTheme="minorHAnsi" w:hAnsiTheme="minorHAnsi" w:cstheme="minorHAnsi"/>
          <w:color w:val="auto"/>
          <w:sz w:val="18"/>
          <w:szCs w:val="18"/>
          <w:u w:val="none"/>
        </w:rPr>
        <w:t xml:space="preserve">Η προσφορά πρέπει υποχρεωτικά και με ποινή αποκλεισμού να συνοδεύεται από Εγγυητική Επιστολή Συμμετοχής, με ισχύ τουλάχιστον δύο (2) μήνες επιπλέον της διάρκειας ισχύος των προσφορών, από την επομένη της διενέργειας του διαγωνισμού (δηλαδή οκτώ μήνες), ύψους σε ευρώ ποσοστό 2% του προϋπολογισμού του Έργου (χωρίς ΦΠΑ), ήτοι </w:t>
      </w:r>
      <w:r w:rsidRPr="00632A41">
        <w:rPr>
          <w:rFonts w:asciiTheme="minorHAnsi" w:hAnsiTheme="minorHAnsi" w:cstheme="minorHAnsi"/>
          <w:sz w:val="18"/>
          <w:szCs w:val="18"/>
        </w:rPr>
        <w:t>τέσσερις χιλιάδες εννιακόσια είκοσι ένα Ευρώ και τριάντα λεπτά (4.921,30 €)</w:t>
      </w:r>
      <w:r w:rsidRPr="00632A41">
        <w:rPr>
          <w:rStyle w:val="Hyperlink"/>
          <w:rFonts w:asciiTheme="minorHAnsi" w:hAnsiTheme="minorHAnsi" w:cstheme="minorHAnsi"/>
          <w:color w:val="auto"/>
          <w:sz w:val="18"/>
          <w:szCs w:val="18"/>
          <w:u w:val="none"/>
        </w:rPr>
        <w:t>.</w:t>
      </w:r>
    </w:p>
    <w:p w:rsidR="00632A41" w:rsidRPr="00632A41" w:rsidRDefault="00632A41" w:rsidP="00632A41">
      <w:pPr>
        <w:jc w:val="both"/>
        <w:rPr>
          <w:rStyle w:val="Hyperlink"/>
          <w:rFonts w:asciiTheme="minorHAnsi" w:hAnsiTheme="minorHAnsi" w:cstheme="minorHAnsi"/>
          <w:bCs/>
          <w:color w:val="auto"/>
          <w:sz w:val="18"/>
          <w:szCs w:val="18"/>
          <w:u w:val="none"/>
        </w:rPr>
      </w:pPr>
      <w:r w:rsidRPr="00632A41">
        <w:rPr>
          <w:rFonts w:asciiTheme="minorHAnsi" w:hAnsiTheme="minorHAnsi" w:cstheme="minorHAnsi"/>
          <w:b/>
          <w:sz w:val="18"/>
          <w:szCs w:val="18"/>
        </w:rPr>
        <w:t xml:space="preserve">Προϋποθέσεις συμμετοχής: </w:t>
      </w:r>
      <w:r w:rsidRPr="00632A41">
        <w:rPr>
          <w:rFonts w:asciiTheme="minorHAnsi" w:hAnsiTheme="minorHAnsi" w:cstheme="minorHAnsi"/>
          <w:sz w:val="18"/>
          <w:szCs w:val="18"/>
        </w:rPr>
        <w:t xml:space="preserve">Δικαίωμα συμμετοχής στο Διαγωνισμό: έχουν </w:t>
      </w:r>
      <w:r w:rsidRPr="00632A41">
        <w:rPr>
          <w:rFonts w:asciiTheme="minorHAnsi" w:hAnsiTheme="minorHAnsi" w:cstheme="minorHAnsi"/>
          <w:b/>
          <w:sz w:val="18"/>
          <w:szCs w:val="18"/>
        </w:rPr>
        <w:t xml:space="preserve">φυσικά ή νομικά πρόσωπα, Ενώσεις ή Κοινοπραξίες, </w:t>
      </w:r>
      <w:r w:rsidRPr="00632A41">
        <w:rPr>
          <w:rFonts w:asciiTheme="minorHAnsi" w:hAnsiTheme="minorHAnsi" w:cstheme="minorHAnsi"/>
          <w:sz w:val="18"/>
          <w:szCs w:val="18"/>
        </w:rPr>
        <w:t xml:space="preserve">που </w:t>
      </w:r>
    </w:p>
    <w:p w:rsidR="00632A41" w:rsidRPr="00632A41" w:rsidRDefault="00632A41" w:rsidP="00632A41">
      <w:pPr>
        <w:numPr>
          <w:ilvl w:val="0"/>
          <w:numId w:val="2"/>
        </w:numPr>
        <w:overflowPunct/>
        <w:autoSpaceDE/>
        <w:autoSpaceDN/>
        <w:adjustRightInd/>
        <w:ind w:left="0" w:firstLine="0"/>
        <w:jc w:val="both"/>
        <w:textAlignment w:val="auto"/>
        <w:rPr>
          <w:rStyle w:val="Hyperlink"/>
          <w:rFonts w:asciiTheme="minorHAnsi" w:hAnsiTheme="minorHAnsi" w:cstheme="minorHAnsi"/>
          <w:color w:val="auto"/>
          <w:sz w:val="18"/>
          <w:szCs w:val="18"/>
          <w:u w:val="none"/>
        </w:rPr>
      </w:pPr>
      <w:r w:rsidRPr="00632A41">
        <w:rPr>
          <w:rStyle w:val="Hyperlink"/>
          <w:rFonts w:asciiTheme="minorHAnsi" w:hAnsiTheme="minorHAnsi" w:cstheme="minorHAnsi"/>
          <w:color w:val="auto"/>
          <w:sz w:val="18"/>
          <w:szCs w:val="18"/>
          <w:u w:val="none"/>
        </w:rPr>
        <w:t>είναι εγκατεστημένα στα κράτη–μέλη της Ευρωπαϊκής Ένωσης (Ε.Ε.) ή είναι εγκατεστημένα στα κράτη–μέλη της Συμφωνίας για τον Ευρωπαϊκό Οικονομικό Χώρο (ΕΟΧ) ή στα κράτη–μέλη που έχουν υπογράψει τη Συμφωνία περί Δημοσίων Συμβάσεων (Σ.Δ.Σ.) του Παγκοσμίου Οργανισμού Εμπορίου, ή σε τρίτες χώρες που έχουν συνάψει ευρωπαϊκές συμφωνίες με την Ε.Ε. Δικαιούμενοι συμμετοχής είναι επίσης τα νομικά πρόσωπα που έχουν συσταθεί με τη νομοθεσία κράτους–μέλους της Ε.Ε. ή του ΕΟΧ ή κράτους–μέλους που έχει υπογράψει τη Σ.Δ.Σ. ή τρίτης χώρας που έχει συνάψει ευρωπαϊκή συμφωνία με την Ε.Ε. και έχουν την κεντρική τους διοίκηση ή την κύρια εγκατάστασή τους ή την έδρα τους στο εσωτερικό μιας εκ των ανωτέρω χωρών.</w:t>
      </w:r>
    </w:p>
    <w:p w:rsidR="00632A41" w:rsidRPr="00632A41" w:rsidRDefault="00632A41" w:rsidP="00632A41">
      <w:pPr>
        <w:numPr>
          <w:ilvl w:val="0"/>
          <w:numId w:val="2"/>
        </w:numPr>
        <w:overflowPunct/>
        <w:autoSpaceDE/>
        <w:autoSpaceDN/>
        <w:adjustRightInd/>
        <w:ind w:left="0" w:firstLine="0"/>
        <w:jc w:val="both"/>
        <w:textAlignment w:val="auto"/>
        <w:rPr>
          <w:rStyle w:val="Hyperlink"/>
          <w:rFonts w:asciiTheme="minorHAnsi" w:hAnsiTheme="minorHAnsi" w:cstheme="minorHAnsi"/>
          <w:color w:val="auto"/>
          <w:sz w:val="18"/>
          <w:szCs w:val="18"/>
          <w:u w:val="none"/>
        </w:rPr>
      </w:pPr>
      <w:r w:rsidRPr="00632A41">
        <w:rPr>
          <w:rStyle w:val="Hyperlink"/>
          <w:rFonts w:asciiTheme="minorHAnsi" w:hAnsiTheme="minorHAnsi" w:cstheme="minorHAnsi"/>
          <w:color w:val="auto"/>
          <w:sz w:val="18"/>
          <w:szCs w:val="18"/>
          <w:u w:val="none"/>
        </w:rPr>
        <w:t>Διαθέτουν άδεια άσκησης της επαγγελματικής τους δραστηριότητας ή είναι εγγεγραμμένοι σε επαγγελματικό ή εμπορικό μητρώο.</w:t>
      </w:r>
    </w:p>
    <w:p w:rsidR="00632A41" w:rsidRPr="00632A41" w:rsidRDefault="00632A41" w:rsidP="00632A41">
      <w:pPr>
        <w:numPr>
          <w:ilvl w:val="0"/>
          <w:numId w:val="2"/>
        </w:numPr>
        <w:overflowPunct/>
        <w:autoSpaceDE/>
        <w:autoSpaceDN/>
        <w:adjustRightInd/>
        <w:ind w:left="0" w:firstLine="0"/>
        <w:jc w:val="both"/>
        <w:textAlignment w:val="auto"/>
        <w:rPr>
          <w:rStyle w:val="Hyperlink"/>
          <w:rFonts w:asciiTheme="minorHAnsi" w:hAnsiTheme="minorHAnsi" w:cstheme="minorHAnsi"/>
          <w:bCs/>
          <w:color w:val="auto"/>
          <w:sz w:val="18"/>
          <w:szCs w:val="18"/>
          <w:u w:val="none"/>
        </w:rPr>
      </w:pPr>
      <w:r w:rsidRPr="00632A41">
        <w:rPr>
          <w:rStyle w:val="Hyperlink"/>
          <w:rFonts w:asciiTheme="minorHAnsi" w:hAnsiTheme="minorHAnsi" w:cstheme="minorHAnsi"/>
          <w:color w:val="auto"/>
          <w:sz w:val="18"/>
          <w:szCs w:val="18"/>
          <w:u w:val="none"/>
        </w:rPr>
        <w:t>πληρούν τους όρους Συμμετοχής και Επάρκειας που καθορίζονται στη διακήρυξη.</w:t>
      </w:r>
    </w:p>
    <w:p w:rsidR="00632A41" w:rsidRPr="00632A41" w:rsidRDefault="00632A41" w:rsidP="00632A41">
      <w:pPr>
        <w:jc w:val="both"/>
        <w:rPr>
          <w:rFonts w:asciiTheme="minorHAnsi" w:hAnsiTheme="minorHAnsi" w:cstheme="minorHAnsi"/>
          <w:sz w:val="18"/>
          <w:szCs w:val="18"/>
        </w:rPr>
      </w:pPr>
      <w:r w:rsidRPr="00632A41">
        <w:rPr>
          <w:rStyle w:val="Hyperlink"/>
          <w:rFonts w:asciiTheme="minorHAnsi" w:hAnsiTheme="minorHAnsi" w:cstheme="minorHAnsi"/>
          <w:color w:val="auto"/>
          <w:sz w:val="18"/>
          <w:szCs w:val="18"/>
          <w:u w:val="none"/>
        </w:rPr>
        <w:t>Τρόπος λήψης εγγράφων Διαγωνισμού: Το πλήρες κείμενο της διακήρυξης έχει αναρτηθεί στην ιστοσελίδα της αναθέτουσας αρχής (</w:t>
      </w:r>
      <w:hyperlink r:id="rId12" w:history="1">
        <w:r w:rsidRPr="00632A41">
          <w:rPr>
            <w:rStyle w:val="Hyperlink"/>
            <w:rFonts w:asciiTheme="minorHAnsi" w:hAnsiTheme="minorHAnsi" w:cstheme="minorHAnsi"/>
            <w:color w:val="auto"/>
            <w:sz w:val="18"/>
            <w:szCs w:val="18"/>
            <w:u w:val="none"/>
          </w:rPr>
          <w:t>www.piop.gr</w:t>
        </w:r>
      </w:hyperlink>
      <w:r w:rsidRPr="00632A41">
        <w:rPr>
          <w:rStyle w:val="Hyperlink"/>
          <w:rFonts w:asciiTheme="minorHAnsi" w:hAnsiTheme="minorHAnsi" w:cstheme="minorHAnsi"/>
          <w:color w:val="auto"/>
          <w:sz w:val="18"/>
          <w:szCs w:val="18"/>
          <w:u w:val="none"/>
        </w:rPr>
        <w:t xml:space="preserve">). </w:t>
      </w:r>
      <w:r w:rsidRPr="00632A41">
        <w:rPr>
          <w:rFonts w:asciiTheme="minorHAnsi" w:hAnsiTheme="minorHAnsi" w:cstheme="minorHAnsi"/>
          <w:sz w:val="18"/>
          <w:szCs w:val="18"/>
        </w:rPr>
        <w:t xml:space="preserve">Για τη λήψη των εγγράφων του Διαγωνισμού, οι ενδιαφερόμενοι μεταφορτώνουν το πλήρες κείμενο της διακήρυξης από την ιστοσελίδα του ΠΙΟΠ. </w:t>
      </w:r>
    </w:p>
    <w:p w:rsidR="00632A41" w:rsidRPr="00632A41" w:rsidRDefault="00632A41" w:rsidP="00632A41">
      <w:pPr>
        <w:jc w:val="both"/>
        <w:rPr>
          <w:rStyle w:val="Hyperlink"/>
          <w:rFonts w:asciiTheme="minorHAnsi" w:hAnsiTheme="minorHAnsi" w:cstheme="minorHAnsi"/>
          <w:bCs/>
          <w:color w:val="auto"/>
          <w:sz w:val="18"/>
          <w:szCs w:val="18"/>
          <w:u w:val="none"/>
        </w:rPr>
      </w:pPr>
      <w:r w:rsidRPr="00632A41">
        <w:rPr>
          <w:rStyle w:val="Hyperlink"/>
          <w:rFonts w:asciiTheme="minorHAnsi" w:hAnsiTheme="minorHAnsi" w:cstheme="minorHAnsi"/>
          <w:color w:val="auto"/>
          <w:sz w:val="18"/>
          <w:szCs w:val="18"/>
          <w:u w:val="none"/>
        </w:rPr>
        <w:t>Δημοσιότητα Διαγωνισμού: Η Περίληψη της διακήρυξης Α) εστάλη για δημοσίευση στην Επίσημη Εφημερίδα της Ευρωπαϊκής Ένωσης στις 12/6/2015, Β) δημοσιεύτηκε στην Εφημερίδα της Κυβερνήσεως στις 19/6/2015, Γ) δημοσιεύτηκε σε δύο ημερήσιες εφημερίδες (Ναυτεμπορική και Ημερησία) στις 19/6/2015, και Δ) καταχωρήθηκε στην ιστοσελίδα της Αναθέτουσας Αρχής (</w:t>
      </w:r>
      <w:hyperlink r:id="rId13" w:history="1">
        <w:r w:rsidRPr="00632A41">
          <w:rPr>
            <w:rStyle w:val="Hyperlink"/>
            <w:rFonts w:asciiTheme="minorHAnsi" w:hAnsiTheme="minorHAnsi" w:cstheme="minorHAnsi"/>
            <w:color w:val="auto"/>
            <w:sz w:val="18"/>
            <w:szCs w:val="18"/>
            <w:u w:val="none"/>
            <w:lang w:val="en-US"/>
          </w:rPr>
          <w:t>www</w:t>
        </w:r>
        <w:r w:rsidRPr="00632A41">
          <w:rPr>
            <w:rStyle w:val="Hyperlink"/>
            <w:rFonts w:asciiTheme="minorHAnsi" w:hAnsiTheme="minorHAnsi" w:cstheme="minorHAnsi"/>
            <w:color w:val="auto"/>
            <w:sz w:val="18"/>
            <w:szCs w:val="18"/>
            <w:u w:val="none"/>
          </w:rPr>
          <w:t>.</w:t>
        </w:r>
        <w:r w:rsidRPr="00632A41">
          <w:rPr>
            <w:rStyle w:val="Hyperlink"/>
            <w:rFonts w:asciiTheme="minorHAnsi" w:hAnsiTheme="minorHAnsi" w:cstheme="minorHAnsi"/>
            <w:color w:val="auto"/>
            <w:sz w:val="18"/>
            <w:szCs w:val="18"/>
            <w:u w:val="none"/>
            <w:lang w:val="en-US"/>
          </w:rPr>
          <w:t>piop</w:t>
        </w:r>
        <w:r w:rsidRPr="00632A41">
          <w:rPr>
            <w:rStyle w:val="Hyperlink"/>
            <w:rFonts w:asciiTheme="minorHAnsi" w:hAnsiTheme="minorHAnsi" w:cstheme="minorHAnsi"/>
            <w:color w:val="auto"/>
            <w:sz w:val="18"/>
            <w:szCs w:val="18"/>
            <w:u w:val="none"/>
          </w:rPr>
          <w:t>.</w:t>
        </w:r>
        <w:r w:rsidRPr="00632A41">
          <w:rPr>
            <w:rStyle w:val="Hyperlink"/>
            <w:rFonts w:asciiTheme="minorHAnsi" w:hAnsiTheme="minorHAnsi" w:cstheme="minorHAnsi"/>
            <w:color w:val="auto"/>
            <w:sz w:val="18"/>
            <w:szCs w:val="18"/>
            <w:u w:val="none"/>
            <w:lang w:val="en-US"/>
          </w:rPr>
          <w:t>gr</w:t>
        </w:r>
      </w:hyperlink>
      <w:r w:rsidRPr="00632A41">
        <w:rPr>
          <w:rStyle w:val="Hyperlink"/>
          <w:rFonts w:asciiTheme="minorHAnsi" w:hAnsiTheme="minorHAnsi" w:cstheme="minorHAnsi"/>
          <w:color w:val="auto"/>
          <w:sz w:val="18"/>
          <w:szCs w:val="18"/>
          <w:u w:val="none"/>
        </w:rPr>
        <w:t xml:space="preserve">) στις 19/6/2015. </w:t>
      </w:r>
    </w:p>
    <w:p w:rsidR="00632A41" w:rsidRPr="00632A41" w:rsidRDefault="00632A41" w:rsidP="00632A41">
      <w:pPr>
        <w:jc w:val="both"/>
        <w:rPr>
          <w:rFonts w:asciiTheme="minorHAnsi" w:hAnsiTheme="minorHAnsi" w:cstheme="minorHAnsi"/>
          <w:sz w:val="18"/>
          <w:szCs w:val="18"/>
        </w:rPr>
      </w:pPr>
      <w:r w:rsidRPr="00632A41">
        <w:rPr>
          <w:rFonts w:asciiTheme="minorHAnsi" w:hAnsiTheme="minorHAnsi" w:cstheme="minorHAnsi"/>
          <w:b/>
          <w:sz w:val="18"/>
          <w:szCs w:val="18"/>
        </w:rPr>
        <w:t>Τόπος και καταληκτικός χρόνος υποβολής προσφορών:</w:t>
      </w:r>
      <w:r w:rsidRPr="00632A41">
        <w:rPr>
          <w:rFonts w:asciiTheme="minorHAnsi" w:hAnsiTheme="minorHAnsi" w:cstheme="minorHAnsi"/>
          <w:sz w:val="18"/>
          <w:szCs w:val="18"/>
        </w:rPr>
        <w:t xml:space="preserve"> Οι υποψήφιοι πρέπει να υποβάλουν τις προσφορές, σύμφωνα με τα οριζόμενα στη διακήρυξη, το αργότερο μέχρι τη Δευτέρα 20/7/215 και ώρα 17:00 μ.μ. στην έδρα του Πολιτιστικού Ιδρύματος Ομίλου Πειραιώς, Αγγέλου Γέροντα 6, 105 58, Αθήνα. </w:t>
      </w:r>
    </w:p>
    <w:p w:rsidR="00632A41" w:rsidRPr="00632A41" w:rsidRDefault="00632A41" w:rsidP="00632A41">
      <w:pPr>
        <w:jc w:val="both"/>
        <w:rPr>
          <w:rFonts w:asciiTheme="minorHAnsi" w:hAnsiTheme="minorHAnsi" w:cstheme="minorHAnsi"/>
          <w:sz w:val="18"/>
          <w:szCs w:val="18"/>
        </w:rPr>
      </w:pPr>
      <w:r w:rsidRPr="00632A41">
        <w:rPr>
          <w:rFonts w:asciiTheme="minorHAnsi" w:hAnsiTheme="minorHAnsi" w:cstheme="minorHAnsi"/>
          <w:b/>
          <w:sz w:val="18"/>
          <w:szCs w:val="18"/>
        </w:rPr>
        <w:t>Ημερομηνία και ώρα αποσφράγισης προσφορών:</w:t>
      </w:r>
      <w:r w:rsidRPr="00632A41">
        <w:rPr>
          <w:rFonts w:asciiTheme="minorHAnsi" w:hAnsiTheme="minorHAnsi" w:cstheme="minorHAnsi"/>
          <w:sz w:val="18"/>
          <w:szCs w:val="18"/>
        </w:rPr>
        <w:t xml:space="preserve"> Ο διαγωνισμός θα διενεργηθεί την Τρίτη 21/7/2015 και ώρα 10:00 π.μ. στην έδρα του Πολιτιστικού Ιδρύματος Ομίλου Πειραιώς, Αγγέλου Γέροντα 6, 105 58, Αθήνα.</w:t>
      </w:r>
    </w:p>
    <w:p w:rsidR="00632A41" w:rsidRPr="00632A41" w:rsidRDefault="00632A41" w:rsidP="00632A41">
      <w:pPr>
        <w:jc w:val="both"/>
        <w:rPr>
          <w:rStyle w:val="Hyperlink"/>
          <w:rFonts w:asciiTheme="minorHAnsi" w:hAnsiTheme="minorHAnsi" w:cstheme="minorHAnsi"/>
          <w:bCs/>
          <w:color w:val="auto"/>
          <w:sz w:val="18"/>
          <w:szCs w:val="18"/>
          <w:u w:val="none"/>
        </w:rPr>
      </w:pPr>
      <w:r w:rsidRPr="00632A41">
        <w:rPr>
          <w:rFonts w:asciiTheme="minorHAnsi" w:hAnsiTheme="minorHAnsi" w:cstheme="minorHAnsi"/>
          <w:b/>
          <w:sz w:val="18"/>
          <w:szCs w:val="18"/>
        </w:rPr>
        <w:t xml:space="preserve">Προθεσμία για υποβολή διευκρινίσεων: </w:t>
      </w:r>
      <w:r w:rsidRPr="00632A41">
        <w:rPr>
          <w:rStyle w:val="Hyperlink"/>
          <w:rFonts w:asciiTheme="minorHAnsi" w:hAnsiTheme="minorHAnsi" w:cstheme="minorHAnsi"/>
          <w:color w:val="auto"/>
          <w:sz w:val="18"/>
          <w:szCs w:val="18"/>
          <w:u w:val="none"/>
        </w:rPr>
        <w:t>Οι υποψήφιοι μπορούν να ζητήσουν γραπτώς πληροφορίες ή διευκρινίσεις μέχρι την Παρασκευή 10/7/2015 και ώρα 17:00. Η Αναθέτουσα Αρχή θα απαντήσει εγγράφως συγκεντρωτικά σε όλες τις διευκρινίσεις που θα ζητηθούν, το αργότερο έξι (6) ημέρες πριν από την ημερομηνία υποβολής προσφορών.</w:t>
      </w:r>
    </w:p>
    <w:p w:rsidR="00632A41" w:rsidRDefault="00632A41" w:rsidP="00632A41">
      <w:pPr>
        <w:jc w:val="both"/>
        <w:rPr>
          <w:rFonts w:asciiTheme="minorHAnsi" w:hAnsiTheme="minorHAnsi" w:cstheme="minorHAnsi"/>
          <w:sz w:val="18"/>
          <w:szCs w:val="18"/>
        </w:rPr>
      </w:pPr>
    </w:p>
    <w:p w:rsidR="00586698" w:rsidRPr="00632A41" w:rsidRDefault="00586698" w:rsidP="00EC57F1">
      <w:pPr>
        <w:jc w:val="center"/>
        <w:rPr>
          <w:rFonts w:asciiTheme="minorHAnsi" w:hAnsiTheme="minorHAnsi" w:cstheme="minorHAnsi"/>
          <w:sz w:val="18"/>
          <w:szCs w:val="18"/>
        </w:rPr>
      </w:pPr>
      <w:r w:rsidRPr="00632A41">
        <w:rPr>
          <w:rFonts w:asciiTheme="minorHAnsi" w:hAnsiTheme="minorHAnsi" w:cstheme="minorHAnsi"/>
          <w:sz w:val="18"/>
          <w:szCs w:val="18"/>
        </w:rPr>
        <w:t>Η Πρόεδρος του Δ.Σ.</w:t>
      </w:r>
    </w:p>
    <w:p w:rsidR="00586698" w:rsidRPr="00632A41" w:rsidRDefault="00586698" w:rsidP="00EC57F1">
      <w:pPr>
        <w:jc w:val="center"/>
        <w:rPr>
          <w:rFonts w:asciiTheme="minorHAnsi" w:hAnsiTheme="minorHAnsi" w:cstheme="minorHAnsi"/>
          <w:sz w:val="18"/>
          <w:szCs w:val="18"/>
        </w:rPr>
      </w:pPr>
      <w:r w:rsidRPr="00632A41">
        <w:rPr>
          <w:rFonts w:asciiTheme="minorHAnsi" w:hAnsiTheme="minorHAnsi" w:cstheme="minorHAnsi"/>
          <w:sz w:val="18"/>
          <w:szCs w:val="18"/>
        </w:rPr>
        <w:t>του Πολιτιστικού Ιδρύματος Ομίλου Πειραιώς</w:t>
      </w:r>
    </w:p>
    <w:p w:rsidR="00586698" w:rsidRPr="00632A41" w:rsidRDefault="00586698" w:rsidP="00EC57F1">
      <w:pPr>
        <w:jc w:val="center"/>
        <w:rPr>
          <w:rFonts w:asciiTheme="minorHAnsi" w:hAnsiTheme="minorHAnsi" w:cstheme="minorHAnsi"/>
          <w:sz w:val="18"/>
          <w:szCs w:val="18"/>
        </w:rPr>
      </w:pPr>
      <w:r w:rsidRPr="00632A41">
        <w:rPr>
          <w:rFonts w:asciiTheme="minorHAnsi" w:hAnsiTheme="minorHAnsi" w:cstheme="minorHAnsi"/>
          <w:sz w:val="18"/>
          <w:szCs w:val="18"/>
        </w:rPr>
        <w:t>Σοφία Στάϊκου</w:t>
      </w:r>
    </w:p>
    <w:p w:rsidR="00586698" w:rsidRPr="00943107" w:rsidRDefault="00586698" w:rsidP="00B20393">
      <w:pPr>
        <w:pStyle w:val="Heading1"/>
        <w:spacing w:after="120" w:line="276" w:lineRule="auto"/>
        <w:jc w:val="both"/>
        <w:rPr>
          <w:rFonts w:asciiTheme="minorHAnsi" w:hAnsiTheme="minorHAnsi" w:cstheme="minorHAnsi"/>
          <w:sz w:val="20"/>
          <w:szCs w:val="20"/>
        </w:rPr>
      </w:pPr>
      <w:r w:rsidRPr="00632A41">
        <w:rPr>
          <w:rFonts w:asciiTheme="minorHAnsi" w:hAnsiTheme="minorHAnsi" w:cstheme="minorHAnsi"/>
          <w:sz w:val="18"/>
          <w:szCs w:val="18"/>
        </w:rPr>
        <w:br w:type="page"/>
      </w:r>
      <w:bookmarkStart w:id="26" w:name="_Toc421289094"/>
      <w:r w:rsidR="00B60A76" w:rsidRPr="00943107">
        <w:rPr>
          <w:rFonts w:asciiTheme="minorHAnsi" w:hAnsiTheme="minorHAnsi" w:cstheme="minorHAnsi"/>
          <w:sz w:val="20"/>
          <w:szCs w:val="20"/>
        </w:rPr>
        <w:lastRenderedPageBreak/>
        <w:t>Α ΜΕΡΟΣ: ΑΝΤΙΚΕΙΜΕΝΟ – ΠΡΟΔΙΑΓΡΑΦΕΣ ΤΟΥ ΕΡΓΟΥ</w:t>
      </w:r>
      <w:bookmarkEnd w:id="17"/>
      <w:bookmarkEnd w:id="18"/>
      <w:bookmarkEnd w:id="19"/>
      <w:bookmarkEnd w:id="26"/>
    </w:p>
    <w:p w:rsidR="00586698" w:rsidRPr="00943107" w:rsidRDefault="00586698" w:rsidP="0083727D">
      <w:pPr>
        <w:pStyle w:val="Heading1"/>
        <w:numPr>
          <w:ilvl w:val="0"/>
          <w:numId w:val="15"/>
        </w:numPr>
        <w:spacing w:after="120"/>
        <w:rPr>
          <w:rFonts w:asciiTheme="minorHAnsi" w:hAnsiTheme="minorHAnsi" w:cstheme="minorHAnsi"/>
          <w:sz w:val="20"/>
          <w:szCs w:val="20"/>
          <w:lang w:val="en-US" w:eastAsia="el-GR"/>
        </w:rPr>
      </w:pPr>
      <w:bookmarkStart w:id="27" w:name="_Toc410735377"/>
      <w:bookmarkStart w:id="28" w:name="_Toc410735495"/>
      <w:bookmarkStart w:id="29" w:name="_Toc410735674"/>
      <w:bookmarkStart w:id="30" w:name="_Toc411872255"/>
      <w:bookmarkStart w:id="31" w:name="_Toc421289095"/>
      <w:bookmarkStart w:id="32" w:name="_Toc315784076"/>
      <w:bookmarkStart w:id="33" w:name="_Toc315962534"/>
      <w:bookmarkStart w:id="34" w:name="_Toc329356036"/>
      <w:bookmarkStart w:id="35" w:name="_Toc383685029"/>
      <w:bookmarkStart w:id="36" w:name="_Toc398742433"/>
      <w:bookmarkStart w:id="37" w:name="_Toc400114832"/>
      <w:bookmarkStart w:id="38" w:name="_Toc402796453"/>
      <w:r w:rsidRPr="00943107">
        <w:rPr>
          <w:rFonts w:asciiTheme="minorHAnsi" w:hAnsiTheme="minorHAnsi" w:cstheme="minorHAnsi"/>
          <w:sz w:val="20"/>
          <w:szCs w:val="20"/>
          <w:lang w:eastAsia="el-GR"/>
        </w:rPr>
        <w:t>Το συνολικό έργο</w:t>
      </w:r>
      <w:bookmarkEnd w:id="27"/>
      <w:bookmarkEnd w:id="28"/>
      <w:bookmarkEnd w:id="29"/>
      <w:bookmarkEnd w:id="30"/>
      <w:bookmarkEnd w:id="31"/>
    </w:p>
    <w:p w:rsidR="007B025C" w:rsidRPr="00943107" w:rsidRDefault="00380E34" w:rsidP="007B025C">
      <w:pPr>
        <w:pStyle w:val="Heading2"/>
        <w:rPr>
          <w:rFonts w:asciiTheme="minorHAnsi" w:hAnsiTheme="minorHAnsi" w:cstheme="minorHAnsi"/>
          <w:lang w:eastAsia="el-GR"/>
        </w:rPr>
      </w:pPr>
      <w:bookmarkStart w:id="39" w:name="_Toc421289096"/>
      <w:r>
        <w:rPr>
          <w:rFonts w:asciiTheme="minorHAnsi" w:hAnsiTheme="minorHAnsi" w:cstheme="minorHAnsi"/>
          <w:lang w:eastAsia="el-GR"/>
        </w:rPr>
        <w:t>Α</w:t>
      </w:r>
      <w:r w:rsidR="007B025C" w:rsidRPr="00943107">
        <w:rPr>
          <w:rFonts w:asciiTheme="minorHAnsi" w:hAnsiTheme="minorHAnsi" w:cstheme="minorHAnsi"/>
          <w:lang w:val="en-US" w:eastAsia="el-GR"/>
        </w:rPr>
        <w:t xml:space="preserve">1.1 </w:t>
      </w:r>
      <w:r w:rsidR="007B025C" w:rsidRPr="00943107">
        <w:rPr>
          <w:rFonts w:asciiTheme="minorHAnsi" w:hAnsiTheme="minorHAnsi" w:cstheme="minorHAnsi"/>
          <w:lang w:eastAsia="el-GR"/>
        </w:rPr>
        <w:t>Μουσείου Μαστίχας Χίου</w:t>
      </w:r>
      <w:bookmarkEnd w:id="39"/>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Το Μουσείο Μαστίχας Χίου </w:t>
      </w:r>
      <w:r w:rsidR="006212E7" w:rsidRPr="00943107">
        <w:rPr>
          <w:rFonts w:asciiTheme="minorHAnsi" w:hAnsiTheme="minorHAnsi" w:cstheme="minorHAnsi"/>
        </w:rPr>
        <w:t xml:space="preserve">υλοποιείται </w:t>
      </w:r>
      <w:r w:rsidRPr="00943107">
        <w:rPr>
          <w:rFonts w:asciiTheme="minorHAnsi" w:hAnsiTheme="minorHAnsi" w:cstheme="minorHAnsi"/>
        </w:rPr>
        <w:t xml:space="preserve">στο Πυργί, στη θέση Τεπέκι, σε οικόπεδο που παραχώρησε η Ένωση Μαστιχοπαραγωγών Χίου, για το σκοπό της ίδρυσης και λειτουργίας του Μουσείου. </w:t>
      </w:r>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Το έργο συγχρηματοδοτείται από την Ευρωπαϊκή Ένωση, και υλοποιείται με δαπάνες του Ε.Π. Ανταγωνιστικότητα και Επιχειρηματικότητα, σύμφωνα με την </w:t>
      </w:r>
      <w:r w:rsidRPr="00943107">
        <w:rPr>
          <w:rFonts w:asciiTheme="minorHAnsi" w:hAnsiTheme="minorHAnsi" w:cstheme="minorHAnsi"/>
          <w:lang w:val="en-US"/>
        </w:rPr>
        <w:t>A</w:t>
      </w:r>
      <w:r w:rsidRPr="00943107">
        <w:rPr>
          <w:rFonts w:asciiTheme="minorHAnsi" w:hAnsiTheme="minorHAnsi" w:cstheme="minorHAnsi"/>
        </w:rPr>
        <w:t xml:space="preserve">.Π. ΕΥΔ ΕΠΑΕ 3063/572/Α2/08.06.11 Απόφαση Ένταξης Πράξης, με εγκεκριμένο προϋπολογισμό 6.700.000,00€. Φορέας υλοποίησης είναι το Πολιτιστικό Ίδρυμα Ομίλου Πειραιώς, το οποίο και αναλαμβάνει τη λειτουργία του μουσείου για τα επόμενα 50 χρόνια, σύμφωνα με την Προγραμματική Σύμβαση που υπεγράφη στις 30.09.2011 μεταξύ του Υπουργείου Πολιτισμού και Τουρισμού, του Δήμου Χίου, της Ένωσης Μαστιχοπαραγωγών Χίου και του Πολιτιστικού Ιδρύματος Ομίλου Πειραιώς. </w:t>
      </w:r>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Η Πράξη «Μουσείο Μαστίχας Χίου» υλοποιείται από αλληλένδετα και αλληλοσυμπληρούμενα υποέργα, γιατί εξασφαλίζουν την απαραίτητη κτηριακή υποδομή, τις ειδικές μουσειακές κατασκευές και τον εξοπλισμό των εκθεσιακών και των βοηθητικών μουσειακών χώρων, τη διαμόρφωση του ερμηνευτικού πλαισίου της έκθεσης, καθώς και την εγκατάσταση των εκθεμάτων και του εποπτικού υλικού στους κατάλληλα διαμορφωμένους χώρους της μόνιμης έκθεσης. Συγχρόνως, είναι απολύτως διακριτά, γιατί αφορούν σε διαφορετικές ειδικότητες και απαιτούν υψηλές προδιαγραφές που επιβάλλονται από τη σύγχρονη μουσειολογική / μουσειογραφική πρακτική. </w:t>
      </w:r>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Συγκεκριμένα, αφορούν: </w:t>
      </w:r>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Α. Στο κτήριο - κέλυφος: Με τη διαμόρφωση και τη χρήση του κελύφους σχετίζονται δαπάνες που αφορούν στην κατασκευή, τη διαμόρφωση και τον εξοπλισμό του εκθεσιακού χώρου και των βοηθητικών μουσειακών χώρων, όπως το Εκδοτήριο, το Κυλικείο, το Πωλητήριο, η Αίθουσα Πολλαπλών Χρήσεων κλπ. </w:t>
      </w:r>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Β. Στη μόνιμη έκθεση: Με την παρουσίαση μιας άρτιας εκθεσιακής παραγωγής μόνιμου χαρακτήρα σχετίζονται εργασίες που αφορούν στα προς έκθεση αντικείμενα, καθώς και στο σχετικό εποπτικό υλικό, το οποίο αξιοποιεί διάφορα μέσα (εκθετικές κατασκευές, μακέτες, πληροφοριακές πινακίδες, οπτικοακουστικές παραγωγές - ντοκιμαντέρ, ψηφιακές πολυμεσικές εφαρμογές κ.α.). </w:t>
      </w:r>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Γ. Στις ενέργειες πληροφόρησης και δημοσιότητας για το έργο: Με την ενημέρωση του κοινού γύρω από το έργο και το Μουσείο σχετίζονται δαπάνες που αφορούν στην έκδοση και προώθηση έντυπου και οπτικοακουστικού ενημερωτικού υλικού, καθώς και στη διοργάνωση εκδηλώσεων προβολής. </w:t>
      </w:r>
    </w:p>
    <w:p w:rsidR="007B025C" w:rsidRPr="00943107" w:rsidRDefault="007B025C" w:rsidP="00B20393">
      <w:pPr>
        <w:spacing w:after="120"/>
        <w:jc w:val="both"/>
        <w:rPr>
          <w:rFonts w:asciiTheme="minorHAnsi" w:hAnsiTheme="minorHAnsi" w:cstheme="minorHAnsi"/>
        </w:rPr>
      </w:pPr>
    </w:p>
    <w:p w:rsidR="007B025C" w:rsidRPr="00943107" w:rsidRDefault="00380E34" w:rsidP="007B025C">
      <w:pPr>
        <w:pStyle w:val="Heading2"/>
        <w:rPr>
          <w:rFonts w:asciiTheme="minorHAnsi" w:hAnsiTheme="minorHAnsi" w:cstheme="minorHAnsi"/>
          <w:lang w:eastAsia="el-GR"/>
        </w:rPr>
      </w:pPr>
      <w:bookmarkStart w:id="40" w:name="_Toc421289097"/>
      <w:r>
        <w:rPr>
          <w:rFonts w:asciiTheme="minorHAnsi" w:hAnsiTheme="minorHAnsi" w:cstheme="minorHAnsi"/>
          <w:lang w:eastAsia="el-GR"/>
        </w:rPr>
        <w:t>Α</w:t>
      </w:r>
      <w:r w:rsidR="007B025C" w:rsidRPr="00943107">
        <w:rPr>
          <w:rFonts w:asciiTheme="minorHAnsi" w:hAnsiTheme="minorHAnsi" w:cstheme="minorHAnsi"/>
          <w:lang w:eastAsia="el-GR"/>
        </w:rPr>
        <w:t>1.2 Μουσείο Αργυροτεχνίας Ιωαννίνων</w:t>
      </w:r>
      <w:bookmarkEnd w:id="40"/>
    </w:p>
    <w:p w:rsidR="00980F61" w:rsidRPr="00943107" w:rsidRDefault="00980F61" w:rsidP="00C23066">
      <w:pPr>
        <w:spacing w:after="120"/>
        <w:jc w:val="both"/>
        <w:rPr>
          <w:rFonts w:asciiTheme="minorHAnsi" w:hAnsiTheme="minorHAnsi" w:cstheme="minorHAnsi"/>
        </w:rPr>
      </w:pPr>
      <w:r w:rsidRPr="00943107">
        <w:rPr>
          <w:rFonts w:asciiTheme="minorHAnsi" w:hAnsiTheme="minorHAnsi" w:cstheme="minorHAnsi"/>
        </w:rPr>
        <w:t xml:space="preserve">Το Μουσείο Αργυροτεχνίας Ιωαννίνων υλοποιείται στα Ιωάννινα, και συγκεκριμένα εντός του Κάστρου των Ιωαννίνων (Ιτς καλέ), σε </w:t>
      </w:r>
      <w:r w:rsidR="00C23066" w:rsidRPr="00943107">
        <w:rPr>
          <w:rFonts w:asciiTheme="minorHAnsi" w:hAnsiTheme="minorHAnsi" w:cstheme="minorHAnsi"/>
        </w:rPr>
        <w:t>χώρο</w:t>
      </w:r>
      <w:r w:rsidR="00FF2657">
        <w:rPr>
          <w:rFonts w:asciiTheme="minorHAnsi" w:hAnsiTheme="minorHAnsi" w:cstheme="minorHAnsi"/>
        </w:rPr>
        <w:t xml:space="preserve"> </w:t>
      </w:r>
      <w:r w:rsidR="00C23066" w:rsidRPr="00943107">
        <w:rPr>
          <w:rFonts w:asciiTheme="minorHAnsi" w:hAnsiTheme="minorHAnsi" w:cstheme="minorHAnsi"/>
        </w:rPr>
        <w:t>που παραχώρησε το Υπουργείο Πολιτισμού</w:t>
      </w:r>
      <w:r w:rsidRPr="00943107">
        <w:rPr>
          <w:rFonts w:asciiTheme="minorHAnsi" w:hAnsiTheme="minorHAnsi" w:cstheme="minorHAnsi"/>
        </w:rPr>
        <w:t xml:space="preserve">, για το σκοπό της ίδρυσης και λειτουργίας του Μουσείου. </w:t>
      </w:r>
    </w:p>
    <w:p w:rsidR="00980F61" w:rsidRPr="00943107" w:rsidRDefault="00980F61" w:rsidP="00C23066">
      <w:pPr>
        <w:spacing w:after="120"/>
        <w:jc w:val="both"/>
        <w:rPr>
          <w:rFonts w:asciiTheme="minorHAnsi" w:hAnsiTheme="minorHAnsi" w:cstheme="minorHAnsi"/>
        </w:rPr>
      </w:pPr>
      <w:r w:rsidRPr="00943107">
        <w:rPr>
          <w:rFonts w:asciiTheme="minorHAnsi" w:hAnsiTheme="minorHAnsi" w:cstheme="minorHAnsi"/>
        </w:rPr>
        <w:t xml:space="preserve">Το έργο συγχρηματοδοτείται από την Ευρωπαϊκή Ένωση, και υλοποιείται με δαπάνες του Ε.Π. Ανταγωνιστικότητα και Επιχειρηματικότητα, σύμφωνα με την </w:t>
      </w:r>
      <w:r w:rsidR="00C23066" w:rsidRPr="00943107">
        <w:rPr>
          <w:rFonts w:asciiTheme="minorHAnsi" w:hAnsiTheme="minorHAnsi" w:cstheme="minorHAnsi"/>
        </w:rPr>
        <w:t xml:space="preserve">ΕΥΔ ΕΠΑΕ 3067/573/Α2/08.06.11 </w:t>
      </w:r>
      <w:r w:rsidRPr="00943107">
        <w:rPr>
          <w:rFonts w:asciiTheme="minorHAnsi" w:hAnsiTheme="minorHAnsi" w:cstheme="minorHAnsi"/>
        </w:rPr>
        <w:t xml:space="preserve">Απόφαση Ένταξης Πράξης, με εγκεκριμένο προϋπολογισμό </w:t>
      </w:r>
      <w:r w:rsidR="005D1271" w:rsidRPr="00943107">
        <w:rPr>
          <w:rFonts w:asciiTheme="minorHAnsi" w:hAnsiTheme="minorHAnsi" w:cstheme="minorHAnsi"/>
        </w:rPr>
        <w:t>7.900.000,00€</w:t>
      </w:r>
      <w:r w:rsidR="00C23066" w:rsidRPr="00943107">
        <w:rPr>
          <w:rFonts w:asciiTheme="minorHAnsi" w:hAnsiTheme="minorHAnsi" w:cstheme="minorHAnsi"/>
        </w:rPr>
        <w:t>.</w:t>
      </w:r>
      <w:r w:rsidRPr="00943107">
        <w:rPr>
          <w:rFonts w:asciiTheme="minorHAnsi" w:hAnsiTheme="minorHAnsi" w:cstheme="minorHAnsi"/>
        </w:rPr>
        <w:t xml:space="preserve"> Φορέας υλοποίησης είναι το Πολιτιστικό Ίδρυμα Ομίλου Πειραιώς, το οποίο και αναλαμβάνει τη λειτουργία του μουσείου για τα επόμενα 50 χρόνια, σύμφωνα με την Προγραμματική Σύμβαση που υπεγράφη μεταξύ του Υπουργείου Πολιτισμού και Τουρισμού, του Δήμου </w:t>
      </w:r>
      <w:r w:rsidR="00C23066" w:rsidRPr="00943107">
        <w:rPr>
          <w:rFonts w:asciiTheme="minorHAnsi" w:hAnsiTheme="minorHAnsi" w:cstheme="minorHAnsi"/>
        </w:rPr>
        <w:t xml:space="preserve">Ιωαννιτών </w:t>
      </w:r>
      <w:r w:rsidRPr="00943107">
        <w:rPr>
          <w:rFonts w:asciiTheme="minorHAnsi" w:hAnsiTheme="minorHAnsi" w:cstheme="minorHAnsi"/>
        </w:rPr>
        <w:t xml:space="preserve">και του Πολιτιστικού Ιδρύματος Ομίλου Πειραιώς. </w:t>
      </w:r>
    </w:p>
    <w:p w:rsidR="006212E7" w:rsidRPr="00943107" w:rsidRDefault="00980F61" w:rsidP="00C23066">
      <w:pPr>
        <w:jc w:val="both"/>
        <w:rPr>
          <w:rFonts w:asciiTheme="minorHAnsi" w:hAnsiTheme="minorHAnsi" w:cstheme="minorHAnsi"/>
          <w:color w:val="000000"/>
        </w:rPr>
      </w:pPr>
      <w:r w:rsidRPr="00943107">
        <w:rPr>
          <w:rFonts w:asciiTheme="minorHAnsi" w:hAnsiTheme="minorHAnsi" w:cstheme="minorHAnsi"/>
        </w:rPr>
        <w:t xml:space="preserve">Η Πράξη «Μουσείο </w:t>
      </w:r>
      <w:r w:rsidR="00C23066" w:rsidRPr="00943107">
        <w:rPr>
          <w:rFonts w:asciiTheme="minorHAnsi" w:hAnsiTheme="minorHAnsi" w:cstheme="minorHAnsi"/>
        </w:rPr>
        <w:t>Αργυροτεχνίας Ιωαννίνων</w:t>
      </w:r>
      <w:r w:rsidRPr="00943107">
        <w:rPr>
          <w:rFonts w:asciiTheme="minorHAnsi" w:hAnsiTheme="minorHAnsi" w:cstheme="minorHAnsi"/>
        </w:rPr>
        <w:t xml:space="preserve">» υλοποιείται από αλληλένδετα και αλληλοσυμπληρούμενα υποέργα, γιατί εξασφαλίζουν </w:t>
      </w:r>
      <w:r w:rsidR="006212E7" w:rsidRPr="00943107">
        <w:rPr>
          <w:rFonts w:asciiTheme="minorHAnsi" w:hAnsiTheme="minorHAnsi" w:cstheme="minorHAnsi"/>
          <w:color w:val="000000"/>
        </w:rPr>
        <w:t xml:space="preserve">την απαραίτητη κτηριακή υποδομή, τις ειδικές μουσειακές κατασκευές και εξοπλισμό των εκθεσιακών και των βοηθητικών μουσειακών χώρων, τη διαμόρφωση του ερμηνευτικού πλαισίου της έκθεσης, καθώς και την εγκατάσταση των εκθεμάτων και του εποπτικού υλικού στους κατάλληλα διαμορφωμένους χώρους της μόνιμης έκθεσης. Συγχρόνως, είναι απολύτως </w:t>
      </w:r>
      <w:r w:rsidR="006212E7" w:rsidRPr="00943107">
        <w:rPr>
          <w:rFonts w:asciiTheme="minorHAnsi" w:hAnsiTheme="minorHAnsi" w:cstheme="minorHAnsi"/>
          <w:color w:val="000000"/>
          <w:u w:val="single"/>
        </w:rPr>
        <w:t>διακριτά</w:t>
      </w:r>
      <w:r w:rsidR="006212E7" w:rsidRPr="00943107">
        <w:rPr>
          <w:rFonts w:asciiTheme="minorHAnsi" w:hAnsiTheme="minorHAnsi" w:cstheme="minorHAnsi"/>
          <w:color w:val="000000"/>
        </w:rPr>
        <w:t xml:space="preserve">, γιατί αφορούν σε διαφορετικές ειδικότητες και απαιτούν υψηλές προδιαγραφές που επιβάλλονται από τη σύγχρονη μουσειολογική / μουσειογραφική πρακτική. Συγκεκριμένα, αφορούν: </w:t>
      </w:r>
    </w:p>
    <w:p w:rsidR="006212E7" w:rsidRPr="00943107" w:rsidRDefault="006212E7" w:rsidP="00C23066">
      <w:pPr>
        <w:jc w:val="both"/>
        <w:rPr>
          <w:rFonts w:asciiTheme="minorHAnsi" w:hAnsiTheme="minorHAnsi" w:cstheme="minorHAnsi"/>
          <w:color w:val="000000"/>
        </w:rPr>
      </w:pPr>
      <w:r w:rsidRPr="00943107">
        <w:rPr>
          <w:rFonts w:asciiTheme="minorHAnsi" w:hAnsiTheme="minorHAnsi" w:cstheme="minorHAnsi"/>
          <w:color w:val="000000"/>
          <w:u w:val="single"/>
        </w:rPr>
        <w:t>Α. στο κτήριο- κέλυφος</w:t>
      </w:r>
      <w:r w:rsidRPr="00943107">
        <w:rPr>
          <w:rFonts w:asciiTheme="minorHAnsi" w:hAnsiTheme="minorHAnsi" w:cstheme="minorHAnsi"/>
          <w:color w:val="000000"/>
        </w:rPr>
        <w:t xml:space="preserve">: Με τη διαμόρφωση και τη χρήση του κελύφους σχετίζονται δαπάνες που αφορούν στην κατασκευή, τη διαμόρφωση και τον εξοπλισμό του εκθεσιακού χώρου και των βοηθητικών μουσειακών χώρων, όπως το εκδοτήριο, το κυλικείο, το πωλητήριο, η αίθουσα πολλαπλών χρήσεων κλπ. </w:t>
      </w:r>
    </w:p>
    <w:p w:rsidR="006212E7" w:rsidRPr="00943107" w:rsidRDefault="006212E7" w:rsidP="00C23066">
      <w:pPr>
        <w:jc w:val="both"/>
        <w:rPr>
          <w:rFonts w:asciiTheme="minorHAnsi" w:hAnsiTheme="minorHAnsi" w:cstheme="minorHAnsi"/>
          <w:color w:val="000000"/>
        </w:rPr>
      </w:pPr>
      <w:r w:rsidRPr="00943107">
        <w:rPr>
          <w:rFonts w:asciiTheme="minorHAnsi" w:hAnsiTheme="minorHAnsi" w:cstheme="minorHAnsi"/>
          <w:color w:val="000000"/>
          <w:u w:val="single"/>
        </w:rPr>
        <w:t>Β. στη μόνιμη έκθεση</w:t>
      </w:r>
      <w:r w:rsidRPr="00943107">
        <w:rPr>
          <w:rFonts w:asciiTheme="minorHAnsi" w:hAnsiTheme="minorHAnsi" w:cstheme="minorHAnsi"/>
          <w:color w:val="000000"/>
        </w:rPr>
        <w:t xml:space="preserve">: Με την παρουσίαση μιας άρτιας εκθεσιακής παραγωγής μόνιμου χαρακτήρα σχετίζονται εργασίες που αφορούν στα προς έκθεση αντικείμενα, καθώς και στο σχετικό εποπτικό υλικό, το οποίο αξιοποιεί </w:t>
      </w:r>
      <w:r w:rsidRPr="00943107">
        <w:rPr>
          <w:rFonts w:asciiTheme="minorHAnsi" w:hAnsiTheme="minorHAnsi" w:cstheme="minorHAnsi"/>
          <w:color w:val="000000"/>
        </w:rPr>
        <w:lastRenderedPageBreak/>
        <w:t xml:space="preserve">διάφορα μέσα (εκθετικές κατασκευές, μακέτες, πληροφοριακές πινακίδες, οπτικοακουστικές παραγωγές- ντοκιμαντέρ, ψηφιακές πολυμεσικές εφαρμογές κ.α.). </w:t>
      </w:r>
    </w:p>
    <w:p w:rsidR="006212E7" w:rsidRPr="00943107" w:rsidRDefault="006212E7" w:rsidP="00C23066">
      <w:pPr>
        <w:jc w:val="both"/>
        <w:rPr>
          <w:rFonts w:asciiTheme="minorHAnsi" w:hAnsiTheme="minorHAnsi" w:cstheme="minorHAnsi"/>
          <w:color w:val="000000"/>
        </w:rPr>
      </w:pPr>
      <w:r w:rsidRPr="00943107">
        <w:rPr>
          <w:rFonts w:asciiTheme="minorHAnsi" w:hAnsiTheme="minorHAnsi" w:cstheme="minorHAnsi"/>
          <w:color w:val="000000"/>
        </w:rPr>
        <w:t xml:space="preserve">Γ. </w:t>
      </w:r>
      <w:r w:rsidRPr="00943107">
        <w:rPr>
          <w:rFonts w:asciiTheme="minorHAnsi" w:hAnsiTheme="minorHAnsi" w:cstheme="minorHAnsi"/>
          <w:color w:val="000000"/>
          <w:u w:val="single"/>
        </w:rPr>
        <w:t>στις ενέργειες πληροφόρησης και δημοσιότητας για το έργο</w:t>
      </w:r>
      <w:r w:rsidRPr="00943107">
        <w:rPr>
          <w:rFonts w:asciiTheme="minorHAnsi" w:hAnsiTheme="minorHAnsi" w:cstheme="minorHAnsi"/>
          <w:color w:val="000000"/>
        </w:rPr>
        <w:t xml:space="preserve">: Με την ενημέρωση του κοινού γύρω από το έργο και το Μουσείο σχετίζονται δαπάνες που αφορούν στην έκδοση και προώθηση έντυπου και οπτικοακουστικού ενημερωτικού υλικού, καθώς και στη διοργάνωση εκδηλώσεων προβολής. </w:t>
      </w:r>
    </w:p>
    <w:p w:rsidR="00586698" w:rsidRPr="00943107" w:rsidRDefault="00586698" w:rsidP="00B20393">
      <w:pPr>
        <w:spacing w:after="120"/>
        <w:jc w:val="both"/>
        <w:rPr>
          <w:rFonts w:asciiTheme="minorHAnsi" w:hAnsiTheme="minorHAnsi" w:cstheme="minorHAnsi"/>
        </w:rPr>
      </w:pPr>
    </w:p>
    <w:p w:rsidR="00586698" w:rsidRPr="00943107" w:rsidRDefault="00586698" w:rsidP="0083727D">
      <w:pPr>
        <w:pStyle w:val="Heading1"/>
        <w:numPr>
          <w:ilvl w:val="0"/>
          <w:numId w:val="15"/>
        </w:numPr>
        <w:spacing w:after="120"/>
        <w:rPr>
          <w:rFonts w:asciiTheme="minorHAnsi" w:hAnsiTheme="minorHAnsi" w:cstheme="minorHAnsi"/>
          <w:sz w:val="20"/>
          <w:szCs w:val="20"/>
          <w:lang w:eastAsia="el-GR"/>
        </w:rPr>
      </w:pPr>
      <w:bookmarkStart w:id="41" w:name="_Toc401334928"/>
      <w:bookmarkStart w:id="42" w:name="_Toc410045591"/>
      <w:bookmarkStart w:id="43" w:name="_Toc410649442"/>
      <w:bookmarkStart w:id="44" w:name="_Toc410720921"/>
      <w:bookmarkStart w:id="45" w:name="_Toc410735378"/>
      <w:bookmarkStart w:id="46" w:name="_Toc410735496"/>
      <w:bookmarkStart w:id="47" w:name="_Toc410735675"/>
      <w:bookmarkStart w:id="48" w:name="_Toc411872256"/>
      <w:bookmarkStart w:id="49" w:name="_Toc421289098"/>
      <w:bookmarkStart w:id="50" w:name="_Toc398741872"/>
      <w:bookmarkStart w:id="51" w:name="_Toc401070883"/>
      <w:r w:rsidRPr="00943107">
        <w:rPr>
          <w:rFonts w:asciiTheme="minorHAnsi" w:hAnsiTheme="minorHAnsi" w:cstheme="minorHAnsi"/>
          <w:sz w:val="20"/>
          <w:szCs w:val="20"/>
          <w:lang w:eastAsia="el-GR"/>
        </w:rPr>
        <w:t>Το Μουσειολογικό</w:t>
      </w:r>
      <w:r w:rsidR="00FF2657">
        <w:rPr>
          <w:rFonts w:asciiTheme="minorHAnsi" w:hAnsiTheme="minorHAnsi" w:cstheme="minorHAnsi"/>
          <w:sz w:val="20"/>
          <w:szCs w:val="20"/>
          <w:lang w:eastAsia="el-GR"/>
        </w:rPr>
        <w:t xml:space="preserve"> </w:t>
      </w:r>
      <w:r w:rsidRPr="00943107">
        <w:rPr>
          <w:rFonts w:asciiTheme="minorHAnsi" w:hAnsiTheme="minorHAnsi" w:cstheme="minorHAnsi"/>
          <w:sz w:val="20"/>
          <w:szCs w:val="20"/>
          <w:lang w:eastAsia="el-GR"/>
        </w:rPr>
        <w:t>Έργο</w:t>
      </w:r>
      <w:bookmarkEnd w:id="41"/>
      <w:bookmarkEnd w:id="42"/>
      <w:bookmarkEnd w:id="43"/>
      <w:bookmarkEnd w:id="44"/>
      <w:bookmarkEnd w:id="45"/>
      <w:bookmarkEnd w:id="46"/>
      <w:bookmarkEnd w:id="47"/>
      <w:bookmarkEnd w:id="48"/>
      <w:bookmarkEnd w:id="49"/>
    </w:p>
    <w:p w:rsidR="00533684" w:rsidRPr="00943107" w:rsidRDefault="00380E34" w:rsidP="00533684">
      <w:pPr>
        <w:pStyle w:val="Heading3"/>
        <w:spacing w:after="120"/>
        <w:rPr>
          <w:rFonts w:asciiTheme="minorHAnsi" w:hAnsiTheme="minorHAnsi" w:cstheme="minorHAnsi"/>
          <w:sz w:val="20"/>
          <w:szCs w:val="20"/>
        </w:rPr>
      </w:pPr>
      <w:bookmarkStart w:id="52" w:name="_Toc410735379"/>
      <w:bookmarkStart w:id="53" w:name="_Toc410735497"/>
      <w:bookmarkStart w:id="54" w:name="_Toc411872257"/>
      <w:bookmarkStart w:id="55" w:name="_Toc421289099"/>
      <w:r>
        <w:rPr>
          <w:rFonts w:asciiTheme="minorHAnsi" w:hAnsiTheme="minorHAnsi" w:cstheme="minorHAnsi"/>
          <w:sz w:val="20"/>
          <w:szCs w:val="20"/>
        </w:rPr>
        <w:t>Α</w:t>
      </w:r>
      <w:r w:rsidR="00533684" w:rsidRPr="00943107">
        <w:rPr>
          <w:rFonts w:asciiTheme="minorHAnsi" w:hAnsiTheme="minorHAnsi" w:cstheme="minorHAnsi"/>
          <w:sz w:val="20"/>
          <w:szCs w:val="20"/>
        </w:rPr>
        <w:t>2.1 Μουσείο Μαστίχας Χίου: Οργάνωση μουσείου και έκθεσης</w:t>
      </w:r>
      <w:bookmarkEnd w:id="52"/>
      <w:bookmarkEnd w:id="53"/>
      <w:bookmarkEnd w:id="54"/>
      <w:bookmarkEnd w:id="55"/>
    </w:p>
    <w:bookmarkEnd w:id="50"/>
    <w:bookmarkEnd w:id="51"/>
    <w:p w:rsidR="00117D40" w:rsidRPr="00943107" w:rsidRDefault="00117D40" w:rsidP="00117D40">
      <w:pPr>
        <w:spacing w:after="120"/>
        <w:jc w:val="both"/>
        <w:rPr>
          <w:rFonts w:asciiTheme="minorHAnsi" w:hAnsiTheme="minorHAnsi" w:cstheme="minorHAnsi"/>
        </w:rPr>
      </w:pPr>
      <w:r w:rsidRPr="00943107">
        <w:rPr>
          <w:rFonts w:asciiTheme="minorHAnsi" w:hAnsiTheme="minorHAnsi" w:cstheme="minorHAnsi"/>
        </w:rPr>
        <w:t xml:space="preserve">Το Μουσείο αποτελείται από δυο πτέρυγες παράλληλα χωροθετημένες και σε λειτουργική σύνδεση μεταξύ τους. Η πτέρυγα Α στεγάζει όλες τις εισαγωγικές και συμπληρωματικές λειτουργίες του Μουσείου [εκδοτήριο εισιτηρίων, εντευκτήριο, πωλητήριο ενθυμίων, Αίθουσα Πολλαπλών Χρήσεων, «Ερευνητικό Κέντρο Μαστίχας», λοιποί βοηθητικοί χώροι], και η πτέρυγα Β στεγάζει τη μόνιμη έκθεση του Μουσείου. </w:t>
      </w:r>
    </w:p>
    <w:p w:rsidR="00117D40" w:rsidRPr="00943107" w:rsidRDefault="00117D40" w:rsidP="00117D40">
      <w:pPr>
        <w:spacing w:after="120"/>
        <w:jc w:val="both"/>
        <w:rPr>
          <w:rFonts w:asciiTheme="minorHAnsi" w:hAnsiTheme="minorHAnsi" w:cstheme="minorHAnsi"/>
        </w:rPr>
      </w:pPr>
      <w:r w:rsidRPr="00943107">
        <w:rPr>
          <w:rFonts w:asciiTheme="minorHAnsi" w:hAnsiTheme="minorHAnsi" w:cstheme="minorHAnsi"/>
        </w:rPr>
        <w:t>Ο χώρος της μόνιμης έκθεσης του Μουσείου (πτέρυγα Β) διαμορφώνεται εσωτερικά σύμφωνα με τις επιταγές και τις ανάγκες του μουσειολογικού σεναρίου. Η διαρρύθμιση του χώρου δημιουργεί μια διαφορετική ατμόσφαιρα για κάθε ενότητα της έκθεσης του Μουσείου. Όπου το περιεχόμενο της έκθεσης (πχ ενότητα της καλλιέργειας του σχίνου) το επιτάσσει, εξασφαλίζεται η ελεύθερη θέαση προς τον εξωτερικό φυσικό χώρο. Επίσης, ένα τμήμα του χώρου υποβαθμίζεται για τη δημιουργία ενός δεύτερου κατώτερου επιπέδου από αυτό της κύριας αίθουσας, όπου τοποθετείται ο μηχανολογικός εξοπλισμός παραγωγής της μαστίχας (τσίχλας) από την Ένωση Μαστιχοπαραγωγών. Η τοποθέτησή του εκεί, επιτρέπει την πανοραμική –και άρα εποπτικότερη- θέασή του από τον επισκέπτη. Στο τελείωμα της μουσειολογικής διαδρομής, διαμορφώνεται σημείο ανάπαυσης και πληροφόρησης σχετικά με τη μαστίχα.</w:t>
      </w:r>
    </w:p>
    <w:p w:rsidR="00117D40" w:rsidRPr="00943107" w:rsidRDefault="00117D40" w:rsidP="00117D40">
      <w:pPr>
        <w:spacing w:after="120"/>
        <w:jc w:val="both"/>
        <w:rPr>
          <w:rFonts w:asciiTheme="minorHAnsi" w:hAnsiTheme="minorHAnsi" w:cstheme="minorHAnsi"/>
        </w:rPr>
      </w:pPr>
      <w:r w:rsidRPr="00943107">
        <w:rPr>
          <w:rFonts w:asciiTheme="minorHAnsi" w:hAnsiTheme="minorHAnsi" w:cstheme="minorHAnsi"/>
        </w:rPr>
        <w:t xml:space="preserve">Η δομή της έκθεσης εξυπηρετεί την σαφέστερη δυνατή μονοδρομική κίνηση, χωρίς περιστροφές και με ελάχιστες διασταυρώσεις, οπότε η είσοδος και η έξοδος του επισκέπτη γίνεται από τα αντίθετα άκρα του κτηρίου. Το περιεχόμενο της μόνιμης έκθεσης αναπτύσσεται σε όλο το διατιθέμενο πλάτος του κτηρίου, με σαφή διάκριση των βασικών ενοτήτων της, τόσο με αρχιτεκτονικά στοιχεία, όσο και με εισαγωγικές πληροφοριακές/ εικαστικές πινακίδες για κάθε ενότητα. Η έκθεση συνεχίζει και ολοκληρώνεται στον υπαίθριο χώρο με τη δημιουργία μονοπατιού, και τα κατάλληλα εποπτικά μέσα. Η προτεινόμενη υπαίθρια διαδρομή είναι οργανικά συνδεδεμένη σε εκείνη της στεγασμένης έκθεσης του Μουσείου, και βοηθάει τον επισκέπτη να εξοικειωθεί με το τοπίο των Νοτιόχωρων της Χίου και την αγροτική ζωή στο νησί. </w:t>
      </w:r>
    </w:p>
    <w:p w:rsidR="00117D40" w:rsidRPr="00943107" w:rsidRDefault="00117D40" w:rsidP="00117D40">
      <w:pPr>
        <w:spacing w:after="120"/>
        <w:jc w:val="both"/>
        <w:rPr>
          <w:rFonts w:asciiTheme="minorHAnsi" w:hAnsiTheme="minorHAnsi" w:cstheme="minorHAnsi"/>
        </w:rPr>
      </w:pPr>
      <w:r w:rsidRPr="00943107">
        <w:rPr>
          <w:rFonts w:asciiTheme="minorHAnsi" w:hAnsiTheme="minorHAnsi" w:cstheme="minorHAnsi"/>
        </w:rPr>
        <w:t>Το Μουσείο Μαστίχας στη Χίο σχεδιάζεται ως ένα θεματικό τεχνολογικό μουσείο ανοικτό στον περιβάλλοντα χώρο, στο οποίο θα αποτυπώνεται η ιστορία και η τεχνογνωσία/ τεχνολογία γύρω από την παραγωγή και την εκμετάλλευση της μαστίχας στο νησί διαχρονικά, καθώς και του συναφούς υλικού πολιτισμού. Ως θεματικό μουσείο οργανώνεται έτσι ώστε να εξαντλεί όλη την ουσιώδη πληροφόρηση που μπορεί να προσφερθεί στον επισκέπτη σχετικά με τη μαστίχα.</w:t>
      </w:r>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Το μουσειολογικό έργο αποτυπώνεται στη μουσειολογική – μουσειογραφική μελέτη που εγκρίθηκε, μετά από γνωμοδότηση του Συμβουλίου Μουσείων, με την υπ’ αριθμόν ΥΠΠΟ/ ΔΙΝΕΠΟΚ/Δ/121559/2014/23.12.2008 Υπουργική Απόφαση. Η μουσειολογική – μουσειογραφική μελέτη βασίζεται στα πορίσματα του ερευνητικού προγράμματος που εκπονήθηκε από το ΠΙΟΠ γύρω από τη μαστίχα (με ενδεικτικές ερευνητικές θεματικές περιοχές: το φυτό, οι χρήσεις του, η θέση του στην ιστορία της Χίου, η διαχείριση και εμπορία του, η ιστορία της Ένωσης Μαστιχοπαραγωγών Χίου, κλπ) και τεκμηριώνει την ιστορία και την τεχνογνωσία – τεχνολογία γύρω από την παραγωγή και την εκμετάλλευση της μαστίχας στο νησί διαχρονικά. </w:t>
      </w:r>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Η μόνιμη έκθεση στοχεύει να αποτυπώσει και να διασώσει την τεχνική της παραδοσιακής καλλιέργειας της μαστίχας και της εκμηχάνισης της επεξεργασίας της, να καταδείξει τα ιδιαίτερα χαρακτηριστικά του προϊόντος και να συμβάλει στην περαιτέρω προβολή του, να αναδείξει και να συνδέσει την «κουλτούρα» της μαστίχας με το νησί και την επίδρασή της στην τοπική ιστορία. </w:t>
      </w:r>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Η παρουσίαση της μόνιμης έκθεσης θα γίνει με σύγχρονες μουσειοδιδακτικές και εποπτικές μεθόδους (πρωτότυπα αντικείμενα ή εργαλεία, αντίγραφα αντικειμένων, αναπαραστάσεις, οπτικοακουστικό υλικό, πολυμέσα) ώστε να επιτευχθεί η συστηματική προβολή των εκθεμάτων καθώς και η άμεση και πλήρης επικοινωνία με τον επισκέπτη. Η μουσειακή εμπειρία θα ολοκληρώνεται με την επίσκεψη της υπαίθριας έκθεσης, στην οποία το κοινό θα έχει τη δυνατότητα να έρθει σε επαφή με το φυτό και το φυσικό περιβάλλον στο οποίο αυτό ευδοκιμεί. </w:t>
      </w:r>
    </w:p>
    <w:p w:rsidR="005952F5" w:rsidRPr="00943107" w:rsidRDefault="005952F5">
      <w:pPr>
        <w:overflowPunct/>
        <w:autoSpaceDE/>
        <w:autoSpaceDN/>
        <w:adjustRightInd/>
        <w:textAlignment w:val="auto"/>
        <w:rPr>
          <w:rFonts w:asciiTheme="minorHAnsi" w:hAnsiTheme="minorHAnsi" w:cstheme="minorHAnsi"/>
        </w:rPr>
      </w:pPr>
    </w:p>
    <w:p w:rsidR="00533684" w:rsidRPr="00943107" w:rsidRDefault="00380E34" w:rsidP="00533684">
      <w:pPr>
        <w:pStyle w:val="Heading3"/>
        <w:spacing w:after="120"/>
        <w:rPr>
          <w:rFonts w:asciiTheme="minorHAnsi" w:hAnsiTheme="minorHAnsi" w:cstheme="minorHAnsi"/>
          <w:sz w:val="20"/>
          <w:szCs w:val="20"/>
        </w:rPr>
      </w:pPr>
      <w:bookmarkStart w:id="56" w:name="_Toc421289100"/>
      <w:r>
        <w:rPr>
          <w:rFonts w:asciiTheme="minorHAnsi" w:hAnsiTheme="minorHAnsi" w:cstheme="minorHAnsi"/>
          <w:sz w:val="20"/>
          <w:szCs w:val="20"/>
        </w:rPr>
        <w:lastRenderedPageBreak/>
        <w:t>Α</w:t>
      </w:r>
      <w:r w:rsidR="00533684" w:rsidRPr="00943107">
        <w:rPr>
          <w:rFonts w:asciiTheme="minorHAnsi" w:hAnsiTheme="minorHAnsi" w:cstheme="minorHAnsi"/>
          <w:sz w:val="20"/>
          <w:szCs w:val="20"/>
        </w:rPr>
        <w:t>2.</w:t>
      </w:r>
      <w:r w:rsidR="005D1271" w:rsidRPr="00943107">
        <w:rPr>
          <w:rFonts w:asciiTheme="minorHAnsi" w:hAnsiTheme="minorHAnsi" w:cstheme="minorHAnsi"/>
          <w:sz w:val="20"/>
          <w:szCs w:val="20"/>
        </w:rPr>
        <w:t>2</w:t>
      </w:r>
      <w:r w:rsidR="00533684" w:rsidRPr="00943107">
        <w:rPr>
          <w:rFonts w:asciiTheme="minorHAnsi" w:hAnsiTheme="minorHAnsi" w:cstheme="minorHAnsi"/>
          <w:sz w:val="20"/>
          <w:szCs w:val="20"/>
        </w:rPr>
        <w:t xml:space="preserve"> Μουσείο Αργυροτεχνίας Ιωαννίνων: Οργάνωση μουσείου και έκθεσης</w:t>
      </w:r>
      <w:bookmarkEnd w:id="56"/>
    </w:p>
    <w:p w:rsidR="00117D40" w:rsidRPr="00943107" w:rsidRDefault="00117D40" w:rsidP="00117D40">
      <w:pPr>
        <w:spacing w:after="120"/>
        <w:jc w:val="both"/>
        <w:rPr>
          <w:rFonts w:asciiTheme="minorHAnsi" w:hAnsiTheme="minorHAnsi" w:cstheme="minorHAnsi"/>
        </w:rPr>
      </w:pPr>
      <w:r w:rsidRPr="00943107">
        <w:rPr>
          <w:rFonts w:asciiTheme="minorHAnsi" w:hAnsiTheme="minorHAnsi" w:cstheme="minorHAnsi"/>
        </w:rPr>
        <w:t>Πρόκειται για μουσείο θεματικό/τεχνολογικό, το οποίο πραγματεύεται την τεχνολογία της αργυροτεχνίας στην προβιομηχανική περίοδο. Ταυτόχρονα αποτελεί και μουσείο περιφερειακό, αφού εστιάζει κυρίως στην ιστορία της αργυροτεχνίας στην περιοχή της Ηπείρου. Χρονικά η έκθεση αναφέρεται κατά βάση στη μεταβυζαντινή περίοδο, από τον 15ο αιώνα και μετά, ωστόσο δεν λείπουν αναφορές στο παρελθόν καθώς η τεχνολογία που χρησιμοποιείται για την παραγωγή των ασημικών ανάγεται συχνά σε πολύ παλαιότερες περιόδους.</w:t>
      </w:r>
    </w:p>
    <w:p w:rsidR="00117D40" w:rsidRPr="00943107" w:rsidRDefault="00117D40" w:rsidP="00117D40">
      <w:pPr>
        <w:spacing w:after="120"/>
        <w:jc w:val="both"/>
        <w:rPr>
          <w:rFonts w:asciiTheme="minorHAnsi" w:hAnsiTheme="minorHAnsi" w:cstheme="minorHAnsi"/>
        </w:rPr>
      </w:pPr>
      <w:r w:rsidRPr="00943107">
        <w:rPr>
          <w:rFonts w:asciiTheme="minorHAnsi" w:hAnsiTheme="minorHAnsi" w:cstheme="minorHAnsi"/>
        </w:rPr>
        <w:t>Η μόνιμη έκθεση έχει ως κύριο στόχο να παρουσιάσει την τεχνολογία της αργυροτεχνίας μέσα από τη διαχρονική διάστασή της και να περιγράψει το πλέγμα εργαλειακού εξοπλισμού και τεχνικών. Ταυτόχρονα, με την έμφαση που δίνεται στα Ιωάννινα και την Ήπειρο αναδεικνύεται το κοινωνικο-οικονομικό πλαίσιο στο οποίο αναπτύχθηκαν τα τοπικά εργαστήρια, καθώς και η ιδιαίτερη πολιτιστική ταυτότητα της περιοχής, που συνδέεται στενά με την αργυροτεχνία.</w:t>
      </w:r>
    </w:p>
    <w:p w:rsidR="00117D40" w:rsidRPr="00943107" w:rsidRDefault="00117D40" w:rsidP="00117D40">
      <w:pPr>
        <w:spacing w:after="120"/>
        <w:jc w:val="both"/>
        <w:rPr>
          <w:rFonts w:asciiTheme="minorHAnsi" w:hAnsiTheme="minorHAnsi" w:cstheme="minorHAnsi"/>
        </w:rPr>
      </w:pPr>
      <w:r w:rsidRPr="00943107">
        <w:rPr>
          <w:rFonts w:asciiTheme="minorHAnsi" w:hAnsiTheme="minorHAnsi" w:cstheme="minorHAnsi"/>
        </w:rPr>
        <w:t>Οι εκθετικές ενότητες αναπτύσσονται στις δύο στάθμες του κτηρίου, το οποίο χωρίζεται σε δύο σαφώς διακεκριμένους, αλλά και συμπληρωματικούς- νοηματικά εκθεσιακούς πόλους:</w:t>
      </w:r>
    </w:p>
    <w:p w:rsidR="00117D40" w:rsidRPr="00943107" w:rsidRDefault="00117D40" w:rsidP="00117D40">
      <w:pPr>
        <w:spacing w:after="120"/>
        <w:jc w:val="both"/>
        <w:rPr>
          <w:rFonts w:asciiTheme="minorHAnsi" w:hAnsiTheme="minorHAnsi" w:cstheme="minorHAnsi"/>
        </w:rPr>
      </w:pPr>
      <w:r w:rsidRPr="00943107">
        <w:rPr>
          <w:rFonts w:asciiTheme="minorHAnsi" w:hAnsiTheme="minorHAnsi" w:cstheme="minorHAnsi"/>
        </w:rPr>
        <w:t>Ο πρώτος, που χωροθετείται στο Ισόγειο (342 τ.μ.), είναι ιδεοκεντρικά οργανωμένος και καλύπτει τον βασικό στόχο του Μουσείου, δηλαδή την παρουσίαση της ηπειρώτικης αργυροτεχνίας ως προς την τεχνολογική της παράμετρο, καθώς και τα κοινωνικά δεδομένα που οδήγησαν στην άνθισή της.</w:t>
      </w:r>
    </w:p>
    <w:p w:rsidR="00117D40" w:rsidRPr="00943107" w:rsidRDefault="00117D40" w:rsidP="00117D40">
      <w:pPr>
        <w:spacing w:after="120"/>
        <w:jc w:val="both"/>
        <w:rPr>
          <w:rFonts w:asciiTheme="minorHAnsi" w:hAnsiTheme="minorHAnsi" w:cstheme="minorHAnsi"/>
        </w:rPr>
      </w:pPr>
      <w:r w:rsidRPr="00943107">
        <w:rPr>
          <w:rFonts w:asciiTheme="minorHAnsi" w:hAnsiTheme="minorHAnsi" w:cstheme="minorHAnsi"/>
        </w:rPr>
        <w:t>Ο δεύτερος καταλαμβάνει την άνω στάθμη του προμαχώνα (372 τ.μ.) και είναι αντικειμενοκεντρικού χαρακτήρα. Ο βασικός πυρήνας της έκθεσης στον όροφο περιλαμβάνει επιλεγμένα δείγματα ηπειρώτικων αργυρών αντικειμένων, ενώ παράλληλα περιγράφεται η σημασία των προϊόντων της αργυροτεχνίας καθώς και η διαχείριση της παραδοσιακής αυτής τέχνης στο νεότερο ελληνικό κράτος.</w:t>
      </w:r>
    </w:p>
    <w:p w:rsidR="00117D40" w:rsidRPr="00943107" w:rsidRDefault="00117D40" w:rsidP="00117D40">
      <w:pPr>
        <w:spacing w:after="120"/>
        <w:jc w:val="both"/>
        <w:rPr>
          <w:rFonts w:asciiTheme="minorHAnsi" w:hAnsiTheme="minorHAnsi" w:cstheme="minorHAnsi"/>
        </w:rPr>
      </w:pPr>
      <w:r w:rsidRPr="00943107">
        <w:rPr>
          <w:rFonts w:asciiTheme="minorHAnsi" w:hAnsiTheme="minorHAnsi" w:cstheme="minorHAnsi"/>
        </w:rPr>
        <w:t>Στην άνω στάθμη, και εντός του εκθεσιακού χώρου, διαμορφώνεται επίσης ο χώρος για τα εκπαιδευτικά προγράμματα, ενώ παραπλεύρως αυτού δημιουργείται χώρος διαδραστικών ψηφιακών εφαρμογών και ηλεκτρονικής πληροφόρησης.</w:t>
      </w:r>
    </w:p>
    <w:p w:rsidR="00117D40" w:rsidRPr="00943107" w:rsidRDefault="00117D40" w:rsidP="00117D40">
      <w:pPr>
        <w:spacing w:after="120"/>
        <w:jc w:val="both"/>
        <w:rPr>
          <w:rFonts w:asciiTheme="minorHAnsi" w:hAnsiTheme="minorHAnsi" w:cstheme="minorHAnsi"/>
        </w:rPr>
      </w:pPr>
      <w:r w:rsidRPr="00943107">
        <w:rPr>
          <w:rFonts w:asciiTheme="minorHAnsi" w:hAnsiTheme="minorHAnsi" w:cstheme="minorHAnsi"/>
        </w:rPr>
        <w:t>Επίσης, σε δύο ανεξάρτητες, μικρού μεγέθους αίθουσες, διαμορφώνονται γραφείο (36 τ.μ.) και χώρος προσωπικού (25 τ.μ.) αντίστοιχα. Στην παλιά αίθουσα των μαγειρείων (110 τ.μ.) τοποθετείται η αίθουσα πολλαπλών χρήσεων (για διαλέξεις, μικρές περιοδικές εκθέσεις κ.λπ.), το πωλητήριο και το κυλικείο, που έχει τη δυνατότητα να αναπτυχθεί και ημιυπαίθρια.</w:t>
      </w:r>
    </w:p>
    <w:p w:rsidR="00B244C9" w:rsidRPr="00943107" w:rsidRDefault="00B244C9" w:rsidP="00533684">
      <w:pPr>
        <w:overflowPunct/>
        <w:textAlignment w:val="auto"/>
        <w:rPr>
          <w:rFonts w:asciiTheme="minorHAnsi" w:hAnsiTheme="minorHAnsi" w:cstheme="minorHAnsi"/>
        </w:rPr>
      </w:pPr>
    </w:p>
    <w:p w:rsidR="00586698" w:rsidRPr="00943107" w:rsidRDefault="00380E34" w:rsidP="00B20393">
      <w:pPr>
        <w:pStyle w:val="Heading1"/>
        <w:spacing w:after="120"/>
        <w:rPr>
          <w:rFonts w:asciiTheme="minorHAnsi" w:hAnsiTheme="minorHAnsi" w:cstheme="minorHAnsi"/>
          <w:sz w:val="20"/>
          <w:szCs w:val="20"/>
          <w:lang w:eastAsia="el-GR"/>
        </w:rPr>
      </w:pPr>
      <w:bookmarkStart w:id="57" w:name="_Toc410735382"/>
      <w:bookmarkStart w:id="58" w:name="_Toc410735500"/>
      <w:bookmarkStart w:id="59" w:name="_Toc410735676"/>
      <w:bookmarkStart w:id="60" w:name="_Toc411872259"/>
      <w:bookmarkStart w:id="61" w:name="_Toc421289101"/>
      <w:r>
        <w:rPr>
          <w:rFonts w:asciiTheme="minorHAnsi" w:hAnsiTheme="minorHAnsi" w:cstheme="minorHAnsi"/>
          <w:sz w:val="20"/>
          <w:szCs w:val="20"/>
          <w:lang w:eastAsia="el-GR"/>
        </w:rPr>
        <w:t>Α</w:t>
      </w:r>
      <w:r w:rsidR="00586698" w:rsidRPr="00943107">
        <w:rPr>
          <w:rFonts w:asciiTheme="minorHAnsi" w:hAnsiTheme="minorHAnsi" w:cstheme="minorHAnsi"/>
          <w:sz w:val="20"/>
          <w:szCs w:val="20"/>
          <w:lang w:eastAsia="el-GR"/>
        </w:rPr>
        <w:t>3. Κατασκευαστικά στοιχεία του έργου - Γενικοί όροι</w:t>
      </w:r>
      <w:bookmarkEnd w:id="57"/>
      <w:bookmarkEnd w:id="58"/>
      <w:bookmarkEnd w:id="59"/>
      <w:bookmarkEnd w:id="60"/>
      <w:bookmarkEnd w:id="61"/>
    </w:p>
    <w:p w:rsidR="00135F58" w:rsidRPr="00943107" w:rsidRDefault="00586698" w:rsidP="00E15576">
      <w:pPr>
        <w:numPr>
          <w:ilvl w:val="1"/>
          <w:numId w:val="10"/>
        </w:numPr>
        <w:tabs>
          <w:tab w:val="left" w:pos="426"/>
        </w:tabs>
        <w:suppressAutoHyphens/>
        <w:overflowPunct/>
        <w:autoSpaceDE/>
        <w:autoSpaceDN/>
        <w:adjustRightInd/>
        <w:spacing w:after="120"/>
        <w:ind w:left="0" w:firstLine="0"/>
        <w:jc w:val="both"/>
        <w:textAlignment w:val="auto"/>
        <w:rPr>
          <w:rFonts w:asciiTheme="minorHAnsi" w:hAnsiTheme="minorHAnsi" w:cstheme="minorHAnsi"/>
        </w:rPr>
      </w:pPr>
      <w:r w:rsidRPr="00943107">
        <w:rPr>
          <w:rFonts w:asciiTheme="minorHAnsi" w:hAnsiTheme="minorHAnsi" w:cstheme="minorHAnsi"/>
        </w:rPr>
        <w:t>Στην παρούσα Τεχνική Περιγραφή περιγράφεται αναλυτικά</w:t>
      </w:r>
      <w:r w:rsidR="00FF2657">
        <w:rPr>
          <w:rFonts w:asciiTheme="minorHAnsi" w:hAnsiTheme="minorHAnsi" w:cstheme="minorHAnsi"/>
        </w:rPr>
        <w:t xml:space="preserve"> </w:t>
      </w:r>
      <w:r w:rsidR="007151FD" w:rsidRPr="00943107">
        <w:rPr>
          <w:rFonts w:asciiTheme="minorHAnsi" w:hAnsiTheme="minorHAnsi" w:cstheme="minorHAnsi"/>
        </w:rPr>
        <w:t>η προμήθεια του κινητού εξοπλισμού (καθίσματα, τραπέζια, εξοπλισμός κυλικείου</w:t>
      </w:r>
      <w:r w:rsidR="005D1271" w:rsidRPr="00943107">
        <w:rPr>
          <w:rFonts w:asciiTheme="minorHAnsi" w:hAnsiTheme="minorHAnsi" w:cstheme="minorHAnsi"/>
        </w:rPr>
        <w:t xml:space="preserve"> και παρασκευαστηρίου</w:t>
      </w:r>
      <w:r w:rsidR="007151FD" w:rsidRPr="00943107">
        <w:rPr>
          <w:rFonts w:asciiTheme="minorHAnsi" w:hAnsiTheme="minorHAnsi" w:cstheme="minorHAnsi"/>
        </w:rPr>
        <w:t xml:space="preserve">, κτλ) για όλους τους χώρους του Μουσείου Μαστίχας Χίου και του Μουσείου Αργυροτεχνίας Ιωαννίνων.  </w:t>
      </w:r>
    </w:p>
    <w:p w:rsidR="00586698" w:rsidRPr="00943107" w:rsidRDefault="00586698" w:rsidP="00E15576">
      <w:pPr>
        <w:numPr>
          <w:ilvl w:val="1"/>
          <w:numId w:val="10"/>
        </w:numPr>
        <w:tabs>
          <w:tab w:val="left" w:pos="426"/>
        </w:tabs>
        <w:suppressAutoHyphens/>
        <w:overflowPunct/>
        <w:autoSpaceDE/>
        <w:autoSpaceDN/>
        <w:adjustRightInd/>
        <w:spacing w:after="120"/>
        <w:ind w:left="0" w:firstLine="0"/>
        <w:jc w:val="both"/>
        <w:textAlignment w:val="auto"/>
        <w:rPr>
          <w:rFonts w:asciiTheme="minorHAnsi" w:hAnsiTheme="minorHAnsi" w:cstheme="minorHAnsi"/>
        </w:rPr>
      </w:pPr>
      <w:r w:rsidRPr="00943107">
        <w:rPr>
          <w:rFonts w:asciiTheme="minorHAnsi" w:hAnsiTheme="minorHAnsi" w:cstheme="minorHAnsi"/>
        </w:rPr>
        <w:t>Η παρούσα Τεχνική Περιγραφή</w:t>
      </w:r>
      <w:r w:rsidR="00FF2657">
        <w:rPr>
          <w:rFonts w:asciiTheme="minorHAnsi" w:hAnsiTheme="minorHAnsi" w:cstheme="minorHAnsi"/>
        </w:rPr>
        <w:t xml:space="preserve"> </w:t>
      </w:r>
      <w:r w:rsidR="007151FD" w:rsidRPr="00943107">
        <w:rPr>
          <w:rFonts w:asciiTheme="minorHAnsi" w:hAnsiTheme="minorHAnsi" w:cstheme="minorHAnsi"/>
        </w:rPr>
        <w:t xml:space="preserve">συμπληρώνεται με τα αντίστοιχα σχέδια, τεύχη και προδιαγραφές, που αποτελούν αναπόσπαστο μέρος της παρούσης, σύμφωνα με τα οποία και σε συνδυασμό με τις οδηγίες και διευκρινίσεις του ΠΙΟΠ θα υλοποιηθεί η προμήθεια, η μεταφορά και η επιτόπου τοποθέτηση και συναρμολόγηση στο χώρο των δύο μουσείων. Σε περίπτωση </w:t>
      </w:r>
      <w:r w:rsidRPr="00943107">
        <w:rPr>
          <w:rFonts w:asciiTheme="minorHAnsi" w:hAnsiTheme="minorHAnsi" w:cstheme="minorHAnsi"/>
        </w:rPr>
        <w:t>ασυμφωνίας περιγραφών ή όρων μεταξύ τους, ισχύει αυτό που κατά περίπτωση θεωρεί το Π.Ι.Ο.Π. ως επωφελέστερο και αρτιότερο για το έργο.</w:t>
      </w:r>
    </w:p>
    <w:p w:rsidR="00586698" w:rsidRPr="00943107" w:rsidRDefault="00586698" w:rsidP="00E15576">
      <w:pPr>
        <w:numPr>
          <w:ilvl w:val="1"/>
          <w:numId w:val="10"/>
        </w:numPr>
        <w:tabs>
          <w:tab w:val="left" w:pos="426"/>
        </w:tabs>
        <w:suppressAutoHyphens/>
        <w:overflowPunct/>
        <w:autoSpaceDE/>
        <w:autoSpaceDN/>
        <w:adjustRightInd/>
        <w:spacing w:after="120"/>
        <w:ind w:left="0" w:firstLine="0"/>
        <w:jc w:val="both"/>
        <w:textAlignment w:val="auto"/>
        <w:rPr>
          <w:rFonts w:asciiTheme="minorHAnsi" w:hAnsiTheme="minorHAnsi" w:cstheme="minorHAnsi"/>
        </w:rPr>
      </w:pPr>
      <w:r w:rsidRPr="00943107">
        <w:rPr>
          <w:rFonts w:asciiTheme="minorHAnsi" w:hAnsiTheme="minorHAnsi" w:cstheme="minorHAnsi"/>
        </w:rPr>
        <w:t xml:space="preserve">Όλες οι επί μέρους </w:t>
      </w:r>
      <w:r w:rsidR="007151FD" w:rsidRPr="00943107">
        <w:rPr>
          <w:rFonts w:asciiTheme="minorHAnsi" w:hAnsiTheme="minorHAnsi" w:cstheme="minorHAnsi"/>
        </w:rPr>
        <w:t>προμήθειες ειδών</w:t>
      </w:r>
      <w:r w:rsidRPr="00943107">
        <w:rPr>
          <w:rFonts w:asciiTheme="minorHAnsi" w:hAnsiTheme="minorHAnsi" w:cstheme="minorHAnsi"/>
        </w:rPr>
        <w:t xml:space="preserve"> θεωρούνται σαν πλήρεις συμπεριλαμβανομένων όλων των υλικών, μηχανισμών, ειδικών τεμαχίων, κλπ., έστω και εάν αυτό δεν προκύπτει σαφώς από </w:t>
      </w:r>
      <w:r w:rsidR="007151FD" w:rsidRPr="00943107">
        <w:rPr>
          <w:rFonts w:asciiTheme="minorHAnsi" w:hAnsiTheme="minorHAnsi" w:cstheme="minorHAnsi"/>
        </w:rPr>
        <w:t>τα τεύχη και σχέδια</w:t>
      </w:r>
      <w:r w:rsidRPr="00943107">
        <w:rPr>
          <w:rFonts w:asciiTheme="minorHAnsi" w:hAnsiTheme="minorHAnsi" w:cstheme="minorHAnsi"/>
        </w:rPr>
        <w:t>, και έτσι θα παραληφθούν σε πλήρη και ασφαλή λειτουργία</w:t>
      </w:r>
      <w:r w:rsidR="007151FD" w:rsidRPr="00943107">
        <w:rPr>
          <w:rFonts w:asciiTheme="minorHAnsi" w:hAnsiTheme="minorHAnsi" w:cstheme="minorHAnsi"/>
        </w:rPr>
        <w:t xml:space="preserve"> για χρήση</w:t>
      </w:r>
      <w:r w:rsidRPr="00943107">
        <w:rPr>
          <w:rFonts w:asciiTheme="minorHAnsi" w:hAnsiTheme="minorHAnsi" w:cstheme="minorHAnsi"/>
        </w:rPr>
        <w:t>, πλήρως συνηρτημένες μεταξύ τους, καθώς και με τις υπόλοιπες μόνιμες κατασκευές</w:t>
      </w:r>
      <w:r w:rsidR="007151FD" w:rsidRPr="00943107">
        <w:rPr>
          <w:rFonts w:asciiTheme="minorHAnsi" w:hAnsiTheme="minorHAnsi" w:cstheme="minorHAnsi"/>
        </w:rPr>
        <w:t>, όπου αυτό απαιτείται</w:t>
      </w:r>
      <w:r w:rsidRPr="00943107">
        <w:rPr>
          <w:rFonts w:asciiTheme="minorHAnsi" w:hAnsiTheme="minorHAnsi" w:cstheme="minorHAnsi"/>
        </w:rPr>
        <w:t xml:space="preserve">. </w:t>
      </w:r>
    </w:p>
    <w:p w:rsidR="00586698" w:rsidRPr="00943107" w:rsidRDefault="00586698" w:rsidP="00E15576">
      <w:pPr>
        <w:numPr>
          <w:ilvl w:val="1"/>
          <w:numId w:val="10"/>
        </w:numPr>
        <w:tabs>
          <w:tab w:val="left" w:pos="426"/>
        </w:tabs>
        <w:suppressAutoHyphens/>
        <w:overflowPunct/>
        <w:autoSpaceDE/>
        <w:autoSpaceDN/>
        <w:adjustRightInd/>
        <w:spacing w:after="120"/>
        <w:ind w:left="0" w:firstLine="0"/>
        <w:jc w:val="both"/>
        <w:textAlignment w:val="auto"/>
        <w:rPr>
          <w:rFonts w:asciiTheme="minorHAnsi" w:hAnsiTheme="minorHAnsi" w:cstheme="minorHAnsi"/>
        </w:rPr>
      </w:pPr>
      <w:r w:rsidRPr="00943107">
        <w:rPr>
          <w:rFonts w:asciiTheme="minorHAnsi" w:hAnsiTheme="minorHAnsi" w:cstheme="minorHAnsi"/>
        </w:rPr>
        <w:t xml:space="preserve">Στο κόστος </w:t>
      </w:r>
      <w:r w:rsidR="007151FD" w:rsidRPr="00943107">
        <w:rPr>
          <w:rFonts w:asciiTheme="minorHAnsi" w:hAnsiTheme="minorHAnsi" w:cstheme="minorHAnsi"/>
        </w:rPr>
        <w:t xml:space="preserve">προμήθειας, μεταφοράς </w:t>
      </w:r>
      <w:r w:rsidRPr="00943107">
        <w:rPr>
          <w:rFonts w:asciiTheme="minorHAnsi" w:hAnsiTheme="minorHAnsi" w:cstheme="minorHAnsi"/>
        </w:rPr>
        <w:t>και εγκατάστασης όλων των παρακάτω περιλαμβάνονται κατ΄ ελάχιστον τα παρακάτω:</w:t>
      </w:r>
    </w:p>
    <w:p w:rsidR="00586698" w:rsidRPr="00943107" w:rsidRDefault="00380E34" w:rsidP="00E15576">
      <w:pPr>
        <w:numPr>
          <w:ilvl w:val="1"/>
          <w:numId w:val="9"/>
        </w:numPr>
        <w:tabs>
          <w:tab w:val="clear" w:pos="0"/>
          <w:tab w:val="left" w:pos="284"/>
          <w:tab w:val="left" w:pos="360"/>
          <w:tab w:val="left" w:pos="426"/>
          <w:tab w:val="left" w:pos="900"/>
        </w:tabs>
        <w:suppressAutoHyphens/>
        <w:overflowPunct/>
        <w:autoSpaceDE/>
        <w:autoSpaceDN/>
        <w:adjustRightInd/>
        <w:spacing w:after="120"/>
        <w:ind w:left="284" w:firstLine="0"/>
        <w:jc w:val="both"/>
        <w:textAlignment w:val="auto"/>
        <w:rPr>
          <w:rFonts w:asciiTheme="minorHAnsi" w:hAnsiTheme="minorHAnsi" w:cstheme="minorHAnsi"/>
        </w:rPr>
      </w:pPr>
      <w:r>
        <w:rPr>
          <w:rFonts w:asciiTheme="minorHAnsi" w:hAnsiTheme="minorHAnsi" w:cstheme="minorHAnsi"/>
        </w:rPr>
        <w:t>Α</w:t>
      </w:r>
      <w:r w:rsidR="00586698" w:rsidRPr="00943107">
        <w:rPr>
          <w:rFonts w:asciiTheme="minorHAnsi" w:hAnsiTheme="minorHAnsi" w:cstheme="minorHAnsi"/>
        </w:rPr>
        <w:t xml:space="preserve">3.4.1 Όλες οι απαιτούμενες δαπάνες για την πλήρη </w:t>
      </w:r>
      <w:r w:rsidR="007151FD" w:rsidRPr="00943107">
        <w:rPr>
          <w:rFonts w:asciiTheme="minorHAnsi" w:hAnsiTheme="minorHAnsi" w:cstheme="minorHAnsi"/>
        </w:rPr>
        <w:t xml:space="preserve">προμήθεια των ειδών εξοπλισμού και την </w:t>
      </w:r>
      <w:r w:rsidR="00586698" w:rsidRPr="00943107">
        <w:rPr>
          <w:rFonts w:asciiTheme="minorHAnsi" w:hAnsiTheme="minorHAnsi" w:cstheme="minorHAnsi"/>
        </w:rPr>
        <w:t>έντεχνη εκτέλεση των εργασιών</w:t>
      </w:r>
      <w:r w:rsidR="007151FD" w:rsidRPr="00943107">
        <w:rPr>
          <w:rFonts w:asciiTheme="minorHAnsi" w:hAnsiTheme="minorHAnsi" w:cstheme="minorHAnsi"/>
        </w:rPr>
        <w:t xml:space="preserve"> μεταφοράς και εγκατάστασης</w:t>
      </w:r>
      <w:r w:rsidR="00586698" w:rsidRPr="00943107">
        <w:rPr>
          <w:rFonts w:asciiTheme="minorHAnsi" w:hAnsiTheme="minorHAnsi" w:cstheme="minorHAnsi"/>
        </w:rPr>
        <w:t>, σύμφωνα με τους όρους του παρόντος</w:t>
      </w:r>
      <w:r w:rsidR="007151FD" w:rsidRPr="00943107">
        <w:rPr>
          <w:rFonts w:asciiTheme="minorHAnsi" w:hAnsiTheme="minorHAnsi" w:cstheme="minorHAnsi"/>
        </w:rPr>
        <w:t xml:space="preserve"> και των σχεδίων της μελέτης</w:t>
      </w:r>
      <w:r w:rsidR="00586698" w:rsidRPr="00943107">
        <w:rPr>
          <w:rFonts w:asciiTheme="minorHAnsi" w:hAnsiTheme="minorHAnsi" w:cstheme="minorHAnsi"/>
        </w:rPr>
        <w:t>.</w:t>
      </w:r>
    </w:p>
    <w:p w:rsidR="00586698" w:rsidRPr="00943107" w:rsidRDefault="00380E34" w:rsidP="00E15576">
      <w:pPr>
        <w:numPr>
          <w:ilvl w:val="1"/>
          <w:numId w:val="9"/>
        </w:numPr>
        <w:tabs>
          <w:tab w:val="clear" w:pos="0"/>
          <w:tab w:val="left" w:pos="284"/>
          <w:tab w:val="left" w:pos="360"/>
          <w:tab w:val="left" w:pos="426"/>
        </w:tabs>
        <w:suppressAutoHyphens/>
        <w:overflowPunct/>
        <w:autoSpaceDE/>
        <w:autoSpaceDN/>
        <w:adjustRightInd/>
        <w:spacing w:after="120"/>
        <w:ind w:left="284" w:firstLine="0"/>
        <w:jc w:val="both"/>
        <w:textAlignment w:val="auto"/>
        <w:rPr>
          <w:rFonts w:asciiTheme="minorHAnsi" w:hAnsiTheme="minorHAnsi" w:cstheme="minorHAnsi"/>
        </w:rPr>
      </w:pPr>
      <w:r>
        <w:rPr>
          <w:rFonts w:asciiTheme="minorHAnsi" w:hAnsiTheme="minorHAnsi" w:cstheme="minorHAnsi"/>
        </w:rPr>
        <w:t>Α</w:t>
      </w:r>
      <w:r w:rsidR="00586698" w:rsidRPr="00943107">
        <w:rPr>
          <w:rFonts w:asciiTheme="minorHAnsi" w:hAnsiTheme="minorHAnsi" w:cstheme="minorHAnsi"/>
        </w:rPr>
        <w:t xml:space="preserve">3.4.2 ‘’Κάθε δαπάνη‘’ γενικά, έστω και αν δεν κατονομάζεται ρητά αλλά είναι απαραίτητη για την πλήρη και έντεχνη εκτέλεση της κάθε εργασίας. </w:t>
      </w:r>
    </w:p>
    <w:p w:rsidR="00586698" w:rsidRPr="00943107" w:rsidRDefault="00380E34" w:rsidP="00E15576">
      <w:pPr>
        <w:numPr>
          <w:ilvl w:val="1"/>
          <w:numId w:val="9"/>
        </w:numPr>
        <w:tabs>
          <w:tab w:val="clear" w:pos="0"/>
          <w:tab w:val="left" w:pos="284"/>
          <w:tab w:val="left" w:pos="360"/>
          <w:tab w:val="left" w:pos="426"/>
        </w:tabs>
        <w:suppressAutoHyphens/>
        <w:overflowPunct/>
        <w:autoSpaceDE/>
        <w:autoSpaceDN/>
        <w:adjustRightInd/>
        <w:spacing w:after="120"/>
        <w:ind w:left="284" w:firstLine="0"/>
        <w:jc w:val="both"/>
        <w:textAlignment w:val="auto"/>
        <w:rPr>
          <w:rFonts w:asciiTheme="minorHAnsi" w:hAnsiTheme="minorHAnsi" w:cstheme="minorHAnsi"/>
        </w:rPr>
      </w:pPr>
      <w:r>
        <w:rPr>
          <w:rFonts w:asciiTheme="minorHAnsi" w:hAnsiTheme="minorHAnsi" w:cstheme="minorHAnsi"/>
        </w:rPr>
        <w:t>Α</w:t>
      </w:r>
      <w:r w:rsidR="00586698" w:rsidRPr="00943107">
        <w:rPr>
          <w:rFonts w:asciiTheme="minorHAnsi" w:hAnsiTheme="minorHAnsi" w:cstheme="minorHAnsi"/>
        </w:rPr>
        <w:t>3.4.3 Οι δαπάνες των κάθε είδους επιβαρύνσεων στα υλικά από φόρους, δασμούς, ειδικούς φόρους κ.λπ. [ πλην Φόρου Προστιθέμενης Αξίας (Φ.Π.Α.)].</w:t>
      </w:r>
    </w:p>
    <w:p w:rsidR="00586698" w:rsidRPr="00943107" w:rsidRDefault="00380E34" w:rsidP="00E15576">
      <w:pPr>
        <w:numPr>
          <w:ilvl w:val="1"/>
          <w:numId w:val="9"/>
        </w:numPr>
        <w:tabs>
          <w:tab w:val="clear" w:pos="0"/>
          <w:tab w:val="left" w:pos="284"/>
          <w:tab w:val="left" w:pos="360"/>
          <w:tab w:val="left" w:pos="426"/>
        </w:tabs>
        <w:suppressAutoHyphens/>
        <w:overflowPunct/>
        <w:autoSpaceDE/>
        <w:autoSpaceDN/>
        <w:adjustRightInd/>
        <w:spacing w:after="120"/>
        <w:ind w:left="284" w:firstLine="0"/>
        <w:jc w:val="both"/>
        <w:textAlignment w:val="auto"/>
        <w:rPr>
          <w:rFonts w:asciiTheme="minorHAnsi" w:hAnsiTheme="minorHAnsi" w:cstheme="minorHAnsi"/>
        </w:rPr>
      </w:pPr>
      <w:r>
        <w:rPr>
          <w:rFonts w:asciiTheme="minorHAnsi" w:hAnsiTheme="minorHAnsi" w:cstheme="minorHAnsi"/>
        </w:rPr>
        <w:lastRenderedPageBreak/>
        <w:t>Α</w:t>
      </w:r>
      <w:r w:rsidR="00586698" w:rsidRPr="00943107">
        <w:rPr>
          <w:rFonts w:asciiTheme="minorHAnsi" w:hAnsiTheme="minorHAnsi" w:cstheme="minorHAnsi"/>
        </w:rPr>
        <w:t xml:space="preserve">3.4.4 Οι δαπάνες </w:t>
      </w:r>
      <w:r w:rsidR="007856E7" w:rsidRPr="00943107">
        <w:rPr>
          <w:rFonts w:asciiTheme="minorHAnsi" w:hAnsiTheme="minorHAnsi" w:cstheme="minorHAnsi"/>
        </w:rPr>
        <w:t>προμήθειας</w:t>
      </w:r>
      <w:r w:rsidR="00586698" w:rsidRPr="00943107">
        <w:rPr>
          <w:rFonts w:asciiTheme="minorHAnsi" w:hAnsiTheme="minorHAnsi" w:cstheme="minorHAnsi"/>
        </w:rPr>
        <w:t xml:space="preserve"> και μεταφοράς στους τόπους ενσωμάτωσης ή και αποθήκευσης φύλαξης, επεξεργασίας και προσέγγισης όλων ανεξάρτητα των </w:t>
      </w:r>
      <w:r w:rsidR="007856E7" w:rsidRPr="00943107">
        <w:rPr>
          <w:rFonts w:asciiTheme="minorHAnsi" w:hAnsiTheme="minorHAnsi" w:cstheme="minorHAnsi"/>
        </w:rPr>
        <w:t>προμηθευόμενων ειδών</w:t>
      </w:r>
      <w:r w:rsidR="00586698" w:rsidRPr="00943107">
        <w:rPr>
          <w:rFonts w:asciiTheme="minorHAnsi" w:hAnsiTheme="minorHAnsi" w:cstheme="minorHAnsi"/>
        </w:rPr>
        <w:t>, κυρίων και βοηθητικών ενσωματ</w:t>
      </w:r>
      <w:r w:rsidR="00FF2657">
        <w:rPr>
          <w:rFonts w:asciiTheme="minorHAnsi" w:hAnsiTheme="minorHAnsi" w:cstheme="minorHAnsi"/>
        </w:rPr>
        <w:t>ω</w:t>
      </w:r>
      <w:r w:rsidR="00586698" w:rsidRPr="00943107">
        <w:rPr>
          <w:rFonts w:asciiTheme="minorHAnsi" w:hAnsiTheme="minorHAnsi" w:cstheme="minorHAnsi"/>
        </w:rPr>
        <w:t>μ</w:t>
      </w:r>
      <w:r w:rsidR="00FF2657">
        <w:rPr>
          <w:rFonts w:asciiTheme="minorHAnsi" w:hAnsiTheme="minorHAnsi" w:cstheme="minorHAnsi"/>
        </w:rPr>
        <w:t>έ</w:t>
      </w:r>
      <w:r w:rsidR="00586698" w:rsidRPr="00943107">
        <w:rPr>
          <w:rFonts w:asciiTheme="minorHAnsi" w:hAnsiTheme="minorHAnsi" w:cstheme="minorHAnsi"/>
        </w:rPr>
        <w:t>νων και μη, που είναι αναγκαία για την έντεχνη εκτέλεση των εργασιών με όλες τις απαιτούμενες φορτοεκφορτώσεις, χαμένους χρόνους μεταφορικών μέσων και τις κάθε είδους μετακινήσεις μέχρι και την πλήρη ενσωμάτωση (ή/και χρήση τους) ή/και μεταφοράς, σύμφωνα με τα παραπάνω.</w:t>
      </w:r>
    </w:p>
    <w:p w:rsidR="00586698" w:rsidRPr="00943107" w:rsidRDefault="00380E34" w:rsidP="00E15576">
      <w:pPr>
        <w:numPr>
          <w:ilvl w:val="1"/>
          <w:numId w:val="9"/>
        </w:numPr>
        <w:tabs>
          <w:tab w:val="clear" w:pos="0"/>
          <w:tab w:val="left" w:pos="284"/>
          <w:tab w:val="left" w:pos="360"/>
          <w:tab w:val="left" w:pos="426"/>
        </w:tabs>
        <w:suppressAutoHyphens/>
        <w:overflowPunct/>
        <w:autoSpaceDE/>
        <w:autoSpaceDN/>
        <w:adjustRightInd/>
        <w:spacing w:after="120"/>
        <w:ind w:left="284" w:firstLine="0"/>
        <w:jc w:val="both"/>
        <w:textAlignment w:val="auto"/>
        <w:rPr>
          <w:rFonts w:asciiTheme="minorHAnsi" w:hAnsiTheme="minorHAnsi" w:cstheme="minorHAnsi"/>
        </w:rPr>
      </w:pPr>
      <w:r>
        <w:rPr>
          <w:rFonts w:asciiTheme="minorHAnsi" w:hAnsiTheme="minorHAnsi" w:cstheme="minorHAnsi"/>
        </w:rPr>
        <w:t>Α</w:t>
      </w:r>
      <w:r w:rsidR="00586698" w:rsidRPr="00943107">
        <w:rPr>
          <w:rFonts w:asciiTheme="minorHAnsi" w:hAnsiTheme="minorHAnsi" w:cstheme="minorHAnsi"/>
        </w:rPr>
        <w:t>3.4.5 Οι δαπάνες μισθών, ημερομισθίων, υπερωριών, ασφαλίσεις (στο Ι.Κ.Α., ασφαλιστικές εταιρίες, άλλους ημεδαπούς ή/και αλλοδαπούς ασφαλιστικούς οργανισμούς κ.λπ. κατά περίπτωση, όπως απαιτείται) κ.λ.π. δώρων εορτών, επιδόματος αδείας κ.λπ. κάθε είδους επιστημονικού και διευθύνοντος του έργου προσωπικού, του ειδικευμένου ή όχι προσωπικού των γραφείων, μηχανημάτων, συνεργείων κ.λπ. ημεδαπού ή αλλοδαπού εργαζομένου στον τόπο του έργου ή άλλου (εντός και εκτός της Ελλάδος).</w:t>
      </w:r>
    </w:p>
    <w:p w:rsidR="00586698" w:rsidRPr="00943107" w:rsidRDefault="00380E34" w:rsidP="00E15576">
      <w:pPr>
        <w:numPr>
          <w:ilvl w:val="1"/>
          <w:numId w:val="9"/>
        </w:numPr>
        <w:tabs>
          <w:tab w:val="clear" w:pos="0"/>
          <w:tab w:val="left" w:pos="284"/>
          <w:tab w:val="left" w:pos="360"/>
          <w:tab w:val="left" w:pos="426"/>
        </w:tabs>
        <w:suppressAutoHyphens/>
        <w:overflowPunct/>
        <w:autoSpaceDE/>
        <w:autoSpaceDN/>
        <w:adjustRightInd/>
        <w:spacing w:after="120"/>
        <w:ind w:left="284" w:firstLine="0"/>
        <w:jc w:val="both"/>
        <w:textAlignment w:val="auto"/>
        <w:rPr>
          <w:rFonts w:asciiTheme="minorHAnsi" w:hAnsiTheme="minorHAnsi" w:cstheme="minorHAnsi"/>
        </w:rPr>
      </w:pPr>
      <w:r>
        <w:rPr>
          <w:rFonts w:asciiTheme="minorHAnsi" w:hAnsiTheme="minorHAnsi" w:cstheme="minorHAnsi"/>
        </w:rPr>
        <w:t>Α</w:t>
      </w:r>
      <w:r w:rsidR="00586698" w:rsidRPr="00943107">
        <w:rPr>
          <w:rFonts w:asciiTheme="minorHAnsi" w:hAnsiTheme="minorHAnsi" w:cstheme="minorHAnsi"/>
        </w:rPr>
        <w:t>3.4.6 Οι δαπάνες για κάθε είδους ασφαλίσεις (εργασιακή, μεταφορών, μηχανημάτων, προσωπικού εγκαταστάσεων κ.λπ.).</w:t>
      </w:r>
    </w:p>
    <w:p w:rsidR="00586698" w:rsidRPr="00943107" w:rsidRDefault="00380E34" w:rsidP="00E15576">
      <w:pPr>
        <w:numPr>
          <w:ilvl w:val="1"/>
          <w:numId w:val="9"/>
        </w:numPr>
        <w:tabs>
          <w:tab w:val="clear" w:pos="0"/>
          <w:tab w:val="left" w:pos="284"/>
          <w:tab w:val="left" w:pos="360"/>
          <w:tab w:val="left" w:pos="426"/>
        </w:tabs>
        <w:suppressAutoHyphens/>
        <w:overflowPunct/>
        <w:autoSpaceDE/>
        <w:autoSpaceDN/>
        <w:adjustRightInd/>
        <w:spacing w:after="120"/>
        <w:ind w:left="284" w:firstLine="0"/>
        <w:jc w:val="both"/>
        <w:textAlignment w:val="auto"/>
        <w:rPr>
          <w:rFonts w:asciiTheme="minorHAnsi" w:hAnsiTheme="minorHAnsi" w:cstheme="minorHAnsi"/>
        </w:rPr>
      </w:pPr>
      <w:r>
        <w:rPr>
          <w:rFonts w:asciiTheme="minorHAnsi" w:hAnsiTheme="minorHAnsi" w:cstheme="minorHAnsi"/>
        </w:rPr>
        <w:t>Α</w:t>
      </w:r>
      <w:r w:rsidR="00586698" w:rsidRPr="00943107">
        <w:rPr>
          <w:rFonts w:asciiTheme="minorHAnsi" w:hAnsiTheme="minorHAnsi" w:cstheme="minorHAnsi"/>
        </w:rPr>
        <w:t>3.4.7 Οι δαπάνες του ποιοτικού ελέγχου όπως αυτός προσδιορίζεται. Επισημαίνεται ότι στις δαπάνες του ποιοτικού ελέγχου, χωρίς ιδιαίτερη αμοιβή, περιλαμβάνονται και τα κάθε είδους «δοκιμαστικά τμήματα» (μετρήσεις, δοκιμές, αξία υλικών, χρήση μηχανημάτων, απόδοση εργασίας, κ.λπ.).</w:t>
      </w:r>
    </w:p>
    <w:p w:rsidR="00586698" w:rsidRPr="00943107" w:rsidRDefault="00380E34" w:rsidP="00E15576">
      <w:pPr>
        <w:numPr>
          <w:ilvl w:val="1"/>
          <w:numId w:val="9"/>
        </w:numPr>
        <w:tabs>
          <w:tab w:val="clear" w:pos="0"/>
          <w:tab w:val="left" w:pos="284"/>
          <w:tab w:val="left" w:pos="360"/>
          <w:tab w:val="left" w:pos="426"/>
        </w:tabs>
        <w:suppressAutoHyphens/>
        <w:overflowPunct/>
        <w:autoSpaceDE/>
        <w:autoSpaceDN/>
        <w:adjustRightInd/>
        <w:spacing w:after="120"/>
        <w:ind w:left="284" w:firstLine="0"/>
        <w:jc w:val="both"/>
        <w:textAlignment w:val="auto"/>
        <w:rPr>
          <w:rFonts w:asciiTheme="minorHAnsi" w:hAnsiTheme="minorHAnsi" w:cstheme="minorHAnsi"/>
        </w:rPr>
      </w:pPr>
      <w:r>
        <w:rPr>
          <w:rFonts w:asciiTheme="minorHAnsi" w:hAnsiTheme="minorHAnsi" w:cstheme="minorHAnsi"/>
        </w:rPr>
        <w:t>Α</w:t>
      </w:r>
      <w:r w:rsidR="00586698" w:rsidRPr="00943107">
        <w:rPr>
          <w:rFonts w:asciiTheme="minorHAnsi" w:hAnsiTheme="minorHAnsi" w:cstheme="minorHAnsi"/>
        </w:rPr>
        <w:t>3.4.8 Οι δαπάνες για δικαιώματα χρησιμοποίησης κατοχυρωμένων μεθόδων, ευρεσιτεχνικών εφευρέσεων κ.λπ. με οποιονδήποτε τρόπο, για την έντεχνη εκτέλεση των εργασιών.</w:t>
      </w:r>
    </w:p>
    <w:p w:rsidR="00586698" w:rsidRPr="00943107" w:rsidRDefault="00380E34" w:rsidP="00E15576">
      <w:pPr>
        <w:numPr>
          <w:ilvl w:val="1"/>
          <w:numId w:val="9"/>
        </w:numPr>
        <w:tabs>
          <w:tab w:val="clear" w:pos="0"/>
          <w:tab w:val="left" w:pos="284"/>
          <w:tab w:val="left" w:pos="360"/>
          <w:tab w:val="left" w:pos="426"/>
        </w:tabs>
        <w:suppressAutoHyphens/>
        <w:overflowPunct/>
        <w:autoSpaceDE/>
        <w:autoSpaceDN/>
        <w:adjustRightInd/>
        <w:spacing w:after="120"/>
        <w:ind w:left="284" w:firstLine="0"/>
        <w:jc w:val="both"/>
        <w:textAlignment w:val="auto"/>
        <w:rPr>
          <w:rFonts w:asciiTheme="minorHAnsi" w:hAnsiTheme="minorHAnsi" w:cstheme="minorHAnsi"/>
        </w:rPr>
      </w:pPr>
      <w:r>
        <w:rPr>
          <w:rFonts w:asciiTheme="minorHAnsi" w:hAnsiTheme="minorHAnsi" w:cstheme="minorHAnsi"/>
        </w:rPr>
        <w:t>Α</w:t>
      </w:r>
      <w:r w:rsidR="00586698" w:rsidRPr="00943107">
        <w:rPr>
          <w:rFonts w:asciiTheme="minorHAnsi" w:hAnsiTheme="minorHAnsi" w:cstheme="minorHAnsi"/>
        </w:rPr>
        <w:t>3.4.9 Στις τιμές μονάδας συμπεριλαμβάνεται το ποσοστό για Γενικά Έξοδα (Γ.Ε.) για πάσης φύσης βάρη ή υποχρεώσεις του κατασκευαστή ή προμηθευτή, όπως και για Όφελος αυτού (Ο.Ε.) δηλαδή για τις δαπάνες για τις κάθε είδους κρατήσεις, φόρους, δασμούς, ασφάλιστρα, τέλη, συμβολαίων, συμφωνητικών, αποδείξεων, πιστοποιήσεων πληρωμών, κ.λ.π. για τόκους και κεφάλαια κίνησης, για δαπάνες εγγυητικών επιστολών και λοιπών εγγυήσεων, για δαπάνες ασφαλειών, τις κάθε είδους μετακινήσεις του εργατοτεχνικού και λοιπού προσωπικού, για πρόσθετες δαπάνες λόγω δυσχερειών και εμποδίων κάθε είδους, για τα διοικητικά έξοδα, τη λειτουργία γραφείων κ.λ.π. και γενικά τα επισφαλή έξοδα, από δυσχέρειες κάθε είδους που έχουν ή δεν έχουν προβλεφθεί, που όπως αναφέρεται στην αρχή της παραγράφου αυτής, συμπεριλαμβάνονται στο ποσοστό των Γενικών Εξόδων του Αναδόχου.</w:t>
      </w:r>
    </w:p>
    <w:p w:rsidR="00586698" w:rsidRPr="00943107" w:rsidRDefault="00380E34" w:rsidP="00E15576">
      <w:pPr>
        <w:numPr>
          <w:ilvl w:val="1"/>
          <w:numId w:val="9"/>
        </w:numPr>
        <w:tabs>
          <w:tab w:val="clear" w:pos="0"/>
          <w:tab w:val="left" w:pos="284"/>
          <w:tab w:val="left" w:pos="360"/>
          <w:tab w:val="left" w:pos="426"/>
        </w:tabs>
        <w:suppressAutoHyphens/>
        <w:overflowPunct/>
        <w:autoSpaceDE/>
        <w:autoSpaceDN/>
        <w:adjustRightInd/>
        <w:spacing w:after="120"/>
        <w:ind w:left="284" w:firstLine="0"/>
        <w:jc w:val="both"/>
        <w:textAlignment w:val="auto"/>
        <w:rPr>
          <w:rFonts w:asciiTheme="minorHAnsi" w:hAnsiTheme="minorHAnsi" w:cstheme="minorHAnsi"/>
        </w:rPr>
      </w:pPr>
      <w:r>
        <w:rPr>
          <w:rFonts w:asciiTheme="minorHAnsi" w:hAnsiTheme="minorHAnsi" w:cstheme="minorHAnsi"/>
        </w:rPr>
        <w:t>Α</w:t>
      </w:r>
      <w:r w:rsidR="00586698" w:rsidRPr="00943107">
        <w:rPr>
          <w:rFonts w:asciiTheme="minorHAnsi" w:hAnsiTheme="minorHAnsi" w:cstheme="minorHAnsi"/>
        </w:rPr>
        <w:t xml:space="preserve">3.4.10 Ο Φόρος Προστιθέμενης Αξίας (Φ.Π.Α.) επί των Τιμολογίων του Αναδόχου επιβαρύνει τον κύριο του Έργου. </w:t>
      </w:r>
    </w:p>
    <w:p w:rsidR="00586698" w:rsidRPr="00943107" w:rsidRDefault="00586698" w:rsidP="00B20393">
      <w:pPr>
        <w:spacing w:after="120"/>
        <w:rPr>
          <w:rFonts w:asciiTheme="minorHAnsi" w:hAnsiTheme="minorHAnsi" w:cstheme="minorHAnsi"/>
        </w:rPr>
      </w:pPr>
    </w:p>
    <w:p w:rsidR="00586698" w:rsidRPr="00943107" w:rsidRDefault="00380E34" w:rsidP="00332271">
      <w:pPr>
        <w:pStyle w:val="Heading1"/>
        <w:spacing w:after="120"/>
        <w:rPr>
          <w:rFonts w:asciiTheme="minorHAnsi" w:hAnsiTheme="minorHAnsi" w:cstheme="minorHAnsi"/>
          <w:sz w:val="20"/>
          <w:szCs w:val="20"/>
          <w:lang w:eastAsia="el-GR"/>
        </w:rPr>
      </w:pPr>
      <w:bookmarkStart w:id="62" w:name="_Toc410735383"/>
      <w:bookmarkStart w:id="63" w:name="_Toc410735501"/>
      <w:bookmarkStart w:id="64" w:name="_Toc410735677"/>
      <w:bookmarkStart w:id="65" w:name="_Toc411872260"/>
      <w:bookmarkStart w:id="66" w:name="_Toc421289102"/>
      <w:r>
        <w:rPr>
          <w:rFonts w:asciiTheme="minorHAnsi" w:hAnsiTheme="minorHAnsi" w:cstheme="minorHAnsi"/>
          <w:sz w:val="20"/>
          <w:szCs w:val="20"/>
          <w:lang w:eastAsia="el-GR"/>
        </w:rPr>
        <w:t>Α</w:t>
      </w:r>
      <w:r w:rsidR="00586698" w:rsidRPr="00943107">
        <w:rPr>
          <w:rFonts w:asciiTheme="minorHAnsi" w:hAnsiTheme="minorHAnsi" w:cstheme="minorHAnsi"/>
          <w:sz w:val="20"/>
          <w:szCs w:val="20"/>
          <w:lang w:eastAsia="el-GR"/>
        </w:rPr>
        <w:t>4. Τεχνική περιγραφή</w:t>
      </w:r>
      <w:bookmarkEnd w:id="62"/>
      <w:bookmarkEnd w:id="63"/>
      <w:bookmarkEnd w:id="64"/>
      <w:bookmarkEnd w:id="65"/>
      <w:r w:rsidR="00760546" w:rsidRPr="00943107">
        <w:rPr>
          <w:rFonts w:asciiTheme="minorHAnsi" w:hAnsiTheme="minorHAnsi" w:cstheme="minorHAnsi"/>
          <w:sz w:val="20"/>
          <w:szCs w:val="20"/>
          <w:lang w:eastAsia="el-GR"/>
        </w:rPr>
        <w:t xml:space="preserve"> κινητού εξοπλισμού</w:t>
      </w:r>
      <w:bookmarkEnd w:id="66"/>
    </w:p>
    <w:p w:rsidR="00311062" w:rsidRPr="00943107" w:rsidRDefault="00311062" w:rsidP="00862DE0">
      <w:pPr>
        <w:spacing w:after="120"/>
        <w:jc w:val="both"/>
        <w:rPr>
          <w:rFonts w:asciiTheme="minorHAnsi" w:hAnsiTheme="minorHAnsi" w:cstheme="minorHAnsi"/>
        </w:rPr>
      </w:pPr>
      <w:r w:rsidRPr="00943107">
        <w:rPr>
          <w:rFonts w:asciiTheme="minorHAnsi" w:hAnsiTheme="minorHAnsi" w:cstheme="minorHAnsi"/>
        </w:rPr>
        <w:t>Αντικείμενο της παρούσας τεχνικής περιγραφής είναι</w:t>
      </w:r>
      <w:r w:rsidR="007856E7" w:rsidRPr="00943107">
        <w:rPr>
          <w:rFonts w:asciiTheme="minorHAnsi" w:hAnsiTheme="minorHAnsi" w:cstheme="minorHAnsi"/>
        </w:rPr>
        <w:t xml:space="preserve"> η προμήθεια του κινητού εξοπλισμού (καθίσματα, τραπέζια, σκαμπώ, εξοπλισμός κυλικείου, κτλ) για όλους τους χώρους του Μουσείου Μαστίχας Χίου και του Μουσείου Αργυροτεχνίας Ιωαννίνων.</w:t>
      </w:r>
    </w:p>
    <w:p w:rsidR="007856E7" w:rsidRPr="00943107" w:rsidRDefault="00380E34" w:rsidP="007856E7">
      <w:pPr>
        <w:pStyle w:val="Heading2"/>
        <w:rPr>
          <w:rFonts w:asciiTheme="minorHAnsi" w:hAnsiTheme="minorHAnsi" w:cstheme="minorHAnsi"/>
        </w:rPr>
      </w:pPr>
      <w:bookmarkStart w:id="67" w:name="_Toc421289103"/>
      <w:r>
        <w:rPr>
          <w:rFonts w:asciiTheme="minorHAnsi" w:hAnsiTheme="minorHAnsi" w:cstheme="minorHAnsi"/>
        </w:rPr>
        <w:t>Α</w:t>
      </w:r>
      <w:r w:rsidR="007856E7" w:rsidRPr="00943107">
        <w:rPr>
          <w:rFonts w:asciiTheme="minorHAnsi" w:hAnsiTheme="minorHAnsi" w:cstheme="minorHAnsi"/>
        </w:rPr>
        <w:t>4.1 Έπιπλα μουσείου</w:t>
      </w:r>
      <w:bookmarkEnd w:id="67"/>
    </w:p>
    <w:p w:rsidR="007856E7" w:rsidRPr="00943107" w:rsidRDefault="00380E34" w:rsidP="007856E7">
      <w:pPr>
        <w:pStyle w:val="Heading3"/>
        <w:rPr>
          <w:rFonts w:asciiTheme="minorHAnsi" w:hAnsiTheme="minorHAnsi" w:cstheme="minorHAnsi"/>
          <w:sz w:val="20"/>
          <w:szCs w:val="20"/>
        </w:rPr>
      </w:pPr>
      <w:bookmarkStart w:id="68" w:name="_Toc421289104"/>
      <w:r>
        <w:rPr>
          <w:rFonts w:asciiTheme="minorHAnsi" w:hAnsiTheme="minorHAnsi" w:cstheme="minorHAnsi"/>
          <w:sz w:val="20"/>
          <w:szCs w:val="20"/>
        </w:rPr>
        <w:t>Α</w:t>
      </w:r>
      <w:r w:rsidR="007856E7" w:rsidRPr="00943107">
        <w:rPr>
          <w:rFonts w:asciiTheme="minorHAnsi" w:hAnsiTheme="minorHAnsi" w:cstheme="minorHAnsi"/>
          <w:sz w:val="20"/>
          <w:szCs w:val="20"/>
        </w:rPr>
        <w:t xml:space="preserve">4.1.1. </w:t>
      </w:r>
      <w:r w:rsidR="00D20BDD" w:rsidRPr="00943107">
        <w:rPr>
          <w:rFonts w:asciiTheme="minorHAnsi" w:hAnsiTheme="minorHAnsi" w:cstheme="minorHAnsi"/>
          <w:sz w:val="20"/>
          <w:szCs w:val="20"/>
        </w:rPr>
        <w:t>Έπιπλα εκθεσιακού χώρου</w:t>
      </w:r>
      <w:bookmarkEnd w:id="6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9889"/>
      </w:tblGrid>
      <w:tr w:rsidR="007856E7" w:rsidRPr="00943107" w:rsidTr="00F65CE5">
        <w:tc>
          <w:tcPr>
            <w:tcW w:w="9889" w:type="dxa"/>
            <w:shd w:val="clear" w:color="auto" w:fill="D9D9D9" w:themeFill="background1" w:themeFillShade="D9"/>
          </w:tcPr>
          <w:p w:rsidR="007856E7" w:rsidRPr="00943107" w:rsidRDefault="00380E34" w:rsidP="007856E7">
            <w:pPr>
              <w:pStyle w:val="Heading4"/>
              <w:jc w:val="left"/>
              <w:rPr>
                <w:rFonts w:asciiTheme="minorHAnsi" w:hAnsiTheme="minorHAnsi" w:cstheme="minorHAnsi"/>
                <w:sz w:val="20"/>
                <w:szCs w:val="20"/>
              </w:rPr>
            </w:pPr>
            <w:bookmarkStart w:id="69" w:name="_Toc421289105"/>
            <w:r>
              <w:rPr>
                <w:rFonts w:asciiTheme="minorHAnsi" w:hAnsiTheme="minorHAnsi" w:cstheme="minorHAnsi"/>
                <w:sz w:val="20"/>
                <w:szCs w:val="20"/>
              </w:rPr>
              <w:t>Α</w:t>
            </w:r>
            <w:r w:rsidR="007856E7" w:rsidRPr="00943107">
              <w:rPr>
                <w:rFonts w:asciiTheme="minorHAnsi" w:hAnsiTheme="minorHAnsi" w:cstheme="minorHAnsi"/>
                <w:sz w:val="20"/>
                <w:szCs w:val="20"/>
              </w:rPr>
              <w:t>4.1.1.1. Τραπέζι ανάγνωσης βιβλίων και τοποθέτησης Η/Υ</w:t>
            </w:r>
            <w:bookmarkEnd w:id="69"/>
          </w:p>
        </w:tc>
      </w:tr>
    </w:tbl>
    <w:p w:rsidR="007856E7" w:rsidRPr="00943107" w:rsidRDefault="007856E7" w:rsidP="00F65CE5">
      <w:pPr>
        <w:jc w:val="both"/>
        <w:rPr>
          <w:rFonts w:asciiTheme="minorHAnsi" w:hAnsiTheme="minorHAnsi" w:cstheme="minorHAnsi"/>
          <w:b/>
          <w:bCs/>
        </w:rPr>
      </w:pPr>
      <w:r w:rsidRPr="00943107">
        <w:rPr>
          <w:rFonts w:asciiTheme="minorHAnsi" w:hAnsiTheme="minorHAnsi" w:cstheme="minorHAnsi"/>
          <w:b/>
        </w:rPr>
        <w:t>Περιγραφή:</w:t>
      </w:r>
      <w:r w:rsidRPr="00943107">
        <w:rPr>
          <w:rFonts w:asciiTheme="minorHAnsi" w:hAnsiTheme="minorHAnsi" w:cstheme="minorHAnsi"/>
        </w:rPr>
        <w:t xml:space="preserve"> Τραπέζι ορθογώνιας κάτοψης διαστάσεων (Μήκος Χ Πλάτος) 1.60μ Χ 0.80μ. και ύψους 0.74μ. που αποτελείται από καπάκι και σκελετό με τεσσερα (4) πόδια στις τέσσερις γωνίες. Η μορφή του τραπεζιού είναι απλή και τα στοιχεία που το απαρτίζουν είναι ελάχιστων διαστάσεων που του προσδίδουν μια συνολική ελαφρότητα. Τα τραπέζια συνδυάζονται μεταξύ τους όταν τοποθετούνται κολλητά. Η βάση και τα πόδια είναι από αλουμίνιο βαμμένο και αποτελούν μια συνεχόμενη κατασκευή. Η βάση έχει τραπεζοειδή διατομή ύψους 50χιλ., με μείωση προς τις ελεύθερες ακμές της επιφάνειας-καπακιού, για την εμφάνιση ελάχιστου ορατού ύψους στην περίμετρο 10χιλ. Τα πόδια του τραπεζιού είναι τριγωνικής διατομής (πλευράς 30χιλ. περίπου) με κυκλική διαμόρφωση στις ακμές και συνέχονται με την βάση του τραπεζιού στο άνω άκρο τους με καμπύλη διαμόρφωση μετάβασης. Το καπάκι του τραπεζιού είναι από mdf με επεξεργασία laminate που του προσδίδει αντοχή, με τεταρτοκυκλική διαμόρφωση στις τέσσερις γωνίες που ενσωματώνεται στην βάση αλουμινίου, και αφήνει ορατή μόνο την άνω επιφάνεια (το σόκορο κρύβεται). </w:t>
      </w:r>
    </w:p>
    <w:p w:rsidR="007856E7" w:rsidRPr="00943107" w:rsidRDefault="007856E7" w:rsidP="00132050">
      <w:pPr>
        <w:rPr>
          <w:rFonts w:asciiTheme="minorHAnsi" w:hAnsiTheme="minorHAnsi" w:cstheme="minorHAnsi"/>
          <w:b/>
        </w:rPr>
      </w:pPr>
      <w:r w:rsidRPr="00943107">
        <w:rPr>
          <w:rFonts w:asciiTheme="minorHAnsi" w:hAnsiTheme="minorHAnsi" w:cstheme="minorHAnsi"/>
          <w:b/>
        </w:rPr>
        <w:t xml:space="preserve">Ειδικότερα: </w:t>
      </w:r>
    </w:p>
    <w:p w:rsidR="007856E7" w:rsidRPr="00943107" w:rsidRDefault="007856E7" w:rsidP="00F65CE5">
      <w:pPr>
        <w:ind w:left="1418" w:hanging="1418"/>
        <w:rPr>
          <w:rFonts w:asciiTheme="minorHAnsi" w:hAnsiTheme="minorHAnsi" w:cstheme="minorHAnsi"/>
          <w:b/>
          <w:bCs/>
        </w:rPr>
      </w:pPr>
      <w:r w:rsidRPr="00943107">
        <w:rPr>
          <w:rFonts w:asciiTheme="minorHAnsi" w:hAnsiTheme="minorHAnsi" w:cstheme="minorHAnsi"/>
          <w:b/>
          <w:bCs/>
        </w:rPr>
        <w:t>- Διαστάσεις</w:t>
      </w:r>
      <w:r w:rsidRPr="00943107">
        <w:rPr>
          <w:rFonts w:asciiTheme="minorHAnsi" w:hAnsiTheme="minorHAnsi" w:cstheme="minorHAnsi"/>
        </w:rPr>
        <w:t xml:space="preserve"> (μήκος Χ πλάτος Χ ύψος) 1.60μ Χ 0.80μ. Χ 0.74μ</w:t>
      </w:r>
    </w:p>
    <w:p w:rsidR="007856E7" w:rsidRPr="00943107" w:rsidRDefault="007856E7" w:rsidP="00F65CE5">
      <w:pPr>
        <w:rPr>
          <w:rFonts w:asciiTheme="minorHAnsi" w:hAnsiTheme="minorHAnsi" w:cstheme="minorHAnsi"/>
          <w:bCs/>
        </w:rPr>
      </w:pPr>
      <w:r w:rsidRPr="00943107">
        <w:rPr>
          <w:rFonts w:asciiTheme="minorHAnsi" w:hAnsiTheme="minorHAnsi" w:cstheme="minorHAnsi"/>
          <w:bCs/>
        </w:rPr>
        <w:t>- Βάση και πόδια αλουμινίου βαμμένα εργοστασιακά σε απόχρωση μαύρη ματ (black matt)</w:t>
      </w:r>
    </w:p>
    <w:p w:rsidR="007856E7" w:rsidRPr="00943107" w:rsidRDefault="007856E7" w:rsidP="00F65CE5">
      <w:pPr>
        <w:rPr>
          <w:rFonts w:asciiTheme="minorHAnsi" w:hAnsiTheme="minorHAnsi" w:cstheme="minorHAnsi"/>
          <w:bCs/>
        </w:rPr>
      </w:pPr>
      <w:r w:rsidRPr="00943107">
        <w:rPr>
          <w:rFonts w:asciiTheme="minorHAnsi" w:hAnsiTheme="minorHAnsi" w:cstheme="minorHAnsi"/>
          <w:bCs/>
        </w:rPr>
        <w:t>- Καπάκι από mdf laminate σε απόχρωση γκρι σκούρο ανθρακί (anthracite)</w:t>
      </w:r>
    </w:p>
    <w:p w:rsidR="007856E7" w:rsidRPr="00943107" w:rsidRDefault="007856E7" w:rsidP="00F65CE5">
      <w:pPr>
        <w:rPr>
          <w:rFonts w:asciiTheme="minorHAnsi" w:hAnsiTheme="minorHAnsi" w:cstheme="minorHAnsi"/>
          <w:bCs/>
        </w:rPr>
      </w:pPr>
      <w:r w:rsidRPr="00943107">
        <w:rPr>
          <w:rFonts w:asciiTheme="minorHAnsi" w:hAnsiTheme="minorHAnsi" w:cstheme="minorHAnsi"/>
          <w:bCs/>
        </w:rPr>
        <w:t>- Ειδικά πλαστικά πέλματα ποδιών</w:t>
      </w:r>
    </w:p>
    <w:p w:rsidR="007856E7" w:rsidRPr="00943107" w:rsidRDefault="007856E7" w:rsidP="00F65CE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color w:val="141413"/>
        </w:rPr>
      </w:pPr>
      <w:r w:rsidRPr="00943107">
        <w:rPr>
          <w:rFonts w:asciiTheme="minorHAnsi" w:hAnsiTheme="minorHAnsi" w:cstheme="minorHAnsi"/>
          <w:bCs/>
        </w:rPr>
        <w:lastRenderedPageBreak/>
        <w:t xml:space="preserve">- Αντίσταση στην φωτιά / προδιαγραφές : </w:t>
      </w:r>
      <w:r w:rsidRPr="00943107">
        <w:rPr>
          <w:rFonts w:asciiTheme="minorHAnsi" w:hAnsiTheme="minorHAnsi" w:cstheme="minorHAnsi"/>
          <w:color w:val="141413"/>
          <w:lang w:val="en-US"/>
        </w:rPr>
        <w:t>TopIM</w:t>
      </w:r>
      <w:r w:rsidRPr="00943107">
        <w:rPr>
          <w:rFonts w:asciiTheme="minorHAnsi" w:hAnsiTheme="minorHAnsi" w:cstheme="minorHAnsi"/>
          <w:color w:val="141413"/>
        </w:rPr>
        <w:t xml:space="preserve"> / </w:t>
      </w:r>
      <w:r w:rsidRPr="00943107">
        <w:rPr>
          <w:rFonts w:asciiTheme="minorHAnsi" w:hAnsiTheme="minorHAnsi" w:cstheme="minorHAnsi"/>
          <w:color w:val="141413"/>
          <w:lang w:val="en-US"/>
        </w:rPr>
        <w:t>ENISO</w:t>
      </w:r>
      <w:r w:rsidRPr="00943107">
        <w:rPr>
          <w:rFonts w:asciiTheme="minorHAnsi" w:hAnsiTheme="minorHAnsi" w:cstheme="minorHAnsi"/>
          <w:color w:val="141413"/>
        </w:rPr>
        <w:t xml:space="preserve"> 2409:2007  / </w:t>
      </w:r>
      <w:r w:rsidRPr="00943107">
        <w:rPr>
          <w:rFonts w:asciiTheme="minorHAnsi" w:hAnsiTheme="minorHAnsi" w:cstheme="minorHAnsi"/>
          <w:color w:val="141413"/>
          <w:lang w:val="en-US"/>
        </w:rPr>
        <w:t>UNI</w:t>
      </w:r>
      <w:r w:rsidRPr="00943107">
        <w:rPr>
          <w:rFonts w:asciiTheme="minorHAnsi" w:hAnsiTheme="minorHAnsi" w:cstheme="minorHAnsi"/>
          <w:color w:val="141413"/>
        </w:rPr>
        <w:t xml:space="preserve"> 9428/89 4° / </w:t>
      </w:r>
      <w:r w:rsidRPr="00943107">
        <w:rPr>
          <w:rFonts w:asciiTheme="minorHAnsi" w:hAnsiTheme="minorHAnsi" w:cstheme="minorHAnsi"/>
          <w:color w:val="141413"/>
          <w:lang w:val="en-US"/>
        </w:rPr>
        <w:t>UNI</w:t>
      </w:r>
      <w:r w:rsidRPr="00943107">
        <w:rPr>
          <w:rFonts w:asciiTheme="minorHAnsi" w:hAnsiTheme="minorHAnsi" w:cstheme="minorHAnsi"/>
          <w:color w:val="141413"/>
        </w:rPr>
        <w:t xml:space="preserve"> 9429/89 5°  / </w:t>
      </w:r>
      <w:r w:rsidRPr="00943107">
        <w:rPr>
          <w:rFonts w:asciiTheme="minorHAnsi" w:hAnsiTheme="minorHAnsi" w:cstheme="minorHAnsi"/>
          <w:color w:val="141413"/>
          <w:lang w:val="en-US"/>
        </w:rPr>
        <w:t>UNIEN</w:t>
      </w:r>
      <w:r w:rsidRPr="00943107">
        <w:rPr>
          <w:rFonts w:asciiTheme="minorHAnsi" w:hAnsiTheme="minorHAnsi" w:cstheme="minorHAnsi"/>
          <w:color w:val="141413"/>
        </w:rPr>
        <w:t xml:space="preserve"> 12721/2009 </w:t>
      </w:r>
      <w:r w:rsidRPr="00943107">
        <w:rPr>
          <w:rFonts w:asciiTheme="minorHAnsi" w:hAnsiTheme="minorHAnsi" w:cstheme="minorHAnsi"/>
          <w:color w:val="141413"/>
          <w:lang w:val="en-US"/>
        </w:rPr>
        <w:t>A</w:t>
      </w:r>
    </w:p>
    <w:p w:rsidR="007856E7" w:rsidRPr="00943107" w:rsidRDefault="00EB1C33" w:rsidP="00F65CE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color w:val="141413"/>
        </w:rPr>
      </w:pPr>
      <w:r w:rsidRPr="00943107">
        <w:rPr>
          <w:rFonts w:asciiTheme="minorHAnsi" w:hAnsiTheme="minorHAnsi" w:cstheme="minorHAnsi"/>
          <w:color w:val="141413"/>
        </w:rPr>
        <w:t xml:space="preserve">- Ενδεικτικός τύπος </w:t>
      </w:r>
      <w:r w:rsidR="007856E7" w:rsidRPr="00943107">
        <w:rPr>
          <w:rFonts w:asciiTheme="minorHAnsi" w:hAnsiTheme="minorHAnsi" w:cstheme="minorHAnsi"/>
          <w:i/>
          <w:color w:val="141413"/>
          <w:lang w:val="en-US"/>
        </w:rPr>
        <w:t>NUUR</w:t>
      </w:r>
      <w:r w:rsidR="007856E7" w:rsidRPr="00943107">
        <w:rPr>
          <w:rFonts w:asciiTheme="minorHAnsi" w:hAnsiTheme="minorHAnsi" w:cstheme="minorHAnsi"/>
          <w:i/>
          <w:color w:val="141413"/>
        </w:rPr>
        <w:t xml:space="preserve"> της </w:t>
      </w:r>
      <w:r w:rsidR="007856E7" w:rsidRPr="00943107">
        <w:rPr>
          <w:rFonts w:asciiTheme="minorHAnsi" w:hAnsiTheme="minorHAnsi" w:cstheme="minorHAnsi"/>
          <w:i/>
          <w:color w:val="141413"/>
          <w:lang w:val="en-US"/>
        </w:rPr>
        <w:t>Arper</w:t>
      </w:r>
      <w:r w:rsidR="005D1271" w:rsidRPr="00943107">
        <w:rPr>
          <w:rFonts w:asciiTheme="minorHAnsi" w:hAnsiTheme="minorHAnsi" w:cstheme="minorHAnsi"/>
          <w:color w:val="141413"/>
        </w:rPr>
        <w:t>ή ισοδύναμος</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709"/>
        <w:gridCol w:w="3685"/>
        <w:gridCol w:w="4111"/>
      </w:tblGrid>
      <w:tr w:rsidR="007856E7" w:rsidRPr="00943107" w:rsidTr="001876BB">
        <w:tc>
          <w:tcPr>
            <w:tcW w:w="1526" w:type="dxa"/>
          </w:tcPr>
          <w:p w:rsidR="007856E7" w:rsidRPr="00943107" w:rsidRDefault="007856E7" w:rsidP="00F65CE5">
            <w:pPr>
              <w:rPr>
                <w:rFonts w:asciiTheme="minorHAnsi" w:hAnsiTheme="minorHAnsi" w:cstheme="minorHAnsi"/>
                <w:b/>
                <w:bCs/>
              </w:rPr>
            </w:pPr>
            <w:r w:rsidRPr="00943107">
              <w:rPr>
                <w:rFonts w:asciiTheme="minorHAnsi" w:hAnsiTheme="minorHAnsi" w:cstheme="minorHAnsi"/>
                <w:b/>
                <w:color w:val="141413"/>
                <w:lang w:val="en-US"/>
              </w:rPr>
              <w:t>ΤΕΜΑΧΙΑ:</w:t>
            </w:r>
          </w:p>
        </w:tc>
        <w:tc>
          <w:tcPr>
            <w:tcW w:w="709" w:type="dxa"/>
          </w:tcPr>
          <w:p w:rsidR="007856E7" w:rsidRPr="00943107" w:rsidRDefault="007856E7" w:rsidP="00F65CE5">
            <w:pPr>
              <w:jc w:val="right"/>
              <w:rPr>
                <w:rFonts w:asciiTheme="minorHAnsi" w:hAnsiTheme="minorHAnsi" w:cstheme="minorHAnsi"/>
                <w:b/>
                <w:bCs/>
              </w:rPr>
            </w:pPr>
            <w:r w:rsidRPr="00943107">
              <w:rPr>
                <w:rFonts w:asciiTheme="minorHAnsi" w:hAnsiTheme="minorHAnsi" w:cstheme="minorHAnsi"/>
                <w:b/>
                <w:color w:val="141413"/>
                <w:lang w:val="en-US"/>
              </w:rPr>
              <w:t>3</w:t>
            </w:r>
          </w:p>
        </w:tc>
        <w:tc>
          <w:tcPr>
            <w:tcW w:w="3685" w:type="dxa"/>
          </w:tcPr>
          <w:p w:rsidR="007856E7" w:rsidRPr="00943107" w:rsidRDefault="007856E7" w:rsidP="00F65CE5">
            <w:pPr>
              <w:rPr>
                <w:rFonts w:asciiTheme="minorHAnsi" w:hAnsiTheme="minorHAnsi" w:cstheme="minorHAnsi"/>
                <w:b/>
                <w:bCs/>
              </w:rPr>
            </w:pPr>
            <w:r w:rsidRPr="00943107">
              <w:rPr>
                <w:rFonts w:asciiTheme="minorHAnsi" w:hAnsiTheme="minorHAnsi" w:cstheme="minorHAnsi"/>
                <w:color w:val="141413"/>
                <w:lang w:val="en-US"/>
              </w:rPr>
              <w:t>ΜΟΥΣΕΙΟ ΜΑΣΤΙΧΑΣ ΧΙΟΥ</w:t>
            </w:r>
          </w:p>
        </w:tc>
        <w:tc>
          <w:tcPr>
            <w:tcW w:w="4111" w:type="dxa"/>
          </w:tcPr>
          <w:p w:rsidR="007856E7" w:rsidRPr="00943107" w:rsidRDefault="007856E7" w:rsidP="00F65CE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r w:rsidRPr="00943107">
              <w:rPr>
                <w:rFonts w:asciiTheme="minorHAnsi" w:hAnsiTheme="minorHAnsi" w:cstheme="minorHAnsi"/>
                <w:b/>
                <w:color w:val="141413"/>
                <w:lang w:val="en-US"/>
              </w:rPr>
              <w:t>Χ-124</w:t>
            </w:r>
            <w:r w:rsidRPr="00943107">
              <w:rPr>
                <w:rFonts w:asciiTheme="minorHAnsi" w:hAnsiTheme="minorHAnsi" w:cstheme="minorHAnsi"/>
                <w:color w:val="141413"/>
                <w:lang w:val="en-US"/>
              </w:rPr>
              <w:t xml:space="preserve"> πατάρι εκθεσιακού χώρου</w:t>
            </w:r>
          </w:p>
        </w:tc>
      </w:tr>
    </w:tbl>
    <w:p w:rsidR="007856E7" w:rsidRPr="00943107" w:rsidRDefault="007856E7" w:rsidP="007856E7">
      <w:pPr>
        <w:ind w:left="1418" w:hanging="1418"/>
        <w:rPr>
          <w:rFonts w:asciiTheme="minorHAnsi" w:hAnsiTheme="minorHAnsi" w:cstheme="minorHAnsi"/>
          <w:b/>
          <w:bCs/>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10031"/>
      </w:tblGrid>
      <w:tr w:rsidR="007856E7" w:rsidRPr="00943107" w:rsidTr="001876BB">
        <w:tc>
          <w:tcPr>
            <w:tcW w:w="10031" w:type="dxa"/>
            <w:shd w:val="clear" w:color="auto" w:fill="D9D9D9" w:themeFill="background1" w:themeFillShade="D9"/>
          </w:tcPr>
          <w:p w:rsidR="007856E7" w:rsidRPr="00943107" w:rsidRDefault="00380E34" w:rsidP="002F55E8">
            <w:pPr>
              <w:pStyle w:val="Heading4"/>
              <w:jc w:val="left"/>
              <w:rPr>
                <w:rFonts w:asciiTheme="minorHAnsi" w:hAnsiTheme="minorHAnsi" w:cstheme="minorHAnsi"/>
                <w:sz w:val="20"/>
                <w:szCs w:val="20"/>
              </w:rPr>
            </w:pPr>
            <w:bookmarkStart w:id="70" w:name="_Toc421289106"/>
            <w:r>
              <w:rPr>
                <w:rFonts w:asciiTheme="minorHAnsi" w:hAnsiTheme="minorHAnsi" w:cstheme="minorHAnsi"/>
                <w:sz w:val="20"/>
                <w:szCs w:val="20"/>
              </w:rPr>
              <w:t>Α</w:t>
            </w:r>
            <w:r w:rsidR="007856E7" w:rsidRPr="00943107">
              <w:rPr>
                <w:rFonts w:asciiTheme="minorHAnsi" w:hAnsiTheme="minorHAnsi" w:cstheme="minorHAnsi"/>
                <w:sz w:val="20"/>
                <w:szCs w:val="20"/>
              </w:rPr>
              <w:t>4.1.1.2. Καθίσματα (σκαμπώ) για τον χώρο της έκθεσης</w:t>
            </w:r>
            <w:bookmarkEnd w:id="70"/>
          </w:p>
        </w:tc>
      </w:tr>
    </w:tbl>
    <w:p w:rsidR="007856E7" w:rsidRPr="00943107" w:rsidRDefault="007856E7" w:rsidP="001876BB">
      <w:pPr>
        <w:jc w:val="both"/>
        <w:rPr>
          <w:rFonts w:asciiTheme="minorHAnsi" w:hAnsiTheme="minorHAnsi" w:cstheme="minorHAnsi"/>
          <w:b/>
          <w:bCs/>
        </w:rPr>
      </w:pPr>
      <w:r w:rsidRPr="00943107">
        <w:rPr>
          <w:rFonts w:asciiTheme="minorHAnsi" w:hAnsiTheme="minorHAnsi" w:cstheme="minorHAnsi"/>
          <w:b/>
        </w:rPr>
        <w:t>Περιγραφή:</w:t>
      </w:r>
      <w:r w:rsidRPr="00943107">
        <w:rPr>
          <w:rFonts w:asciiTheme="minorHAnsi" w:hAnsiTheme="minorHAnsi" w:cstheme="minorHAnsi"/>
        </w:rPr>
        <w:t xml:space="preserve"> Καθίσματα (σκαμπώ) τριγωνικής κάτοψης και διαστάσεων (Μήκος Χ Πλάτος) 0.39μ Χ 0.37μ. και ύψους 0.44μ. που αποτελείται από κάθισμα και τρία (3) πόδια στις τρείς γωνίες. Η κατασκευή του καθίσματος είναι ενιαία από κόντρα-πλακέ 20χιλ. με μετάβαση από το τριγωνικό κάθισμα στα πόδια με καμπύλωμα του κόντρα-πλακέ. Τα πόδια έχουν ελαφρά κλίση προς τα έξω για καλύτερη έδραση και μείωση από το κάθισμα προς τα πέλματα των ποδιών. Τα πόδια από κόντρα-πλακέ 20χιλ. στο σημείο που συναντούν το κάθισμα έχουν πλάτος 75χιλ. και στην απόληξή τους (έδραση στο δάπεδο) έχουν πλάτος 45χιλ.</w:t>
      </w:r>
    </w:p>
    <w:p w:rsidR="00950E17" w:rsidRPr="00943107" w:rsidRDefault="00950E17" w:rsidP="00950E17">
      <w:pPr>
        <w:rPr>
          <w:rFonts w:asciiTheme="minorHAnsi" w:hAnsiTheme="minorHAnsi" w:cstheme="minorHAnsi"/>
          <w:b/>
        </w:rPr>
      </w:pPr>
      <w:r w:rsidRPr="00943107">
        <w:rPr>
          <w:rFonts w:asciiTheme="minorHAnsi" w:hAnsiTheme="minorHAnsi" w:cstheme="minorHAnsi"/>
          <w:b/>
        </w:rPr>
        <w:t xml:space="preserve">Ειδικότερα: </w:t>
      </w:r>
    </w:p>
    <w:p w:rsidR="007856E7" w:rsidRPr="00943107" w:rsidRDefault="007856E7" w:rsidP="001876BB">
      <w:pPr>
        <w:ind w:left="1418" w:hanging="1418"/>
        <w:rPr>
          <w:rFonts w:asciiTheme="minorHAnsi" w:hAnsiTheme="minorHAnsi" w:cstheme="minorHAnsi"/>
          <w:b/>
          <w:bCs/>
        </w:rPr>
      </w:pPr>
      <w:r w:rsidRPr="00943107">
        <w:rPr>
          <w:rFonts w:asciiTheme="minorHAnsi" w:hAnsiTheme="minorHAnsi" w:cstheme="minorHAnsi"/>
          <w:b/>
          <w:bCs/>
        </w:rPr>
        <w:t>- Διαστάσεις</w:t>
      </w:r>
      <w:r w:rsidRPr="00943107">
        <w:rPr>
          <w:rFonts w:asciiTheme="minorHAnsi" w:hAnsiTheme="minorHAnsi" w:cstheme="minorHAnsi"/>
        </w:rPr>
        <w:t xml:space="preserve"> (μήκος Χ πλάτος Χ ύψος) 0.39μ Χ 0.37μ. Χ 0.44μ</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Βάση και πόδια ενιαία συνεχόμενη κατασκευή από ειδικό κόντρα-πλακέ δρυός.</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xml:space="preserve">- Απόχρωση καθίσματος-σκαμπώ μαύρη (black), ειδικής βαφής που αφήνει να διαγράφονται πολύ αχνά τα νερά του φυσικού ξύλου της κατασκευής. </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Ειδικά πλαστικά πέλματα ποδιών</w:t>
      </w:r>
    </w:p>
    <w:p w:rsidR="007856E7" w:rsidRPr="00943107" w:rsidRDefault="00EB1C33"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color w:val="141413"/>
        </w:rPr>
      </w:pPr>
      <w:r w:rsidRPr="00943107">
        <w:rPr>
          <w:rFonts w:asciiTheme="minorHAnsi" w:hAnsiTheme="minorHAnsi" w:cstheme="minorHAnsi"/>
          <w:color w:val="141413"/>
        </w:rPr>
        <w:t xml:space="preserve">- Ενδεικτικός τύπος </w:t>
      </w:r>
      <w:r w:rsidR="007856E7" w:rsidRPr="00943107">
        <w:rPr>
          <w:rFonts w:asciiTheme="minorHAnsi" w:hAnsiTheme="minorHAnsi" w:cstheme="minorHAnsi"/>
          <w:i/>
          <w:color w:val="141413"/>
          <w:lang w:val="en-US"/>
        </w:rPr>
        <w:t>PLY</w:t>
      </w:r>
      <w:r w:rsidR="007856E7" w:rsidRPr="00943107">
        <w:rPr>
          <w:rFonts w:asciiTheme="minorHAnsi" w:hAnsiTheme="minorHAnsi" w:cstheme="minorHAnsi"/>
          <w:i/>
          <w:color w:val="141413"/>
        </w:rPr>
        <w:t xml:space="preserve"> της </w:t>
      </w:r>
      <w:r w:rsidR="007856E7" w:rsidRPr="00943107">
        <w:rPr>
          <w:rFonts w:asciiTheme="minorHAnsi" w:hAnsiTheme="minorHAnsi" w:cstheme="minorHAnsi"/>
          <w:i/>
          <w:color w:val="141413"/>
          <w:lang w:val="en-US"/>
        </w:rPr>
        <w:t>Arper</w:t>
      </w:r>
      <w:r w:rsidR="005D1271" w:rsidRPr="00943107">
        <w:rPr>
          <w:rFonts w:asciiTheme="minorHAnsi" w:hAnsiTheme="minorHAnsi" w:cstheme="minorHAnsi"/>
          <w:color w:val="141413"/>
        </w:rPr>
        <w:t>ή ισοδύναμος</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709"/>
        <w:gridCol w:w="3260"/>
        <w:gridCol w:w="4536"/>
      </w:tblGrid>
      <w:tr w:rsidR="007856E7" w:rsidRPr="00943107" w:rsidTr="001876BB">
        <w:tc>
          <w:tcPr>
            <w:tcW w:w="1526" w:type="dxa"/>
          </w:tcPr>
          <w:p w:rsidR="007856E7" w:rsidRPr="00943107" w:rsidRDefault="007856E7" w:rsidP="001876BB">
            <w:pPr>
              <w:rPr>
                <w:rFonts w:asciiTheme="minorHAnsi" w:hAnsiTheme="minorHAnsi" w:cstheme="minorHAnsi"/>
                <w:b/>
                <w:bCs/>
              </w:rPr>
            </w:pPr>
            <w:r w:rsidRPr="00943107">
              <w:rPr>
                <w:rFonts w:asciiTheme="minorHAnsi" w:hAnsiTheme="minorHAnsi" w:cstheme="minorHAnsi"/>
                <w:b/>
                <w:color w:val="141413"/>
                <w:lang w:val="en-US"/>
              </w:rPr>
              <w:t>ΤΕΜΑΧΙΑ:</w:t>
            </w:r>
          </w:p>
        </w:tc>
        <w:tc>
          <w:tcPr>
            <w:tcW w:w="709" w:type="dxa"/>
          </w:tcPr>
          <w:p w:rsidR="007856E7" w:rsidRPr="00943107" w:rsidRDefault="007856E7" w:rsidP="001876BB">
            <w:pPr>
              <w:jc w:val="right"/>
              <w:rPr>
                <w:rFonts w:asciiTheme="minorHAnsi" w:hAnsiTheme="minorHAnsi" w:cstheme="minorHAnsi"/>
                <w:b/>
                <w:bCs/>
              </w:rPr>
            </w:pPr>
            <w:r w:rsidRPr="00943107">
              <w:rPr>
                <w:rFonts w:asciiTheme="minorHAnsi" w:hAnsiTheme="minorHAnsi" w:cstheme="minorHAnsi"/>
                <w:b/>
                <w:color w:val="141413"/>
                <w:lang w:val="en-US"/>
              </w:rPr>
              <w:t>29</w:t>
            </w:r>
          </w:p>
        </w:tc>
        <w:tc>
          <w:tcPr>
            <w:tcW w:w="3260" w:type="dxa"/>
          </w:tcPr>
          <w:p w:rsidR="007856E7" w:rsidRPr="00943107" w:rsidRDefault="007856E7" w:rsidP="001876BB">
            <w:pPr>
              <w:rPr>
                <w:rFonts w:asciiTheme="minorHAnsi" w:hAnsiTheme="minorHAnsi" w:cstheme="minorHAnsi"/>
                <w:b/>
                <w:bCs/>
              </w:rPr>
            </w:pPr>
            <w:r w:rsidRPr="00943107">
              <w:rPr>
                <w:rFonts w:asciiTheme="minorHAnsi" w:hAnsiTheme="minorHAnsi" w:cstheme="minorHAnsi"/>
                <w:b/>
                <w:bCs/>
              </w:rPr>
              <w:t>ΣΥΝΟΛΙΚΑ</w:t>
            </w:r>
          </w:p>
        </w:tc>
        <w:tc>
          <w:tcPr>
            <w:tcW w:w="4536" w:type="dxa"/>
          </w:tcPr>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p>
        </w:tc>
      </w:tr>
      <w:tr w:rsidR="007856E7" w:rsidRPr="00943107" w:rsidTr="001876BB">
        <w:tc>
          <w:tcPr>
            <w:tcW w:w="1526" w:type="dxa"/>
          </w:tcPr>
          <w:p w:rsidR="007856E7" w:rsidRPr="00943107" w:rsidRDefault="007856E7" w:rsidP="001876BB">
            <w:pPr>
              <w:rPr>
                <w:rFonts w:asciiTheme="minorHAnsi" w:hAnsiTheme="minorHAnsi" w:cstheme="minorHAnsi"/>
                <w:b/>
                <w:color w:val="141413"/>
                <w:lang w:val="en-US"/>
              </w:rPr>
            </w:pPr>
          </w:p>
        </w:tc>
        <w:tc>
          <w:tcPr>
            <w:tcW w:w="709" w:type="dxa"/>
          </w:tcPr>
          <w:p w:rsidR="007856E7" w:rsidRPr="00943107" w:rsidRDefault="007856E7" w:rsidP="001876BB">
            <w:pPr>
              <w:jc w:val="right"/>
              <w:rPr>
                <w:rFonts w:asciiTheme="minorHAnsi" w:hAnsiTheme="minorHAnsi" w:cstheme="minorHAnsi"/>
                <w:b/>
                <w:color w:val="141413"/>
                <w:lang w:val="en-US"/>
              </w:rPr>
            </w:pPr>
            <w:r w:rsidRPr="00943107">
              <w:rPr>
                <w:rFonts w:asciiTheme="minorHAnsi" w:hAnsiTheme="minorHAnsi" w:cstheme="minorHAnsi"/>
                <w:b/>
                <w:color w:val="141413"/>
                <w:lang w:val="en-US"/>
              </w:rPr>
              <w:t>23</w:t>
            </w:r>
          </w:p>
        </w:tc>
        <w:tc>
          <w:tcPr>
            <w:tcW w:w="3260" w:type="dxa"/>
          </w:tcPr>
          <w:p w:rsidR="007856E7" w:rsidRPr="00943107" w:rsidRDefault="007856E7" w:rsidP="001876BB">
            <w:pPr>
              <w:rPr>
                <w:rFonts w:asciiTheme="minorHAnsi" w:hAnsiTheme="minorHAnsi" w:cstheme="minorHAnsi"/>
                <w:color w:val="141413"/>
                <w:lang w:val="en-US"/>
              </w:rPr>
            </w:pPr>
            <w:r w:rsidRPr="00943107">
              <w:rPr>
                <w:rFonts w:asciiTheme="minorHAnsi" w:hAnsiTheme="minorHAnsi" w:cstheme="minorHAnsi"/>
                <w:color w:val="141413"/>
                <w:lang w:val="en-US"/>
              </w:rPr>
              <w:t>ΜΟΥΣΕΙΟ ΜΑΣΤΙΧΑΣ ΧΙΟΥ</w:t>
            </w:r>
          </w:p>
        </w:tc>
        <w:tc>
          <w:tcPr>
            <w:tcW w:w="4536" w:type="dxa"/>
          </w:tcPr>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
                <w:color w:val="141413"/>
              </w:rPr>
            </w:pPr>
            <w:r w:rsidRPr="00943107">
              <w:rPr>
                <w:rFonts w:asciiTheme="minorHAnsi" w:hAnsiTheme="minorHAnsi" w:cstheme="minorHAnsi"/>
                <w:b/>
                <w:color w:val="141413"/>
              </w:rPr>
              <w:t>Χ-124</w:t>
            </w:r>
            <w:r w:rsidRPr="00943107">
              <w:rPr>
                <w:rFonts w:asciiTheme="minorHAnsi" w:hAnsiTheme="minorHAnsi" w:cstheme="minorHAnsi"/>
                <w:color w:val="141413"/>
              </w:rPr>
              <w:t xml:space="preserve"> πατάρι/ </w:t>
            </w:r>
            <w:r w:rsidRPr="00943107">
              <w:rPr>
                <w:rFonts w:asciiTheme="minorHAnsi" w:hAnsiTheme="minorHAnsi" w:cstheme="minorHAnsi"/>
                <w:b/>
                <w:color w:val="141413"/>
                <w:lang w:val="en-US"/>
              </w:rPr>
              <w:t>X</w:t>
            </w:r>
            <w:r w:rsidRPr="00943107">
              <w:rPr>
                <w:rFonts w:asciiTheme="minorHAnsi" w:hAnsiTheme="minorHAnsi" w:cstheme="minorHAnsi"/>
                <w:b/>
                <w:color w:val="141413"/>
              </w:rPr>
              <w:t xml:space="preserve">-122 </w:t>
            </w:r>
            <w:r w:rsidRPr="00943107">
              <w:rPr>
                <w:rFonts w:asciiTheme="minorHAnsi" w:hAnsiTheme="minorHAnsi" w:cstheme="minorHAnsi"/>
                <w:color w:val="141413"/>
              </w:rPr>
              <w:t>χ. προβολών</w:t>
            </w:r>
          </w:p>
        </w:tc>
      </w:tr>
      <w:tr w:rsidR="007856E7" w:rsidRPr="00943107" w:rsidTr="001876BB">
        <w:tc>
          <w:tcPr>
            <w:tcW w:w="1526" w:type="dxa"/>
          </w:tcPr>
          <w:p w:rsidR="007856E7" w:rsidRPr="00943107" w:rsidRDefault="007856E7" w:rsidP="001876BB">
            <w:pPr>
              <w:rPr>
                <w:rFonts w:asciiTheme="minorHAnsi" w:hAnsiTheme="minorHAnsi" w:cstheme="minorHAnsi"/>
                <w:b/>
                <w:color w:val="141413"/>
              </w:rPr>
            </w:pPr>
          </w:p>
        </w:tc>
        <w:tc>
          <w:tcPr>
            <w:tcW w:w="709" w:type="dxa"/>
          </w:tcPr>
          <w:p w:rsidR="007856E7" w:rsidRPr="00943107" w:rsidRDefault="007856E7" w:rsidP="001876BB">
            <w:pPr>
              <w:jc w:val="right"/>
              <w:rPr>
                <w:rFonts w:asciiTheme="minorHAnsi" w:hAnsiTheme="minorHAnsi" w:cstheme="minorHAnsi"/>
                <w:b/>
                <w:color w:val="141413"/>
                <w:lang w:val="en-US"/>
              </w:rPr>
            </w:pPr>
            <w:r w:rsidRPr="00943107">
              <w:rPr>
                <w:rFonts w:asciiTheme="minorHAnsi" w:hAnsiTheme="minorHAnsi" w:cstheme="minorHAnsi"/>
                <w:b/>
                <w:color w:val="141413"/>
                <w:lang w:val="en-US"/>
              </w:rPr>
              <w:t>6</w:t>
            </w:r>
          </w:p>
        </w:tc>
        <w:tc>
          <w:tcPr>
            <w:tcW w:w="3260" w:type="dxa"/>
          </w:tcPr>
          <w:p w:rsidR="007856E7" w:rsidRPr="00943107" w:rsidRDefault="007856E7" w:rsidP="001876BB">
            <w:pPr>
              <w:rPr>
                <w:rFonts w:asciiTheme="minorHAnsi" w:hAnsiTheme="minorHAnsi" w:cstheme="minorHAnsi"/>
                <w:color w:val="141413"/>
                <w:lang w:val="en-US"/>
              </w:rPr>
            </w:pPr>
            <w:r w:rsidRPr="00943107">
              <w:rPr>
                <w:rFonts w:asciiTheme="minorHAnsi" w:hAnsiTheme="minorHAnsi" w:cstheme="minorHAnsi"/>
                <w:color w:val="141413"/>
                <w:lang w:val="en-US"/>
              </w:rPr>
              <w:t>ΜΟΥΣΕΙΟ ΑΡΓΥΡΟΤΕΧΝΙΑΣ</w:t>
            </w:r>
          </w:p>
        </w:tc>
        <w:tc>
          <w:tcPr>
            <w:tcW w:w="4536" w:type="dxa"/>
          </w:tcPr>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color w:val="141413"/>
              </w:rPr>
            </w:pPr>
            <w:r w:rsidRPr="00943107">
              <w:rPr>
                <w:rFonts w:asciiTheme="minorHAnsi" w:hAnsiTheme="minorHAnsi" w:cstheme="minorHAnsi"/>
                <w:color w:val="141413"/>
              </w:rPr>
              <w:t>Α’ στ. ενότητα 4Β.γ, Β’ στ. ενότητα 6</w:t>
            </w:r>
          </w:p>
        </w:tc>
      </w:tr>
    </w:tbl>
    <w:p w:rsidR="007856E7" w:rsidRPr="00943107" w:rsidRDefault="007856E7" w:rsidP="007856E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color w:val="141413"/>
        </w:rPr>
      </w:pPr>
    </w:p>
    <w:p w:rsidR="007856E7" w:rsidRPr="00943107" w:rsidRDefault="00380E34" w:rsidP="00D20BDD">
      <w:pPr>
        <w:pStyle w:val="Heading3"/>
        <w:rPr>
          <w:rFonts w:asciiTheme="minorHAnsi" w:hAnsiTheme="minorHAnsi" w:cstheme="minorHAnsi"/>
          <w:sz w:val="20"/>
          <w:szCs w:val="20"/>
        </w:rPr>
      </w:pPr>
      <w:bookmarkStart w:id="71" w:name="_Toc421289107"/>
      <w:r>
        <w:rPr>
          <w:rFonts w:asciiTheme="minorHAnsi" w:hAnsiTheme="minorHAnsi" w:cstheme="minorHAnsi"/>
          <w:sz w:val="20"/>
          <w:szCs w:val="20"/>
        </w:rPr>
        <w:t>Α</w:t>
      </w:r>
      <w:r w:rsidR="007856E7" w:rsidRPr="00943107">
        <w:rPr>
          <w:rFonts w:asciiTheme="minorHAnsi" w:hAnsiTheme="minorHAnsi" w:cstheme="minorHAnsi"/>
          <w:sz w:val="20"/>
          <w:szCs w:val="20"/>
        </w:rPr>
        <w:t>4.1.2. Έπιπλα λοιπών χώρων</w:t>
      </w:r>
      <w:bookmarkEnd w:id="71"/>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10031"/>
      </w:tblGrid>
      <w:tr w:rsidR="007856E7" w:rsidRPr="00943107" w:rsidTr="001876BB">
        <w:tc>
          <w:tcPr>
            <w:tcW w:w="10031" w:type="dxa"/>
            <w:shd w:val="clear" w:color="auto" w:fill="D9D9D9" w:themeFill="background1" w:themeFillShade="D9"/>
          </w:tcPr>
          <w:p w:rsidR="007856E7" w:rsidRPr="00943107" w:rsidRDefault="00380E34" w:rsidP="002F55E8">
            <w:pPr>
              <w:pStyle w:val="Heading4"/>
              <w:jc w:val="left"/>
              <w:rPr>
                <w:rFonts w:asciiTheme="minorHAnsi" w:hAnsiTheme="minorHAnsi" w:cstheme="minorHAnsi"/>
                <w:b w:val="0"/>
                <w:sz w:val="20"/>
                <w:szCs w:val="20"/>
              </w:rPr>
            </w:pPr>
            <w:bookmarkStart w:id="72" w:name="_Toc421289108"/>
            <w:r>
              <w:rPr>
                <w:rFonts w:asciiTheme="minorHAnsi" w:hAnsiTheme="minorHAnsi" w:cstheme="minorHAnsi"/>
                <w:sz w:val="20"/>
                <w:szCs w:val="20"/>
              </w:rPr>
              <w:t>Α</w:t>
            </w:r>
            <w:r w:rsidR="007856E7" w:rsidRPr="00943107">
              <w:rPr>
                <w:rFonts w:asciiTheme="minorHAnsi" w:hAnsiTheme="minorHAnsi" w:cstheme="minorHAnsi"/>
                <w:sz w:val="20"/>
                <w:szCs w:val="20"/>
              </w:rPr>
              <w:t>4.1.2.1. Γραφείο εργασίας τετράγωνο</w:t>
            </w:r>
            <w:bookmarkEnd w:id="72"/>
          </w:p>
        </w:tc>
      </w:tr>
    </w:tbl>
    <w:p w:rsidR="007856E7" w:rsidRPr="00943107" w:rsidRDefault="007856E7" w:rsidP="001876BB">
      <w:pPr>
        <w:jc w:val="both"/>
        <w:rPr>
          <w:rFonts w:asciiTheme="minorHAnsi" w:hAnsiTheme="minorHAnsi" w:cstheme="minorHAnsi"/>
          <w:b/>
          <w:bCs/>
        </w:rPr>
      </w:pPr>
      <w:r w:rsidRPr="00943107">
        <w:rPr>
          <w:rFonts w:asciiTheme="minorHAnsi" w:hAnsiTheme="minorHAnsi" w:cstheme="minorHAnsi"/>
          <w:b/>
        </w:rPr>
        <w:t>Περιγραφή:</w:t>
      </w:r>
      <w:r w:rsidRPr="00943107">
        <w:rPr>
          <w:rFonts w:asciiTheme="minorHAnsi" w:hAnsiTheme="minorHAnsi" w:cstheme="minorHAnsi"/>
        </w:rPr>
        <w:t xml:space="preserve"> Γραφείο εργασίας τετράγωνης κάτοψης και διαστάσεων (Μήκος Χ Πλάτος) 0.80μ Χ 0.80μ. και ύψους 0.74μ. που αποτελείται από βάση που διαμορφώνει πλαίσιο με τέσσερα (4) πόδια στις γωνίες και καπάκι ίδιας διάστασης με την βάση. Η βάση-πλαίσιο είναι κατασκευασμένη από τετράγωνης διατομής προφίλ χάλυβα, διαστάσεων 40Χ40χιλ., ηλεκτροστατικά βαμμένη σε γκρί ανοικτή απόχρωση (bright grey). Το καπάκι είναι πάχους 20χιλ. με επεξεργασία laminate στην ίδια απόχρωση με την μεταλλική βάση. Ανάμεσα στο καπάκι και την βάση-πλαίσιο, προσαρμόζονται στις γωνίες του τραπεζιού, ειδικά χρωμιωμένα χαλύβδινα εξαρτήματα – αποστάτες, για την στερέωση του καπακιού με βίδωμα από κάτω (μη ορατή σύνδεση), αλλά και για την δυνατότητα σύνδεσης των τραπεζιών μεταξύ τους. Τα παραπάνω εξαρτήματα δίνουν ιδιαίτερο χαρακτήρα στο γραφείο εργασίας .</w:t>
      </w:r>
    </w:p>
    <w:p w:rsidR="00950E17" w:rsidRPr="00943107" w:rsidRDefault="00950E17" w:rsidP="00950E17">
      <w:pPr>
        <w:rPr>
          <w:rFonts w:asciiTheme="minorHAnsi" w:hAnsiTheme="minorHAnsi" w:cstheme="minorHAnsi"/>
          <w:b/>
        </w:rPr>
      </w:pPr>
      <w:r w:rsidRPr="00943107">
        <w:rPr>
          <w:rFonts w:asciiTheme="minorHAnsi" w:hAnsiTheme="minorHAnsi" w:cstheme="minorHAnsi"/>
          <w:b/>
        </w:rPr>
        <w:t xml:space="preserve">Ειδικότερα: </w:t>
      </w:r>
    </w:p>
    <w:p w:rsidR="007856E7" w:rsidRPr="00943107" w:rsidRDefault="007856E7" w:rsidP="001876BB">
      <w:pPr>
        <w:ind w:left="1418" w:hanging="1418"/>
        <w:rPr>
          <w:rFonts w:asciiTheme="minorHAnsi" w:hAnsiTheme="minorHAnsi" w:cstheme="minorHAnsi"/>
          <w:b/>
          <w:bCs/>
        </w:rPr>
      </w:pPr>
      <w:r w:rsidRPr="00943107">
        <w:rPr>
          <w:rFonts w:asciiTheme="minorHAnsi" w:hAnsiTheme="minorHAnsi" w:cstheme="minorHAnsi"/>
          <w:b/>
          <w:bCs/>
        </w:rPr>
        <w:t>- Διαστάσεις</w:t>
      </w:r>
      <w:r w:rsidRPr="00943107">
        <w:rPr>
          <w:rFonts w:asciiTheme="minorHAnsi" w:hAnsiTheme="minorHAnsi" w:cstheme="minorHAnsi"/>
        </w:rPr>
        <w:t xml:space="preserve"> (μήκος Χ πλάτος Χ ύψος) 0.80μ Χ 0.80μ. Χ 0.74μ</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Βάση και πόδια  από χαλύβδινη τετράγωνη διατομή 40Χ40χιλ., ηλεκτροστατικά βαμμένη.</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Καπάκι από laminate 20χιλ.</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Ειδικά τεμάχια – αποστάτες από χρωμιωμένο χάλυβα για την στερέωση του καπακιού και την δυνατότητα σύνδεσης των τραπεζιών μεταξύ τους.</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xml:space="preserve">- Απόχρωση βάσης και καπακιού σε ανοιχτό γκρί (bright grey). </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Ειδικά πλαστικά πέλματα ποδιών</w:t>
      </w:r>
    </w:p>
    <w:p w:rsidR="007856E7" w:rsidRPr="00943107" w:rsidRDefault="00EB1C33"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color w:val="141413"/>
        </w:rPr>
      </w:pPr>
      <w:r w:rsidRPr="00943107">
        <w:rPr>
          <w:rFonts w:asciiTheme="minorHAnsi" w:hAnsiTheme="minorHAnsi" w:cstheme="minorHAnsi"/>
          <w:color w:val="141413"/>
        </w:rPr>
        <w:t xml:space="preserve">- Ενδεικτικός τύπος : </w:t>
      </w:r>
      <w:r w:rsidR="007856E7" w:rsidRPr="00943107">
        <w:rPr>
          <w:rFonts w:asciiTheme="minorHAnsi" w:hAnsiTheme="minorHAnsi" w:cstheme="minorHAnsi"/>
          <w:i/>
          <w:color w:val="141413"/>
          <w:lang w:val="en-US"/>
        </w:rPr>
        <w:t>Quadraevolution</w:t>
      </w:r>
      <w:r w:rsidR="007856E7" w:rsidRPr="00943107">
        <w:rPr>
          <w:rFonts w:asciiTheme="minorHAnsi" w:hAnsiTheme="minorHAnsi" w:cstheme="minorHAnsi"/>
          <w:i/>
          <w:color w:val="141413"/>
        </w:rPr>
        <w:t xml:space="preserve"> της </w:t>
      </w:r>
      <w:r w:rsidR="007856E7" w:rsidRPr="00943107">
        <w:rPr>
          <w:rFonts w:asciiTheme="minorHAnsi" w:hAnsiTheme="minorHAnsi" w:cstheme="minorHAnsi"/>
          <w:i/>
          <w:color w:val="141413"/>
          <w:lang w:val="en-US"/>
        </w:rPr>
        <w:t>Brunoffice</w:t>
      </w:r>
      <w:r w:rsidR="005D1271" w:rsidRPr="00943107">
        <w:rPr>
          <w:rFonts w:asciiTheme="minorHAnsi" w:hAnsiTheme="minorHAnsi" w:cstheme="minorHAnsi"/>
          <w:color w:val="141413"/>
        </w:rPr>
        <w:t>ή ισοδύναμος</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709"/>
        <w:gridCol w:w="3260"/>
        <w:gridCol w:w="4536"/>
      </w:tblGrid>
      <w:tr w:rsidR="007856E7" w:rsidRPr="00943107" w:rsidTr="001876BB">
        <w:tc>
          <w:tcPr>
            <w:tcW w:w="1526" w:type="dxa"/>
          </w:tcPr>
          <w:p w:rsidR="007856E7" w:rsidRPr="00943107" w:rsidRDefault="007856E7" w:rsidP="001876BB">
            <w:pPr>
              <w:rPr>
                <w:rFonts w:asciiTheme="minorHAnsi" w:hAnsiTheme="minorHAnsi" w:cstheme="minorHAnsi"/>
                <w:b/>
                <w:bCs/>
              </w:rPr>
            </w:pPr>
            <w:r w:rsidRPr="00943107">
              <w:rPr>
                <w:rFonts w:asciiTheme="minorHAnsi" w:hAnsiTheme="minorHAnsi" w:cstheme="minorHAnsi"/>
                <w:b/>
                <w:color w:val="141413"/>
                <w:lang w:val="en-US"/>
              </w:rPr>
              <w:t>ΤΕΜΑΧΙΑ:</w:t>
            </w:r>
          </w:p>
        </w:tc>
        <w:tc>
          <w:tcPr>
            <w:tcW w:w="709" w:type="dxa"/>
          </w:tcPr>
          <w:p w:rsidR="007856E7" w:rsidRPr="00943107" w:rsidRDefault="007856E7" w:rsidP="001876BB">
            <w:pPr>
              <w:jc w:val="right"/>
              <w:rPr>
                <w:rFonts w:asciiTheme="minorHAnsi" w:hAnsiTheme="minorHAnsi" w:cstheme="minorHAnsi"/>
                <w:b/>
                <w:bCs/>
              </w:rPr>
            </w:pPr>
            <w:r w:rsidRPr="00943107">
              <w:rPr>
                <w:rFonts w:asciiTheme="minorHAnsi" w:hAnsiTheme="minorHAnsi" w:cstheme="minorHAnsi"/>
                <w:b/>
                <w:color w:val="141413"/>
                <w:lang w:val="en-US"/>
              </w:rPr>
              <w:t>16</w:t>
            </w:r>
          </w:p>
        </w:tc>
        <w:tc>
          <w:tcPr>
            <w:tcW w:w="3260" w:type="dxa"/>
          </w:tcPr>
          <w:p w:rsidR="007856E7" w:rsidRPr="00943107" w:rsidRDefault="007856E7" w:rsidP="001876BB">
            <w:pPr>
              <w:rPr>
                <w:rFonts w:asciiTheme="minorHAnsi" w:hAnsiTheme="minorHAnsi" w:cstheme="minorHAnsi"/>
                <w:b/>
                <w:bCs/>
              </w:rPr>
            </w:pPr>
            <w:r w:rsidRPr="00943107">
              <w:rPr>
                <w:rFonts w:asciiTheme="minorHAnsi" w:hAnsiTheme="minorHAnsi" w:cstheme="minorHAnsi"/>
                <w:color w:val="141413"/>
                <w:lang w:val="en-US"/>
              </w:rPr>
              <w:t>ΜΟΥΣΕΙΟ ΜΑΣΤΙΧΑΣ ΧΙΟΥ</w:t>
            </w:r>
          </w:p>
        </w:tc>
        <w:tc>
          <w:tcPr>
            <w:tcW w:w="4536" w:type="dxa"/>
          </w:tcPr>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r w:rsidRPr="00943107">
              <w:rPr>
                <w:rFonts w:asciiTheme="minorHAnsi" w:hAnsiTheme="minorHAnsi" w:cstheme="minorHAnsi"/>
                <w:b/>
                <w:color w:val="141413"/>
                <w:lang w:val="en-US"/>
              </w:rPr>
              <w:t>Χ-113</w:t>
            </w:r>
            <w:r w:rsidRPr="00943107">
              <w:rPr>
                <w:rFonts w:asciiTheme="minorHAnsi" w:hAnsiTheme="minorHAnsi" w:cstheme="minorHAnsi"/>
                <w:color w:val="141413"/>
                <w:lang w:val="en-US"/>
              </w:rPr>
              <w:t xml:space="preserve">, </w:t>
            </w:r>
            <w:r w:rsidRPr="00242900">
              <w:rPr>
                <w:rFonts w:asciiTheme="minorHAnsi" w:hAnsiTheme="minorHAnsi" w:cstheme="minorHAnsi"/>
                <w:color w:val="141413"/>
              </w:rPr>
              <w:t>εκπαιδευτικά προγράμματα-</w:t>
            </w:r>
            <w:r w:rsidRPr="00242900">
              <w:rPr>
                <w:rFonts w:asciiTheme="minorHAnsi" w:hAnsiTheme="minorHAnsi" w:cstheme="minorHAnsi"/>
                <w:b/>
                <w:color w:val="141413"/>
              </w:rPr>
              <w:t>Χ113α</w:t>
            </w:r>
          </w:p>
        </w:tc>
      </w:tr>
    </w:tbl>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color w:val="141413"/>
          <w:lang w:val="en-US"/>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10031"/>
      </w:tblGrid>
      <w:tr w:rsidR="007856E7" w:rsidRPr="00943107" w:rsidTr="001876BB">
        <w:tc>
          <w:tcPr>
            <w:tcW w:w="10031" w:type="dxa"/>
            <w:shd w:val="clear" w:color="auto" w:fill="D9D9D9" w:themeFill="background1" w:themeFillShade="D9"/>
          </w:tcPr>
          <w:p w:rsidR="007856E7" w:rsidRPr="00943107" w:rsidRDefault="00380E34" w:rsidP="001876BB">
            <w:pPr>
              <w:pStyle w:val="Heading4"/>
              <w:jc w:val="left"/>
              <w:rPr>
                <w:rFonts w:asciiTheme="minorHAnsi" w:hAnsiTheme="minorHAnsi" w:cstheme="minorHAnsi"/>
                <w:sz w:val="20"/>
                <w:szCs w:val="20"/>
              </w:rPr>
            </w:pPr>
            <w:bookmarkStart w:id="73" w:name="_Toc421289109"/>
            <w:r>
              <w:rPr>
                <w:rFonts w:asciiTheme="minorHAnsi" w:hAnsiTheme="minorHAnsi" w:cstheme="minorHAnsi"/>
                <w:sz w:val="20"/>
                <w:szCs w:val="20"/>
              </w:rPr>
              <w:t>Α</w:t>
            </w:r>
            <w:r w:rsidR="007856E7" w:rsidRPr="00943107">
              <w:rPr>
                <w:rFonts w:asciiTheme="minorHAnsi" w:hAnsiTheme="minorHAnsi" w:cstheme="minorHAnsi"/>
                <w:sz w:val="20"/>
                <w:szCs w:val="20"/>
              </w:rPr>
              <w:t>4.1.2.2. Γραφείο εργασίας ορθογωνικό 1.40Χ0.80μ.</w:t>
            </w:r>
            <w:bookmarkEnd w:id="73"/>
          </w:p>
        </w:tc>
      </w:tr>
    </w:tbl>
    <w:p w:rsidR="007856E7" w:rsidRPr="00943107" w:rsidRDefault="007856E7" w:rsidP="001876BB">
      <w:pPr>
        <w:jc w:val="both"/>
        <w:rPr>
          <w:rFonts w:asciiTheme="minorHAnsi" w:hAnsiTheme="minorHAnsi" w:cstheme="minorHAnsi"/>
          <w:b/>
          <w:bCs/>
        </w:rPr>
      </w:pPr>
      <w:r w:rsidRPr="00943107">
        <w:rPr>
          <w:rFonts w:asciiTheme="minorHAnsi" w:hAnsiTheme="minorHAnsi" w:cstheme="minorHAnsi"/>
          <w:b/>
        </w:rPr>
        <w:t>Περιγραφή:</w:t>
      </w:r>
      <w:r w:rsidRPr="00943107">
        <w:rPr>
          <w:rFonts w:asciiTheme="minorHAnsi" w:hAnsiTheme="minorHAnsi" w:cstheme="minorHAnsi"/>
        </w:rPr>
        <w:t xml:space="preserve"> Γραφείο εργασίας ορθογωνικής κάτοψης και διαστάσεων (Μήκος Χ Πλάτος) 1.40μ Χ 0.80μ. και ύψους 0.74μ. που αποτελείται από βάση που διαμορφώνει πλαίσιο με τέσσερα (4) πόδια στις γωνίες και καπάκι ίδιας διάστασης με την βάση. Η βάση-πλαίσιο είναι κατασκευασμένη από τετράγωνης διατομής προφίλ χάλυβα, διαστάσεων 40Χ40χιλ., ηλεκτροστατικά βαμμένη σε γκρί ανοικτή απόχρωση (bright grey). Το καπάκι είναι πάχους 20χιλ. με επεξεργασία laminate στην ίδια απόχρωση με την μεταλλική βάση. Ανάμεσα στο καπάκι και την βάση-πλαίσιο, προσαρμόζονται στις γωνίες του τραπεζιού, ειδικά χρωμιωμένα χαλύβδινα εξαρτήματα – αποστάτες, για την στερέωση του καπακιού με βίδωμα από κάτω (μη ορατή σύνδεση), αλλα και για την δυνατότητα σύνδεσης των τραπεζιών μεταξύ τους. Τα παραπάνω εξαρτήματα δίνουν ιδιαίτερο χαρακτήρα στο γραφείο εργασίας .</w:t>
      </w:r>
    </w:p>
    <w:p w:rsidR="00950E17" w:rsidRPr="00943107" w:rsidRDefault="00950E17" w:rsidP="00950E17">
      <w:pPr>
        <w:rPr>
          <w:rFonts w:asciiTheme="minorHAnsi" w:hAnsiTheme="minorHAnsi" w:cstheme="minorHAnsi"/>
          <w:b/>
        </w:rPr>
      </w:pPr>
      <w:r w:rsidRPr="00943107">
        <w:rPr>
          <w:rFonts w:asciiTheme="minorHAnsi" w:hAnsiTheme="minorHAnsi" w:cstheme="minorHAnsi"/>
          <w:b/>
        </w:rPr>
        <w:t xml:space="preserve">Ειδικότερα: </w:t>
      </w:r>
    </w:p>
    <w:p w:rsidR="007856E7" w:rsidRPr="00943107" w:rsidRDefault="007856E7" w:rsidP="001876BB">
      <w:pPr>
        <w:ind w:left="1418" w:hanging="1418"/>
        <w:rPr>
          <w:rFonts w:asciiTheme="minorHAnsi" w:hAnsiTheme="minorHAnsi" w:cstheme="minorHAnsi"/>
          <w:b/>
          <w:bCs/>
        </w:rPr>
      </w:pPr>
      <w:r w:rsidRPr="00943107">
        <w:rPr>
          <w:rFonts w:asciiTheme="minorHAnsi" w:hAnsiTheme="minorHAnsi" w:cstheme="minorHAnsi"/>
          <w:b/>
          <w:bCs/>
        </w:rPr>
        <w:t>- Διαστάσεις</w:t>
      </w:r>
      <w:r w:rsidRPr="00943107">
        <w:rPr>
          <w:rFonts w:asciiTheme="minorHAnsi" w:hAnsiTheme="minorHAnsi" w:cstheme="minorHAnsi"/>
        </w:rPr>
        <w:t xml:space="preserve"> (μήκος Χ πλάτος Χ ύψος) 1.40μ Χ 0.80μ. Χ 0.74μ</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Βάση και πόδια  από χαλύβδινη τετράγωνη διατομή 40Χ40χιλ., ηλεκτροστατικά βαμμένη.</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lastRenderedPageBreak/>
        <w:t>- Καπάκι από laminate 20χιλ.</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Ειδικά τεμάχια – αποστάτες από χρωμιομένο χάλυβα για την στερέωση του καπακιού και την δυνατότητα σύνδεσης των τραπεζιών μεταξύ τους.</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xml:space="preserve">- Απόχρωση βάσης και καπακιού σε ανοιχτό γκρί (bright grey). </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Ειδικά πλαστικά πέλματα ποδιών</w:t>
      </w:r>
    </w:p>
    <w:p w:rsidR="007856E7" w:rsidRPr="00943107" w:rsidRDefault="00EB1C33"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color w:val="141413"/>
        </w:rPr>
      </w:pPr>
      <w:r w:rsidRPr="00943107">
        <w:rPr>
          <w:rFonts w:asciiTheme="minorHAnsi" w:hAnsiTheme="minorHAnsi" w:cstheme="minorHAnsi"/>
          <w:color w:val="141413"/>
        </w:rPr>
        <w:t xml:space="preserve">- Ενδεικτικός τύπος : </w:t>
      </w:r>
      <w:r w:rsidR="007856E7" w:rsidRPr="00943107">
        <w:rPr>
          <w:rFonts w:asciiTheme="minorHAnsi" w:hAnsiTheme="minorHAnsi" w:cstheme="minorHAnsi"/>
          <w:i/>
          <w:color w:val="141413"/>
          <w:lang w:val="en-US"/>
        </w:rPr>
        <w:t>Quadraevolution</w:t>
      </w:r>
      <w:r w:rsidR="007856E7" w:rsidRPr="00943107">
        <w:rPr>
          <w:rFonts w:asciiTheme="minorHAnsi" w:hAnsiTheme="minorHAnsi" w:cstheme="minorHAnsi"/>
          <w:i/>
          <w:color w:val="141413"/>
        </w:rPr>
        <w:t xml:space="preserve"> της </w:t>
      </w:r>
      <w:r w:rsidR="007856E7" w:rsidRPr="00943107">
        <w:rPr>
          <w:rFonts w:asciiTheme="minorHAnsi" w:hAnsiTheme="minorHAnsi" w:cstheme="minorHAnsi"/>
          <w:i/>
          <w:color w:val="141413"/>
          <w:lang w:val="en-US"/>
        </w:rPr>
        <w:t>Brunoffice</w:t>
      </w:r>
      <w:r w:rsidR="005D1271" w:rsidRPr="00943107">
        <w:rPr>
          <w:rFonts w:asciiTheme="minorHAnsi" w:hAnsiTheme="minorHAnsi" w:cstheme="minorHAnsi"/>
          <w:color w:val="141413"/>
        </w:rPr>
        <w:t>ή ισοδύναμος</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709"/>
        <w:gridCol w:w="3260"/>
        <w:gridCol w:w="4536"/>
      </w:tblGrid>
      <w:tr w:rsidR="007856E7" w:rsidRPr="00943107" w:rsidTr="001876BB">
        <w:tc>
          <w:tcPr>
            <w:tcW w:w="1526" w:type="dxa"/>
          </w:tcPr>
          <w:p w:rsidR="007856E7" w:rsidRPr="00943107" w:rsidRDefault="007856E7" w:rsidP="001876BB">
            <w:pPr>
              <w:rPr>
                <w:rFonts w:asciiTheme="minorHAnsi" w:hAnsiTheme="minorHAnsi" w:cstheme="minorHAnsi"/>
                <w:b/>
                <w:bCs/>
              </w:rPr>
            </w:pPr>
            <w:r w:rsidRPr="00943107">
              <w:rPr>
                <w:rFonts w:asciiTheme="minorHAnsi" w:hAnsiTheme="minorHAnsi" w:cstheme="minorHAnsi"/>
                <w:b/>
                <w:color w:val="141413"/>
                <w:lang w:val="en-US"/>
              </w:rPr>
              <w:t>ΤΕΜΑΧΙΑ:</w:t>
            </w:r>
          </w:p>
        </w:tc>
        <w:tc>
          <w:tcPr>
            <w:tcW w:w="709" w:type="dxa"/>
          </w:tcPr>
          <w:p w:rsidR="007856E7" w:rsidRPr="00943107" w:rsidRDefault="007856E7" w:rsidP="001876BB">
            <w:pPr>
              <w:jc w:val="right"/>
              <w:rPr>
                <w:rFonts w:asciiTheme="minorHAnsi" w:hAnsiTheme="minorHAnsi" w:cstheme="minorHAnsi"/>
                <w:b/>
                <w:bCs/>
              </w:rPr>
            </w:pPr>
            <w:r w:rsidRPr="00943107">
              <w:rPr>
                <w:rFonts w:asciiTheme="minorHAnsi" w:hAnsiTheme="minorHAnsi" w:cstheme="minorHAnsi"/>
                <w:b/>
                <w:color w:val="141413"/>
                <w:lang w:val="en-US"/>
              </w:rPr>
              <w:t>9</w:t>
            </w:r>
          </w:p>
        </w:tc>
        <w:tc>
          <w:tcPr>
            <w:tcW w:w="3260" w:type="dxa"/>
          </w:tcPr>
          <w:p w:rsidR="007856E7" w:rsidRPr="00943107" w:rsidRDefault="007856E7" w:rsidP="001876BB">
            <w:pPr>
              <w:rPr>
                <w:rFonts w:asciiTheme="minorHAnsi" w:hAnsiTheme="minorHAnsi" w:cstheme="minorHAnsi"/>
                <w:b/>
                <w:bCs/>
              </w:rPr>
            </w:pPr>
            <w:r w:rsidRPr="00943107">
              <w:rPr>
                <w:rFonts w:asciiTheme="minorHAnsi" w:hAnsiTheme="minorHAnsi" w:cstheme="minorHAnsi"/>
                <w:b/>
                <w:bCs/>
              </w:rPr>
              <w:t>ΣΥΝΟΛΙΚΑ</w:t>
            </w:r>
          </w:p>
        </w:tc>
        <w:tc>
          <w:tcPr>
            <w:tcW w:w="4536" w:type="dxa"/>
          </w:tcPr>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p>
        </w:tc>
      </w:tr>
      <w:tr w:rsidR="007856E7" w:rsidRPr="00943107" w:rsidTr="001876BB">
        <w:tc>
          <w:tcPr>
            <w:tcW w:w="1526" w:type="dxa"/>
          </w:tcPr>
          <w:p w:rsidR="007856E7" w:rsidRPr="00943107" w:rsidRDefault="007856E7" w:rsidP="001876BB">
            <w:pPr>
              <w:rPr>
                <w:rFonts w:asciiTheme="minorHAnsi" w:hAnsiTheme="minorHAnsi" w:cstheme="minorHAnsi"/>
                <w:b/>
                <w:color w:val="141413"/>
                <w:lang w:val="en-US"/>
              </w:rPr>
            </w:pPr>
          </w:p>
        </w:tc>
        <w:tc>
          <w:tcPr>
            <w:tcW w:w="709" w:type="dxa"/>
          </w:tcPr>
          <w:p w:rsidR="007856E7" w:rsidRPr="00943107" w:rsidRDefault="007856E7" w:rsidP="001876BB">
            <w:pPr>
              <w:jc w:val="right"/>
              <w:rPr>
                <w:rFonts w:asciiTheme="minorHAnsi" w:hAnsiTheme="minorHAnsi" w:cstheme="minorHAnsi"/>
                <w:b/>
                <w:color w:val="141413"/>
                <w:lang w:val="en-US"/>
              </w:rPr>
            </w:pPr>
            <w:r w:rsidRPr="00943107">
              <w:rPr>
                <w:rFonts w:asciiTheme="minorHAnsi" w:hAnsiTheme="minorHAnsi" w:cstheme="minorHAnsi"/>
                <w:b/>
                <w:color w:val="141413"/>
                <w:lang w:val="en-US"/>
              </w:rPr>
              <w:t>8</w:t>
            </w:r>
          </w:p>
        </w:tc>
        <w:tc>
          <w:tcPr>
            <w:tcW w:w="3260" w:type="dxa"/>
          </w:tcPr>
          <w:p w:rsidR="007856E7" w:rsidRPr="00943107" w:rsidRDefault="007856E7" w:rsidP="001876BB">
            <w:pPr>
              <w:rPr>
                <w:rFonts w:asciiTheme="minorHAnsi" w:hAnsiTheme="minorHAnsi" w:cstheme="minorHAnsi"/>
                <w:color w:val="141413"/>
                <w:lang w:val="en-US"/>
              </w:rPr>
            </w:pPr>
            <w:r w:rsidRPr="00943107">
              <w:rPr>
                <w:rFonts w:asciiTheme="minorHAnsi" w:hAnsiTheme="minorHAnsi" w:cstheme="minorHAnsi"/>
                <w:color w:val="141413"/>
                <w:lang w:val="en-US"/>
              </w:rPr>
              <w:t>ΜΟΥΣΕΙΟ ΜΑΣΤΙΧΑΣ ΧΙΟΥ</w:t>
            </w:r>
          </w:p>
        </w:tc>
        <w:tc>
          <w:tcPr>
            <w:tcW w:w="4536" w:type="dxa"/>
          </w:tcPr>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color w:val="141413"/>
              </w:rPr>
            </w:pPr>
            <w:r w:rsidRPr="00943107">
              <w:rPr>
                <w:rFonts w:asciiTheme="minorHAnsi" w:hAnsiTheme="minorHAnsi" w:cstheme="minorHAnsi"/>
                <w:b/>
                <w:color w:val="141413"/>
              </w:rPr>
              <w:t>Χ-110</w:t>
            </w:r>
            <w:r w:rsidRPr="00943107">
              <w:rPr>
                <w:rFonts w:asciiTheme="minorHAnsi" w:hAnsiTheme="minorHAnsi" w:cstheme="minorHAnsi"/>
                <w:color w:val="141413"/>
              </w:rPr>
              <w:t xml:space="preserve"> γραφείο/ </w:t>
            </w:r>
            <w:r w:rsidRPr="00943107">
              <w:rPr>
                <w:rFonts w:asciiTheme="minorHAnsi" w:hAnsiTheme="minorHAnsi" w:cstheme="minorHAnsi"/>
                <w:b/>
                <w:color w:val="141413"/>
              </w:rPr>
              <w:t>Χ-111</w:t>
            </w:r>
            <w:r w:rsidRPr="00943107">
              <w:rPr>
                <w:rFonts w:asciiTheme="minorHAnsi" w:hAnsiTheme="minorHAnsi" w:cstheme="minorHAnsi"/>
                <w:color w:val="141413"/>
              </w:rPr>
              <w:t xml:space="preserve"> γραφείο </w:t>
            </w:r>
            <w:r w:rsidRPr="00943107">
              <w:rPr>
                <w:rFonts w:asciiTheme="minorHAnsi" w:hAnsiTheme="minorHAnsi" w:cstheme="minorHAnsi"/>
                <w:color w:val="141413"/>
                <w:lang w:val="en-US"/>
              </w:rPr>
              <w:t>controlroom</w:t>
            </w:r>
          </w:p>
        </w:tc>
      </w:tr>
      <w:tr w:rsidR="007856E7" w:rsidRPr="00943107" w:rsidTr="001876BB">
        <w:tc>
          <w:tcPr>
            <w:tcW w:w="1526" w:type="dxa"/>
          </w:tcPr>
          <w:p w:rsidR="007856E7" w:rsidRPr="00943107" w:rsidRDefault="007856E7" w:rsidP="001876BB">
            <w:pPr>
              <w:rPr>
                <w:rFonts w:asciiTheme="minorHAnsi" w:hAnsiTheme="minorHAnsi" w:cstheme="minorHAnsi"/>
                <w:b/>
                <w:color w:val="141413"/>
              </w:rPr>
            </w:pPr>
          </w:p>
        </w:tc>
        <w:tc>
          <w:tcPr>
            <w:tcW w:w="709" w:type="dxa"/>
          </w:tcPr>
          <w:p w:rsidR="007856E7" w:rsidRPr="00943107" w:rsidRDefault="007856E7" w:rsidP="001876BB">
            <w:pPr>
              <w:jc w:val="right"/>
              <w:rPr>
                <w:rFonts w:asciiTheme="minorHAnsi" w:hAnsiTheme="minorHAnsi" w:cstheme="minorHAnsi"/>
                <w:b/>
                <w:color w:val="141413"/>
                <w:lang w:val="en-US"/>
              </w:rPr>
            </w:pPr>
            <w:r w:rsidRPr="00943107">
              <w:rPr>
                <w:rFonts w:asciiTheme="minorHAnsi" w:hAnsiTheme="minorHAnsi" w:cstheme="minorHAnsi"/>
                <w:b/>
                <w:color w:val="141413"/>
                <w:lang w:val="en-US"/>
              </w:rPr>
              <w:t>1</w:t>
            </w:r>
          </w:p>
        </w:tc>
        <w:tc>
          <w:tcPr>
            <w:tcW w:w="3260" w:type="dxa"/>
          </w:tcPr>
          <w:p w:rsidR="007856E7" w:rsidRPr="00943107" w:rsidRDefault="007856E7" w:rsidP="001876BB">
            <w:pPr>
              <w:rPr>
                <w:rFonts w:asciiTheme="minorHAnsi" w:hAnsiTheme="minorHAnsi" w:cstheme="minorHAnsi"/>
                <w:color w:val="141413"/>
                <w:lang w:val="en-US"/>
              </w:rPr>
            </w:pPr>
            <w:r w:rsidRPr="00943107">
              <w:rPr>
                <w:rFonts w:asciiTheme="minorHAnsi" w:hAnsiTheme="minorHAnsi" w:cstheme="minorHAnsi"/>
                <w:color w:val="141413"/>
                <w:lang w:val="en-US"/>
              </w:rPr>
              <w:t>ΜΟΥΣΕΙΟ ΑΡΓΥΡΟΤΕΧΝΙΑΣ</w:t>
            </w:r>
          </w:p>
        </w:tc>
        <w:tc>
          <w:tcPr>
            <w:tcW w:w="4536" w:type="dxa"/>
          </w:tcPr>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color w:val="141413"/>
                <w:lang w:val="en-US"/>
              </w:rPr>
            </w:pPr>
            <w:r w:rsidRPr="00943107">
              <w:rPr>
                <w:rFonts w:asciiTheme="minorHAnsi" w:hAnsiTheme="minorHAnsi" w:cstheme="minorHAnsi"/>
                <w:b/>
                <w:color w:val="141413"/>
                <w:lang w:val="en-US"/>
              </w:rPr>
              <w:t>Χ-220</w:t>
            </w:r>
            <w:r w:rsidRPr="00943107">
              <w:rPr>
                <w:rFonts w:asciiTheme="minorHAnsi" w:hAnsiTheme="minorHAnsi" w:cstheme="minorHAnsi"/>
                <w:color w:val="141413"/>
                <w:lang w:val="en-US"/>
              </w:rPr>
              <w:t xml:space="preserve"> γραφείο Μουσείου</w:t>
            </w:r>
          </w:p>
        </w:tc>
      </w:tr>
    </w:tbl>
    <w:p w:rsidR="007856E7" w:rsidRPr="00943107" w:rsidRDefault="007856E7" w:rsidP="007856E7">
      <w:pPr>
        <w:tabs>
          <w:tab w:val="left" w:pos="1440"/>
          <w:tab w:val="left" w:pos="1701"/>
          <w:tab w:val="left" w:pos="5529"/>
          <w:tab w:val="left" w:pos="10360"/>
        </w:tabs>
        <w:jc w:val="both"/>
        <w:rPr>
          <w:rFonts w:asciiTheme="minorHAnsi" w:hAnsiTheme="minorHAnsi" w:cstheme="minorHAnsi"/>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10031"/>
      </w:tblGrid>
      <w:tr w:rsidR="007856E7" w:rsidRPr="00943107" w:rsidTr="001876BB">
        <w:tc>
          <w:tcPr>
            <w:tcW w:w="10031" w:type="dxa"/>
            <w:shd w:val="clear" w:color="auto" w:fill="D9D9D9" w:themeFill="background1" w:themeFillShade="D9"/>
          </w:tcPr>
          <w:p w:rsidR="007856E7" w:rsidRPr="00943107" w:rsidRDefault="00380E34" w:rsidP="001876BB">
            <w:pPr>
              <w:pStyle w:val="Heading4"/>
              <w:jc w:val="left"/>
              <w:rPr>
                <w:rFonts w:asciiTheme="minorHAnsi" w:hAnsiTheme="minorHAnsi" w:cstheme="minorHAnsi"/>
                <w:sz w:val="20"/>
                <w:szCs w:val="20"/>
              </w:rPr>
            </w:pPr>
            <w:bookmarkStart w:id="74" w:name="_Toc421289110"/>
            <w:r>
              <w:rPr>
                <w:rFonts w:asciiTheme="minorHAnsi" w:hAnsiTheme="minorHAnsi" w:cstheme="minorHAnsi"/>
                <w:sz w:val="20"/>
                <w:szCs w:val="20"/>
              </w:rPr>
              <w:t>Α</w:t>
            </w:r>
            <w:r w:rsidR="007856E7" w:rsidRPr="00943107">
              <w:rPr>
                <w:rFonts w:asciiTheme="minorHAnsi" w:hAnsiTheme="minorHAnsi" w:cstheme="minorHAnsi"/>
                <w:sz w:val="20"/>
                <w:szCs w:val="20"/>
              </w:rPr>
              <w:t>4.1.2.3. Γραφείο εργασίας ορθογωνικό 1.80Χ0.80μ.</w:t>
            </w:r>
            <w:bookmarkEnd w:id="74"/>
          </w:p>
        </w:tc>
      </w:tr>
    </w:tbl>
    <w:p w:rsidR="007856E7" w:rsidRPr="00943107" w:rsidRDefault="007856E7" w:rsidP="001876BB">
      <w:pPr>
        <w:jc w:val="both"/>
        <w:rPr>
          <w:rFonts w:asciiTheme="minorHAnsi" w:hAnsiTheme="minorHAnsi" w:cstheme="minorHAnsi"/>
          <w:b/>
          <w:bCs/>
        </w:rPr>
      </w:pPr>
      <w:r w:rsidRPr="00943107">
        <w:rPr>
          <w:rFonts w:asciiTheme="minorHAnsi" w:hAnsiTheme="minorHAnsi" w:cstheme="minorHAnsi"/>
          <w:b/>
        </w:rPr>
        <w:t>Περιγραφή:</w:t>
      </w:r>
      <w:r w:rsidRPr="00943107">
        <w:rPr>
          <w:rFonts w:asciiTheme="minorHAnsi" w:hAnsiTheme="minorHAnsi" w:cstheme="minorHAnsi"/>
        </w:rPr>
        <w:t xml:space="preserve"> Γραφείο εργασίας ορθογωνικής κάτοψης και διαστάσεων (Μήκος Χ Πλάτος) 1.80μ Χ 0.80μ. και ύψους 0.74μ. που αποτελείται από βάση που διαμορφώνει </w:t>
      </w:r>
      <w:r w:rsidR="00242900" w:rsidRPr="00943107">
        <w:rPr>
          <w:rFonts w:asciiTheme="minorHAnsi" w:hAnsiTheme="minorHAnsi" w:cstheme="minorHAnsi"/>
        </w:rPr>
        <w:t>πλαίσιο</w:t>
      </w:r>
      <w:r w:rsidRPr="00943107">
        <w:rPr>
          <w:rFonts w:asciiTheme="minorHAnsi" w:hAnsiTheme="minorHAnsi" w:cstheme="minorHAnsi"/>
        </w:rPr>
        <w:t xml:space="preserve"> με τέσσερα (4) πόδια στις γωνίες και καπάκι ίδιας διάστασης με την βάση. Η βάση-</w:t>
      </w:r>
      <w:r w:rsidR="00242900" w:rsidRPr="00943107">
        <w:rPr>
          <w:rFonts w:asciiTheme="minorHAnsi" w:hAnsiTheme="minorHAnsi" w:cstheme="minorHAnsi"/>
        </w:rPr>
        <w:t>πλαίσιο</w:t>
      </w:r>
      <w:r w:rsidRPr="00943107">
        <w:rPr>
          <w:rFonts w:asciiTheme="minorHAnsi" w:hAnsiTheme="minorHAnsi" w:cstheme="minorHAnsi"/>
        </w:rPr>
        <w:t xml:space="preserve"> είναι κατασκευασμένη από τετράγωνης διατομής προφίλ χάλυβα, διαστάσεων 40Χ40χιλ., ηλεκτροστατικά βαμμένη σε γκρί ανοικτή απόχρωση (bright grey). Το καπάκι είναι πάχους 20χιλ. με επεξεργασία laminate στην ίδια απόχρωση με την μεταλλική βάση. Ανάμεσα στο καπάκι και την βάση-πλαίσιο, προσαρμόζονται στις γωνίες του τραπεζιού, ειδικά χρωμιωμένα χαλύβδινα εξαρτήματα – αποστάτες, για την στερέωση του καπακιού με βίδωμα από κάτω (μη ορατή σύνδεση), </w:t>
      </w:r>
      <w:r w:rsidR="00673A8C" w:rsidRPr="00943107">
        <w:rPr>
          <w:rFonts w:asciiTheme="minorHAnsi" w:hAnsiTheme="minorHAnsi" w:cstheme="minorHAnsi"/>
        </w:rPr>
        <w:t>αλλά</w:t>
      </w:r>
      <w:r w:rsidRPr="00943107">
        <w:rPr>
          <w:rFonts w:asciiTheme="minorHAnsi" w:hAnsiTheme="minorHAnsi" w:cstheme="minorHAnsi"/>
        </w:rPr>
        <w:t xml:space="preserve"> και για την δυνατότητα σύνδεσης των τραπεζιών μεταξύ τους. Τα παραπάνω εξαρτήματα δίνουν ιδιαίτερο χαρακτήρα στο γραφείο εργασίας .</w:t>
      </w:r>
    </w:p>
    <w:p w:rsidR="00950E17" w:rsidRPr="00943107" w:rsidRDefault="00950E17" w:rsidP="00950E17">
      <w:pPr>
        <w:rPr>
          <w:rFonts w:asciiTheme="minorHAnsi" w:hAnsiTheme="minorHAnsi" w:cstheme="minorHAnsi"/>
          <w:b/>
        </w:rPr>
      </w:pPr>
      <w:r w:rsidRPr="00943107">
        <w:rPr>
          <w:rFonts w:asciiTheme="minorHAnsi" w:hAnsiTheme="minorHAnsi" w:cstheme="minorHAnsi"/>
          <w:b/>
        </w:rPr>
        <w:t xml:space="preserve">Ειδικότερα: </w:t>
      </w:r>
    </w:p>
    <w:p w:rsidR="007856E7" w:rsidRPr="00943107" w:rsidRDefault="007856E7" w:rsidP="001876BB">
      <w:pPr>
        <w:ind w:left="1418" w:hanging="1418"/>
        <w:rPr>
          <w:rFonts w:asciiTheme="minorHAnsi" w:hAnsiTheme="minorHAnsi" w:cstheme="minorHAnsi"/>
          <w:b/>
          <w:bCs/>
        </w:rPr>
      </w:pPr>
      <w:r w:rsidRPr="00943107">
        <w:rPr>
          <w:rFonts w:asciiTheme="minorHAnsi" w:hAnsiTheme="minorHAnsi" w:cstheme="minorHAnsi"/>
          <w:b/>
          <w:bCs/>
        </w:rPr>
        <w:t>- Διαστάσεις</w:t>
      </w:r>
      <w:r w:rsidRPr="00943107">
        <w:rPr>
          <w:rFonts w:asciiTheme="minorHAnsi" w:hAnsiTheme="minorHAnsi" w:cstheme="minorHAnsi"/>
        </w:rPr>
        <w:t xml:space="preserve"> (μήκος Χ πλάτος Χ ύψος) 1.80μ Χ 0.80μ. Χ 0.74μ</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Βάση και πόδια  από χαλύβδινη τετράγωνη διατομή 40Χ40χιλ., ηλεκτροστατικά βαμμένη.</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Καπάκι από laminate 20χιλ.</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Ειδικά τεμάχια – αποστάτες από χρωμι</w:t>
      </w:r>
      <w:r w:rsidR="008B2B18">
        <w:rPr>
          <w:rFonts w:asciiTheme="minorHAnsi" w:hAnsiTheme="minorHAnsi" w:cstheme="minorHAnsi"/>
          <w:bCs/>
        </w:rPr>
        <w:t>ω</w:t>
      </w:r>
      <w:r w:rsidRPr="00943107">
        <w:rPr>
          <w:rFonts w:asciiTheme="minorHAnsi" w:hAnsiTheme="minorHAnsi" w:cstheme="minorHAnsi"/>
          <w:bCs/>
        </w:rPr>
        <w:t>μένο χάλυβα για την στερέωση του καπακιού και την δυνατότητα σύνδεσης των τραπεζιών μεταξύ τους.</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xml:space="preserve">- Απόχρωση βάσης και καπακιού σε ανοιχτό γκρί (bright grey). </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Ειδικά πλαστικά πέλματα ποδιών</w:t>
      </w:r>
    </w:p>
    <w:p w:rsidR="007856E7" w:rsidRPr="00943107" w:rsidRDefault="00EB1C33"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color w:val="141413"/>
        </w:rPr>
      </w:pPr>
      <w:r w:rsidRPr="00943107">
        <w:rPr>
          <w:rFonts w:asciiTheme="minorHAnsi" w:hAnsiTheme="minorHAnsi" w:cstheme="minorHAnsi"/>
          <w:color w:val="141413"/>
        </w:rPr>
        <w:t xml:space="preserve">- Ενδεικτικός τύπος : </w:t>
      </w:r>
      <w:r w:rsidR="007856E7" w:rsidRPr="00943107">
        <w:rPr>
          <w:rFonts w:asciiTheme="minorHAnsi" w:hAnsiTheme="minorHAnsi" w:cstheme="minorHAnsi"/>
          <w:i/>
          <w:color w:val="141413"/>
          <w:lang w:val="en-US"/>
        </w:rPr>
        <w:t>Quadraevolution</w:t>
      </w:r>
      <w:r w:rsidR="007856E7" w:rsidRPr="00943107">
        <w:rPr>
          <w:rFonts w:asciiTheme="minorHAnsi" w:hAnsiTheme="minorHAnsi" w:cstheme="minorHAnsi"/>
          <w:i/>
          <w:color w:val="141413"/>
        </w:rPr>
        <w:t xml:space="preserve"> της </w:t>
      </w:r>
      <w:r w:rsidR="007856E7" w:rsidRPr="00943107">
        <w:rPr>
          <w:rFonts w:asciiTheme="minorHAnsi" w:hAnsiTheme="minorHAnsi" w:cstheme="minorHAnsi"/>
          <w:i/>
          <w:color w:val="141413"/>
          <w:lang w:val="en-US"/>
        </w:rPr>
        <w:t>Brunoffice</w:t>
      </w:r>
      <w:r w:rsidR="005D1271" w:rsidRPr="00943107">
        <w:rPr>
          <w:rFonts w:asciiTheme="minorHAnsi" w:hAnsiTheme="minorHAnsi" w:cstheme="minorHAnsi"/>
          <w:color w:val="141413"/>
        </w:rPr>
        <w:t>ή ισοδύναμος</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709"/>
        <w:gridCol w:w="3260"/>
        <w:gridCol w:w="4536"/>
      </w:tblGrid>
      <w:tr w:rsidR="007856E7" w:rsidRPr="00943107" w:rsidTr="001876BB">
        <w:tc>
          <w:tcPr>
            <w:tcW w:w="1526" w:type="dxa"/>
          </w:tcPr>
          <w:p w:rsidR="007856E7" w:rsidRPr="00943107" w:rsidRDefault="007856E7" w:rsidP="001876BB">
            <w:pPr>
              <w:rPr>
                <w:rFonts w:asciiTheme="minorHAnsi" w:hAnsiTheme="minorHAnsi" w:cstheme="minorHAnsi"/>
                <w:b/>
                <w:bCs/>
              </w:rPr>
            </w:pPr>
            <w:r w:rsidRPr="00943107">
              <w:rPr>
                <w:rFonts w:asciiTheme="minorHAnsi" w:hAnsiTheme="minorHAnsi" w:cstheme="minorHAnsi"/>
                <w:b/>
                <w:color w:val="141413"/>
                <w:lang w:val="en-US"/>
              </w:rPr>
              <w:t>ΤΕΜΑΧΙΑ:</w:t>
            </w:r>
          </w:p>
        </w:tc>
        <w:tc>
          <w:tcPr>
            <w:tcW w:w="709" w:type="dxa"/>
          </w:tcPr>
          <w:p w:rsidR="007856E7" w:rsidRPr="00943107" w:rsidRDefault="007856E7" w:rsidP="001876BB">
            <w:pPr>
              <w:jc w:val="right"/>
              <w:rPr>
                <w:rFonts w:asciiTheme="minorHAnsi" w:hAnsiTheme="minorHAnsi" w:cstheme="minorHAnsi"/>
                <w:b/>
                <w:bCs/>
              </w:rPr>
            </w:pPr>
            <w:r w:rsidRPr="00943107">
              <w:rPr>
                <w:rFonts w:asciiTheme="minorHAnsi" w:hAnsiTheme="minorHAnsi" w:cstheme="minorHAnsi"/>
                <w:b/>
                <w:color w:val="141413"/>
                <w:lang w:val="en-US"/>
              </w:rPr>
              <w:t>1</w:t>
            </w:r>
          </w:p>
        </w:tc>
        <w:tc>
          <w:tcPr>
            <w:tcW w:w="3260" w:type="dxa"/>
          </w:tcPr>
          <w:p w:rsidR="007856E7" w:rsidRPr="00943107" w:rsidRDefault="007856E7" w:rsidP="001876BB">
            <w:pPr>
              <w:rPr>
                <w:rFonts w:asciiTheme="minorHAnsi" w:hAnsiTheme="minorHAnsi" w:cstheme="minorHAnsi"/>
                <w:b/>
                <w:bCs/>
              </w:rPr>
            </w:pPr>
            <w:r w:rsidRPr="00943107">
              <w:rPr>
                <w:rFonts w:asciiTheme="minorHAnsi" w:hAnsiTheme="minorHAnsi" w:cstheme="minorHAnsi"/>
                <w:color w:val="141413"/>
                <w:lang w:val="en-US"/>
              </w:rPr>
              <w:t>ΜΟΥΣΕΙΟ ΑΡΓΥΡΟΤΕΧΝΙΑΣ</w:t>
            </w:r>
          </w:p>
        </w:tc>
        <w:tc>
          <w:tcPr>
            <w:tcW w:w="4536" w:type="dxa"/>
          </w:tcPr>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r w:rsidRPr="00943107">
              <w:rPr>
                <w:rFonts w:asciiTheme="minorHAnsi" w:hAnsiTheme="minorHAnsi" w:cstheme="minorHAnsi"/>
                <w:b/>
                <w:color w:val="141413"/>
                <w:lang w:val="en-US"/>
              </w:rPr>
              <w:t>Χ-320</w:t>
            </w:r>
            <w:r w:rsidRPr="00943107">
              <w:rPr>
                <w:rFonts w:asciiTheme="minorHAnsi" w:hAnsiTheme="minorHAnsi" w:cstheme="minorHAnsi"/>
                <w:color w:val="141413"/>
                <w:lang w:val="en-US"/>
              </w:rPr>
              <w:t xml:space="preserve"> πατάρι γραφείου</w:t>
            </w:r>
          </w:p>
        </w:tc>
      </w:tr>
    </w:tbl>
    <w:p w:rsidR="007856E7" w:rsidRPr="00943107" w:rsidRDefault="007856E7" w:rsidP="001876BB">
      <w:pPr>
        <w:tabs>
          <w:tab w:val="left" w:pos="1440"/>
          <w:tab w:val="left" w:pos="1701"/>
          <w:tab w:val="left" w:pos="5529"/>
          <w:tab w:val="left" w:pos="10360"/>
        </w:tabs>
        <w:jc w:val="both"/>
        <w:rPr>
          <w:rFonts w:asciiTheme="minorHAnsi" w:hAnsiTheme="minorHAnsi" w:cstheme="minorHAnsi"/>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10031"/>
      </w:tblGrid>
      <w:tr w:rsidR="007856E7" w:rsidRPr="00943107" w:rsidTr="001876BB">
        <w:tc>
          <w:tcPr>
            <w:tcW w:w="10031" w:type="dxa"/>
            <w:shd w:val="clear" w:color="auto" w:fill="D9D9D9" w:themeFill="background1" w:themeFillShade="D9"/>
          </w:tcPr>
          <w:p w:rsidR="007856E7" w:rsidRPr="00943107" w:rsidRDefault="00380E34" w:rsidP="001876BB">
            <w:pPr>
              <w:pStyle w:val="Heading4"/>
              <w:jc w:val="left"/>
              <w:rPr>
                <w:rFonts w:asciiTheme="minorHAnsi" w:hAnsiTheme="minorHAnsi" w:cstheme="minorHAnsi"/>
                <w:sz w:val="20"/>
                <w:szCs w:val="20"/>
              </w:rPr>
            </w:pPr>
            <w:bookmarkStart w:id="75" w:name="_Toc421289111"/>
            <w:r>
              <w:rPr>
                <w:rFonts w:asciiTheme="minorHAnsi" w:hAnsiTheme="minorHAnsi" w:cstheme="minorHAnsi"/>
                <w:sz w:val="20"/>
                <w:szCs w:val="20"/>
              </w:rPr>
              <w:t>Α</w:t>
            </w:r>
            <w:r w:rsidR="007856E7" w:rsidRPr="00943107">
              <w:rPr>
                <w:rFonts w:asciiTheme="minorHAnsi" w:hAnsiTheme="minorHAnsi" w:cstheme="minorHAnsi"/>
                <w:sz w:val="20"/>
                <w:szCs w:val="20"/>
              </w:rPr>
              <w:t>4.1.2.4. Πολυθρόνα εργασίας</w:t>
            </w:r>
            <w:bookmarkEnd w:id="75"/>
          </w:p>
        </w:tc>
      </w:tr>
    </w:tbl>
    <w:p w:rsidR="007856E7" w:rsidRPr="00943107" w:rsidRDefault="007856E7" w:rsidP="001876BB">
      <w:pPr>
        <w:jc w:val="both"/>
        <w:rPr>
          <w:rFonts w:asciiTheme="minorHAnsi" w:hAnsiTheme="minorHAnsi" w:cstheme="minorHAnsi"/>
        </w:rPr>
      </w:pPr>
      <w:r w:rsidRPr="00943107">
        <w:rPr>
          <w:rFonts w:asciiTheme="minorHAnsi" w:hAnsiTheme="minorHAnsi" w:cstheme="minorHAnsi"/>
          <w:b/>
        </w:rPr>
        <w:t>Περιγραφή:</w:t>
      </w:r>
      <w:r w:rsidRPr="00943107">
        <w:rPr>
          <w:rFonts w:asciiTheme="minorHAnsi" w:hAnsiTheme="minorHAnsi" w:cstheme="minorHAnsi"/>
        </w:rPr>
        <w:t xml:space="preserve"> Πολυθρόνα εργασίας εργονομική, που ικανοποιεί τις προδιαγραφές-κανονισμούς της κατηγορίας  ΕΝ 1335 ANSI/BIFMA X5.1 Office Chairs –Type I – Tilting chair. Η πολυθρόνα είναι συνολικών διαστάσεων 0,63 Χ 0,63μ. και με ύψος πλάτης 0.90μ. Η πολυθρόνα είναι περιστρεφόμενη, σε βάση με ρόδες, με δυνατότητα τηλεσκοπικής ρύθμισης καθ’ ύψος του καθίσματος, ανάκλισης της πλάτης, ρύθμισης της μέσης και με μπράτσα.</w:t>
      </w:r>
    </w:p>
    <w:p w:rsidR="007856E7" w:rsidRPr="00943107" w:rsidRDefault="007856E7" w:rsidP="001876BB">
      <w:pPr>
        <w:jc w:val="both"/>
        <w:rPr>
          <w:rFonts w:asciiTheme="minorHAnsi" w:hAnsiTheme="minorHAnsi" w:cstheme="minorHAnsi"/>
        </w:rPr>
      </w:pPr>
      <w:r w:rsidRPr="00943107">
        <w:rPr>
          <w:rFonts w:asciiTheme="minorHAnsi" w:hAnsiTheme="minorHAnsi" w:cstheme="minorHAnsi"/>
        </w:rPr>
        <w:t xml:space="preserve">Η βάση είναι από μαύρο λακαρισμένο αλουμίνιο με ακτινική διαμόρφωση με πέντε (5) βραχίονες που καταλήγουν σε ειδική διαμόρφωση για την υποδοχή ρόδας αλουμινίου με πλαστικό πέλμα στο ίδιο χρώμα με την βάση. Στο κεντρικό κυλινδρικό μέρος της βάσης, ενσωματώνεται ο μηχανισμός ρύθμισης καθ’ ύψος του καθίσματος με ειδικό πιστόνι αερίου και αφανή χειριστήριο – μπουτόν, ενσωματωμένο στην κάτω παρειά του καθίσματος. </w:t>
      </w:r>
    </w:p>
    <w:p w:rsidR="007856E7" w:rsidRPr="00943107" w:rsidRDefault="007856E7" w:rsidP="001876BB">
      <w:pPr>
        <w:jc w:val="both"/>
        <w:rPr>
          <w:rFonts w:asciiTheme="minorHAnsi" w:hAnsiTheme="minorHAnsi" w:cstheme="minorHAnsi"/>
        </w:rPr>
      </w:pPr>
      <w:r w:rsidRPr="00943107">
        <w:rPr>
          <w:rFonts w:asciiTheme="minorHAnsi" w:hAnsiTheme="minorHAnsi" w:cstheme="minorHAnsi"/>
        </w:rPr>
        <w:t xml:space="preserve">Η κάτω πλευρά του καθίσματος και η πίσω πλευρά της πλάτης είναι κατασκευασμένα από πολυπροπυλένιο μαύρου χρώματος. Τα μπράτσα της πολυθρόνας είναι από μαύρο πολυπροπυλένιο, </w:t>
      </w:r>
      <w:r w:rsidR="006169F5" w:rsidRPr="00943107">
        <w:rPr>
          <w:rFonts w:asciiTheme="minorHAnsi" w:hAnsiTheme="minorHAnsi" w:cstheme="minorHAnsi"/>
        </w:rPr>
        <w:t>μονοκόμματα</w:t>
      </w:r>
      <w:r w:rsidRPr="00943107">
        <w:rPr>
          <w:rFonts w:asciiTheme="minorHAnsi" w:hAnsiTheme="minorHAnsi" w:cstheme="minorHAnsi"/>
        </w:rPr>
        <w:t xml:space="preserve"> και σε πρόβολο με ένα βραχίονα στήριξης δίπλα στην πλάτη. Η εσωτερική πλευρά της πλάτης είναι επενδεδυμένη με μαύρου χρώματος πλέγμα από </w:t>
      </w:r>
      <w:r w:rsidR="006169F5" w:rsidRPr="00943107">
        <w:rPr>
          <w:rFonts w:asciiTheme="minorHAnsi" w:hAnsiTheme="minorHAnsi" w:cstheme="minorHAnsi"/>
        </w:rPr>
        <w:t>νάιλον</w:t>
      </w:r>
      <w:r w:rsidRPr="00943107">
        <w:rPr>
          <w:rFonts w:asciiTheme="minorHAnsi" w:hAnsiTheme="minorHAnsi" w:cstheme="minorHAnsi"/>
        </w:rPr>
        <w:t xml:space="preserve"> (nylon), αντιιδρωτικό. Στο εσωτερικό της πλάτης ύψους 90εκ., είναι προσαρμοσμένη αφανής διάταξη για την ρύθμιση της στήριξης της μέσης, με χειριστήριο – μπουτόν, ενσωματωμένο στην κάτω παρειά του καθίσματος. Η πλάτη του καθίσματος ανακλίνεται σε συνεχή κίνηση με μέγιστη γωνία 18</w:t>
      </w:r>
      <w:r w:rsidRPr="00943107">
        <w:rPr>
          <w:rFonts w:asciiTheme="minorHAnsi" w:hAnsiTheme="minorHAnsi" w:cstheme="minorHAnsi"/>
          <w:vertAlign w:val="superscript"/>
        </w:rPr>
        <w:t>ο</w:t>
      </w:r>
      <w:r w:rsidRPr="00943107">
        <w:rPr>
          <w:rFonts w:asciiTheme="minorHAnsi" w:hAnsiTheme="minorHAnsi" w:cstheme="minorHAnsi"/>
        </w:rPr>
        <w:t xml:space="preserve">  και με δυνατότητα κλειδώματος της ανάκλισης σε τρείς (3) διαφορετικές θέσεις. </w:t>
      </w:r>
    </w:p>
    <w:p w:rsidR="007856E7" w:rsidRPr="00943107" w:rsidRDefault="007856E7" w:rsidP="001876BB">
      <w:pPr>
        <w:jc w:val="both"/>
        <w:rPr>
          <w:rFonts w:asciiTheme="minorHAnsi" w:hAnsiTheme="minorHAnsi" w:cstheme="minorHAnsi"/>
          <w:vertAlign w:val="superscript"/>
        </w:rPr>
      </w:pPr>
      <w:r w:rsidRPr="00943107">
        <w:rPr>
          <w:rFonts w:asciiTheme="minorHAnsi" w:hAnsiTheme="minorHAnsi" w:cstheme="minorHAnsi"/>
        </w:rPr>
        <w:t xml:space="preserve">Το κάθισμα είναι επενδεδυμένο με ύφασμα στην άνω παρειά του, και εντός αυτού είναι ενσωματωμένα όλα τα χειριστήρια για τις διαφορετικές λειτουργίες-ρυθμίσεις σε ένα και μοναδικό επίπεδο αφανές χειριστήριο-μπουτόν. Ειδική λειτουργία της πολυθρόνας είναι η συγχρονισμένη με την ανάκλιση της πλάτης, ανασήκωση κατά 15χιλ. της επιφάνειας του καθίσματος που ξεκουράζει τον χρήστη και βελτιώνει την κυκλοφορία του αίματος στα πόδια. </w:t>
      </w:r>
    </w:p>
    <w:p w:rsidR="00950E17" w:rsidRPr="00943107" w:rsidRDefault="00950E17" w:rsidP="00950E17">
      <w:pPr>
        <w:rPr>
          <w:rFonts w:asciiTheme="minorHAnsi" w:hAnsiTheme="minorHAnsi" w:cstheme="minorHAnsi"/>
          <w:b/>
        </w:rPr>
      </w:pPr>
      <w:r w:rsidRPr="00943107">
        <w:rPr>
          <w:rFonts w:asciiTheme="minorHAnsi" w:hAnsiTheme="minorHAnsi" w:cstheme="minorHAnsi"/>
          <w:b/>
        </w:rPr>
        <w:t xml:space="preserve">Ειδικότερα: </w:t>
      </w:r>
    </w:p>
    <w:p w:rsidR="007856E7" w:rsidRPr="00943107" w:rsidRDefault="007856E7" w:rsidP="001876BB">
      <w:pPr>
        <w:ind w:left="1418" w:hanging="1418"/>
        <w:jc w:val="both"/>
        <w:rPr>
          <w:rFonts w:asciiTheme="minorHAnsi" w:hAnsiTheme="minorHAnsi" w:cstheme="minorHAnsi"/>
          <w:b/>
          <w:bCs/>
        </w:rPr>
      </w:pPr>
      <w:r w:rsidRPr="00943107">
        <w:rPr>
          <w:rFonts w:asciiTheme="minorHAnsi" w:hAnsiTheme="minorHAnsi" w:cstheme="minorHAnsi"/>
          <w:b/>
          <w:bCs/>
        </w:rPr>
        <w:t>- Διαστάσεις</w:t>
      </w:r>
      <w:r w:rsidRPr="00943107">
        <w:rPr>
          <w:rFonts w:asciiTheme="minorHAnsi" w:hAnsiTheme="minorHAnsi" w:cstheme="minorHAnsi"/>
        </w:rPr>
        <w:t xml:space="preserve"> (μήκος Χ πλάτος Χ ύψος) 0.63μ Χ 0.63μ. Χ ρυθμιζόμενο (0,42 με 0,54μ)</w:t>
      </w:r>
    </w:p>
    <w:p w:rsidR="007856E7" w:rsidRPr="00943107" w:rsidRDefault="007856E7" w:rsidP="001876BB">
      <w:pPr>
        <w:jc w:val="both"/>
        <w:rPr>
          <w:rFonts w:asciiTheme="minorHAnsi" w:hAnsiTheme="minorHAnsi" w:cstheme="minorHAnsi"/>
          <w:bCs/>
        </w:rPr>
      </w:pPr>
      <w:r w:rsidRPr="00943107">
        <w:rPr>
          <w:rFonts w:asciiTheme="minorHAnsi" w:hAnsiTheme="minorHAnsi" w:cstheme="minorHAnsi"/>
          <w:bCs/>
        </w:rPr>
        <w:t>- Βάση με πέντε (5) βραχίονες από λακαρισμένο αλουμίνιο σε μαύρο χρώμα.</w:t>
      </w:r>
    </w:p>
    <w:p w:rsidR="007856E7" w:rsidRPr="00943107" w:rsidRDefault="007856E7" w:rsidP="001876BB">
      <w:pPr>
        <w:jc w:val="both"/>
        <w:rPr>
          <w:rFonts w:asciiTheme="minorHAnsi" w:hAnsiTheme="minorHAnsi" w:cstheme="minorHAnsi"/>
          <w:bCs/>
        </w:rPr>
      </w:pPr>
      <w:r w:rsidRPr="00943107">
        <w:rPr>
          <w:rFonts w:asciiTheme="minorHAnsi" w:hAnsiTheme="minorHAnsi" w:cstheme="minorHAnsi"/>
          <w:bCs/>
        </w:rPr>
        <w:t>- Ρόδες λακαρισμένου αλουμινίου με πλαστικό πέλμα, στο χρώμα της βάσης.</w:t>
      </w:r>
    </w:p>
    <w:p w:rsidR="007856E7" w:rsidRPr="00943107" w:rsidRDefault="007856E7" w:rsidP="001876BB">
      <w:pPr>
        <w:jc w:val="both"/>
        <w:rPr>
          <w:rFonts w:asciiTheme="minorHAnsi" w:hAnsiTheme="minorHAnsi" w:cstheme="minorHAnsi"/>
          <w:bCs/>
        </w:rPr>
      </w:pPr>
      <w:r w:rsidRPr="00943107">
        <w:rPr>
          <w:rFonts w:asciiTheme="minorHAnsi" w:hAnsiTheme="minorHAnsi" w:cstheme="minorHAnsi"/>
          <w:bCs/>
        </w:rPr>
        <w:t xml:space="preserve">- Πλάτη ύψους 90εκ. από λείο πολυπροπυλένιο μαύρου χρώματος, με εσωτερική επένδυση μαύρου πλέγματος </w:t>
      </w:r>
      <w:r w:rsidR="001876BB" w:rsidRPr="00943107">
        <w:rPr>
          <w:rFonts w:asciiTheme="minorHAnsi" w:hAnsiTheme="minorHAnsi" w:cstheme="minorHAnsi"/>
          <w:bCs/>
        </w:rPr>
        <w:t>νάιλον</w:t>
      </w:r>
      <w:r w:rsidRPr="00943107">
        <w:rPr>
          <w:rFonts w:asciiTheme="minorHAnsi" w:hAnsiTheme="minorHAnsi" w:cstheme="minorHAnsi"/>
          <w:bCs/>
        </w:rPr>
        <w:t xml:space="preserve"> (nylon).</w:t>
      </w:r>
    </w:p>
    <w:p w:rsidR="007856E7" w:rsidRPr="00943107" w:rsidRDefault="007856E7" w:rsidP="001876BB">
      <w:pPr>
        <w:jc w:val="both"/>
        <w:rPr>
          <w:rFonts w:asciiTheme="minorHAnsi" w:hAnsiTheme="minorHAnsi" w:cstheme="minorHAnsi"/>
          <w:bCs/>
        </w:rPr>
      </w:pPr>
      <w:r w:rsidRPr="00943107">
        <w:rPr>
          <w:rFonts w:asciiTheme="minorHAnsi" w:hAnsiTheme="minorHAnsi" w:cstheme="minorHAnsi"/>
          <w:bCs/>
        </w:rPr>
        <w:lastRenderedPageBreak/>
        <w:t>- Πλαστικά σταθερά μπράτσα, μονοκόμματα με την στήριξη στο κάθισμα, στρογγυλεμένων ακμών και οβάλ διατομής.</w:t>
      </w:r>
    </w:p>
    <w:p w:rsidR="007856E7" w:rsidRPr="00943107" w:rsidRDefault="007856E7" w:rsidP="001876BB">
      <w:pPr>
        <w:jc w:val="both"/>
        <w:rPr>
          <w:rFonts w:asciiTheme="minorHAnsi" w:hAnsiTheme="minorHAnsi" w:cstheme="minorHAnsi"/>
          <w:bCs/>
        </w:rPr>
      </w:pPr>
      <w:r w:rsidRPr="00943107">
        <w:rPr>
          <w:rFonts w:asciiTheme="minorHAnsi" w:hAnsiTheme="minorHAnsi" w:cstheme="minorHAnsi"/>
          <w:bCs/>
        </w:rPr>
        <w:t>- Ρυθμιζόμενη καθ΄ ύψος με μηχανισμό πιστονιού αέρα.</w:t>
      </w:r>
    </w:p>
    <w:p w:rsidR="007856E7" w:rsidRPr="00943107" w:rsidRDefault="007856E7" w:rsidP="001876BB">
      <w:pPr>
        <w:jc w:val="both"/>
        <w:rPr>
          <w:rFonts w:asciiTheme="minorHAnsi" w:hAnsiTheme="minorHAnsi" w:cstheme="minorHAnsi"/>
          <w:bCs/>
        </w:rPr>
      </w:pPr>
      <w:r w:rsidRPr="00943107">
        <w:rPr>
          <w:rFonts w:asciiTheme="minorHAnsi" w:hAnsiTheme="minorHAnsi" w:cstheme="minorHAnsi"/>
          <w:bCs/>
        </w:rPr>
        <w:t>- Ανακλινόμενη πλάτη σε εύρος 18</w:t>
      </w:r>
      <w:r w:rsidRPr="00943107">
        <w:rPr>
          <w:rFonts w:asciiTheme="minorHAnsi" w:hAnsiTheme="minorHAnsi" w:cstheme="minorHAnsi"/>
          <w:bCs/>
          <w:vertAlign w:val="superscript"/>
        </w:rPr>
        <w:t>ο</w:t>
      </w:r>
      <w:r w:rsidRPr="00943107">
        <w:rPr>
          <w:rFonts w:asciiTheme="minorHAnsi" w:hAnsiTheme="minorHAnsi" w:cstheme="minorHAnsi"/>
          <w:bCs/>
        </w:rPr>
        <w:t xml:space="preserve"> με δυνατότητα κλειδώματος σε 3 θέσεις.</w:t>
      </w:r>
    </w:p>
    <w:p w:rsidR="007856E7" w:rsidRPr="00943107" w:rsidRDefault="007856E7" w:rsidP="001876BB">
      <w:pPr>
        <w:jc w:val="both"/>
        <w:rPr>
          <w:rFonts w:asciiTheme="minorHAnsi" w:hAnsiTheme="minorHAnsi" w:cstheme="minorHAnsi"/>
          <w:bCs/>
        </w:rPr>
      </w:pPr>
      <w:r w:rsidRPr="00943107">
        <w:rPr>
          <w:rFonts w:asciiTheme="minorHAnsi" w:hAnsiTheme="minorHAnsi" w:cstheme="minorHAnsi"/>
          <w:bCs/>
        </w:rPr>
        <w:t>- Ειδική λειτουργία συντονισμού – ανταπόκρισης της ανάκλισης με ανασήκωση της επιφάνειας του καθίσματος (δεν συμμετέχει στην ανάκλιση), για την καλύτερη κυκλοφορία του αίματος στα πόδια.</w:t>
      </w:r>
    </w:p>
    <w:p w:rsidR="007856E7" w:rsidRPr="00943107" w:rsidRDefault="007856E7" w:rsidP="001876BB">
      <w:pPr>
        <w:jc w:val="both"/>
        <w:rPr>
          <w:rFonts w:asciiTheme="minorHAnsi" w:hAnsiTheme="minorHAnsi" w:cstheme="minorHAnsi"/>
          <w:bCs/>
        </w:rPr>
      </w:pPr>
      <w:r w:rsidRPr="00943107">
        <w:rPr>
          <w:rFonts w:asciiTheme="minorHAnsi" w:hAnsiTheme="minorHAnsi" w:cstheme="minorHAnsi"/>
          <w:bCs/>
        </w:rPr>
        <w:t>- Ρυθμιζόμενη υποστήριξη της μέσης.</w:t>
      </w:r>
    </w:p>
    <w:p w:rsidR="007856E7" w:rsidRPr="00943107" w:rsidRDefault="007856E7" w:rsidP="001876BB">
      <w:pPr>
        <w:jc w:val="both"/>
        <w:rPr>
          <w:rFonts w:asciiTheme="minorHAnsi" w:hAnsiTheme="minorHAnsi" w:cstheme="minorHAnsi"/>
          <w:bCs/>
        </w:rPr>
      </w:pPr>
      <w:r w:rsidRPr="00943107">
        <w:rPr>
          <w:rFonts w:asciiTheme="minorHAnsi" w:hAnsiTheme="minorHAnsi" w:cstheme="minorHAnsi"/>
          <w:bCs/>
        </w:rPr>
        <w:t>- Ολοι οι παραπάνω μηχανισμοί – λειτουργίες είναι απόλυτα ενσωματωμένες στην κατασκευή με κανένα ορατό χειριστήριο ή λαβή.</w:t>
      </w:r>
    </w:p>
    <w:p w:rsidR="007856E7" w:rsidRPr="00943107" w:rsidRDefault="00EB1C33"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color w:val="141413"/>
        </w:rPr>
      </w:pPr>
      <w:r w:rsidRPr="00943107">
        <w:rPr>
          <w:rFonts w:asciiTheme="minorHAnsi" w:hAnsiTheme="minorHAnsi" w:cstheme="minorHAnsi"/>
          <w:color w:val="141413"/>
        </w:rPr>
        <w:t>- Ενδεικτικός</w:t>
      </w:r>
      <w:r w:rsidR="001A3219" w:rsidRPr="00943107">
        <w:rPr>
          <w:rFonts w:asciiTheme="minorHAnsi" w:hAnsiTheme="minorHAnsi" w:cstheme="minorHAnsi"/>
          <w:color w:val="141413"/>
        </w:rPr>
        <w:t xml:space="preserve"> τύπος</w:t>
      </w:r>
      <w:r w:rsidRPr="00943107">
        <w:rPr>
          <w:rFonts w:asciiTheme="minorHAnsi" w:hAnsiTheme="minorHAnsi" w:cstheme="minorHAnsi"/>
          <w:color w:val="141413"/>
        </w:rPr>
        <w:t xml:space="preserve">: </w:t>
      </w:r>
      <w:r w:rsidR="007856E7" w:rsidRPr="00943107">
        <w:rPr>
          <w:rFonts w:asciiTheme="minorHAnsi" w:hAnsiTheme="minorHAnsi" w:cstheme="minorHAnsi"/>
          <w:i/>
          <w:color w:val="141413"/>
          <w:lang w:val="en-US"/>
        </w:rPr>
        <w:t>Kinesit</w:t>
      </w:r>
      <w:r w:rsidR="007856E7" w:rsidRPr="00943107">
        <w:rPr>
          <w:rFonts w:asciiTheme="minorHAnsi" w:hAnsiTheme="minorHAnsi" w:cstheme="minorHAnsi"/>
          <w:i/>
          <w:color w:val="141413"/>
        </w:rPr>
        <w:t xml:space="preserve"> της </w:t>
      </w:r>
      <w:r w:rsidR="007856E7" w:rsidRPr="00943107">
        <w:rPr>
          <w:rFonts w:asciiTheme="minorHAnsi" w:hAnsiTheme="minorHAnsi" w:cstheme="minorHAnsi"/>
          <w:i/>
          <w:color w:val="141413"/>
          <w:lang w:val="en-US"/>
        </w:rPr>
        <w:t>Arper</w:t>
      </w:r>
      <w:r w:rsidR="001A3219" w:rsidRPr="00943107">
        <w:rPr>
          <w:rFonts w:asciiTheme="minorHAnsi" w:hAnsiTheme="minorHAnsi" w:cstheme="minorHAnsi"/>
          <w:color w:val="141413"/>
        </w:rPr>
        <w:t xml:space="preserve">ή ισοδύναμος </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709"/>
        <w:gridCol w:w="3260"/>
        <w:gridCol w:w="4536"/>
      </w:tblGrid>
      <w:tr w:rsidR="007856E7" w:rsidRPr="00943107" w:rsidTr="001876BB">
        <w:tc>
          <w:tcPr>
            <w:tcW w:w="1526" w:type="dxa"/>
          </w:tcPr>
          <w:p w:rsidR="007856E7" w:rsidRPr="00943107" w:rsidRDefault="007856E7" w:rsidP="001876BB">
            <w:pPr>
              <w:jc w:val="both"/>
              <w:rPr>
                <w:rFonts w:asciiTheme="minorHAnsi" w:hAnsiTheme="minorHAnsi" w:cstheme="minorHAnsi"/>
                <w:b/>
                <w:bCs/>
              </w:rPr>
            </w:pPr>
            <w:r w:rsidRPr="00943107">
              <w:rPr>
                <w:rFonts w:asciiTheme="minorHAnsi" w:hAnsiTheme="minorHAnsi" w:cstheme="minorHAnsi"/>
                <w:b/>
                <w:color w:val="141413"/>
                <w:lang w:val="en-US"/>
              </w:rPr>
              <w:t>ΤΕΜΑΧΙΑ :</w:t>
            </w:r>
          </w:p>
        </w:tc>
        <w:tc>
          <w:tcPr>
            <w:tcW w:w="709" w:type="dxa"/>
            <w:shd w:val="clear" w:color="auto" w:fill="auto"/>
          </w:tcPr>
          <w:p w:rsidR="007856E7" w:rsidRPr="00943107" w:rsidRDefault="007856E7" w:rsidP="001876BB">
            <w:pPr>
              <w:jc w:val="both"/>
              <w:rPr>
                <w:rFonts w:asciiTheme="minorHAnsi" w:hAnsiTheme="minorHAnsi" w:cstheme="minorHAnsi"/>
                <w:b/>
                <w:bCs/>
              </w:rPr>
            </w:pPr>
            <w:r w:rsidRPr="00943107">
              <w:rPr>
                <w:rFonts w:asciiTheme="minorHAnsi" w:hAnsiTheme="minorHAnsi" w:cstheme="minorHAnsi"/>
                <w:b/>
                <w:color w:val="141413"/>
                <w:lang w:val="en-US"/>
              </w:rPr>
              <w:t>14</w:t>
            </w:r>
          </w:p>
        </w:tc>
        <w:tc>
          <w:tcPr>
            <w:tcW w:w="3260" w:type="dxa"/>
            <w:shd w:val="clear" w:color="auto" w:fill="auto"/>
          </w:tcPr>
          <w:p w:rsidR="007856E7" w:rsidRPr="00943107" w:rsidRDefault="007856E7" w:rsidP="001876BB">
            <w:pPr>
              <w:jc w:val="both"/>
              <w:rPr>
                <w:rFonts w:asciiTheme="minorHAnsi" w:hAnsiTheme="minorHAnsi" w:cstheme="minorHAnsi"/>
                <w:b/>
                <w:bCs/>
              </w:rPr>
            </w:pPr>
            <w:r w:rsidRPr="00943107">
              <w:rPr>
                <w:rFonts w:asciiTheme="minorHAnsi" w:hAnsiTheme="minorHAnsi" w:cstheme="minorHAnsi"/>
                <w:b/>
                <w:bCs/>
              </w:rPr>
              <w:t>ΣΥΝΟΛΙΚΑ</w:t>
            </w:r>
          </w:p>
        </w:tc>
        <w:tc>
          <w:tcPr>
            <w:tcW w:w="4536" w:type="dxa"/>
          </w:tcPr>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bCs/>
              </w:rPr>
            </w:pPr>
          </w:p>
        </w:tc>
      </w:tr>
      <w:tr w:rsidR="007856E7" w:rsidRPr="00943107" w:rsidTr="001876BB">
        <w:tc>
          <w:tcPr>
            <w:tcW w:w="1526" w:type="dxa"/>
          </w:tcPr>
          <w:p w:rsidR="007856E7" w:rsidRPr="00943107" w:rsidRDefault="007856E7" w:rsidP="001876BB">
            <w:pPr>
              <w:jc w:val="both"/>
              <w:rPr>
                <w:rFonts w:asciiTheme="minorHAnsi" w:hAnsiTheme="minorHAnsi" w:cstheme="minorHAnsi"/>
                <w:b/>
                <w:color w:val="141413"/>
                <w:lang w:val="en-US"/>
              </w:rPr>
            </w:pPr>
          </w:p>
        </w:tc>
        <w:tc>
          <w:tcPr>
            <w:tcW w:w="709" w:type="dxa"/>
          </w:tcPr>
          <w:p w:rsidR="007856E7" w:rsidRPr="00943107" w:rsidRDefault="007856E7" w:rsidP="001876BB">
            <w:pPr>
              <w:jc w:val="both"/>
              <w:rPr>
                <w:rFonts w:asciiTheme="minorHAnsi" w:hAnsiTheme="minorHAnsi" w:cstheme="minorHAnsi"/>
                <w:b/>
                <w:color w:val="141413"/>
                <w:lang w:val="en-US"/>
              </w:rPr>
            </w:pPr>
            <w:r w:rsidRPr="00943107">
              <w:rPr>
                <w:rFonts w:asciiTheme="minorHAnsi" w:hAnsiTheme="minorHAnsi" w:cstheme="minorHAnsi"/>
                <w:b/>
                <w:color w:val="141413"/>
                <w:lang w:val="en-US"/>
              </w:rPr>
              <w:t>10</w:t>
            </w:r>
          </w:p>
        </w:tc>
        <w:tc>
          <w:tcPr>
            <w:tcW w:w="3260" w:type="dxa"/>
          </w:tcPr>
          <w:p w:rsidR="007856E7" w:rsidRPr="00943107" w:rsidRDefault="007856E7" w:rsidP="001876BB">
            <w:pPr>
              <w:jc w:val="both"/>
              <w:rPr>
                <w:rFonts w:asciiTheme="minorHAnsi" w:hAnsiTheme="minorHAnsi" w:cstheme="minorHAnsi"/>
                <w:color w:val="141413"/>
                <w:lang w:val="en-US"/>
              </w:rPr>
            </w:pPr>
            <w:r w:rsidRPr="00943107">
              <w:rPr>
                <w:rFonts w:asciiTheme="minorHAnsi" w:hAnsiTheme="minorHAnsi" w:cstheme="minorHAnsi"/>
                <w:color w:val="141413"/>
                <w:lang w:val="en-US"/>
              </w:rPr>
              <w:t>ΜΟΥΣΕΙΟ ΜΑΣΤΙΧΑΣ ΧΙΟΥ</w:t>
            </w:r>
          </w:p>
        </w:tc>
        <w:tc>
          <w:tcPr>
            <w:tcW w:w="4536" w:type="dxa"/>
          </w:tcPr>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b/>
                <w:color w:val="141413"/>
                <w:lang w:val="en-US"/>
              </w:rPr>
            </w:pPr>
            <w:r w:rsidRPr="00943107">
              <w:rPr>
                <w:rFonts w:asciiTheme="minorHAnsi" w:hAnsiTheme="minorHAnsi" w:cstheme="minorHAnsi"/>
                <w:b/>
                <w:color w:val="141413"/>
                <w:lang w:val="en-US"/>
              </w:rPr>
              <w:t>Χ-202, Χ-204, Χ-110, Χ-111</w:t>
            </w:r>
          </w:p>
        </w:tc>
      </w:tr>
      <w:tr w:rsidR="007856E7" w:rsidRPr="00943107" w:rsidTr="001876BB">
        <w:tc>
          <w:tcPr>
            <w:tcW w:w="1526" w:type="dxa"/>
          </w:tcPr>
          <w:p w:rsidR="007856E7" w:rsidRPr="00943107" w:rsidRDefault="007856E7" w:rsidP="001876BB">
            <w:pPr>
              <w:jc w:val="both"/>
              <w:rPr>
                <w:rFonts w:asciiTheme="minorHAnsi" w:hAnsiTheme="minorHAnsi" w:cstheme="minorHAnsi"/>
                <w:b/>
                <w:color w:val="141413"/>
                <w:lang w:val="en-US"/>
              </w:rPr>
            </w:pPr>
          </w:p>
        </w:tc>
        <w:tc>
          <w:tcPr>
            <w:tcW w:w="709" w:type="dxa"/>
          </w:tcPr>
          <w:p w:rsidR="007856E7" w:rsidRPr="00943107" w:rsidRDefault="007856E7" w:rsidP="001876BB">
            <w:pPr>
              <w:jc w:val="both"/>
              <w:rPr>
                <w:rFonts w:asciiTheme="minorHAnsi" w:hAnsiTheme="minorHAnsi" w:cstheme="minorHAnsi"/>
                <w:b/>
                <w:color w:val="141413"/>
                <w:lang w:val="en-US"/>
              </w:rPr>
            </w:pPr>
            <w:r w:rsidRPr="00943107">
              <w:rPr>
                <w:rFonts w:asciiTheme="minorHAnsi" w:hAnsiTheme="minorHAnsi" w:cstheme="minorHAnsi"/>
                <w:b/>
                <w:color w:val="141413"/>
                <w:lang w:val="en-US"/>
              </w:rPr>
              <w:t>4</w:t>
            </w:r>
          </w:p>
        </w:tc>
        <w:tc>
          <w:tcPr>
            <w:tcW w:w="3260" w:type="dxa"/>
          </w:tcPr>
          <w:p w:rsidR="007856E7" w:rsidRPr="00943107" w:rsidRDefault="007856E7" w:rsidP="001876BB">
            <w:pPr>
              <w:jc w:val="both"/>
              <w:rPr>
                <w:rFonts w:asciiTheme="minorHAnsi" w:hAnsiTheme="minorHAnsi" w:cstheme="minorHAnsi"/>
                <w:color w:val="141413"/>
                <w:lang w:val="en-US"/>
              </w:rPr>
            </w:pPr>
            <w:r w:rsidRPr="00943107">
              <w:rPr>
                <w:rFonts w:asciiTheme="minorHAnsi" w:hAnsiTheme="minorHAnsi" w:cstheme="minorHAnsi"/>
                <w:color w:val="141413"/>
                <w:lang w:val="en-US"/>
              </w:rPr>
              <w:t>ΜΟΥΣΕΙΟ ΑΡΓΥΡΟΤΕΧΝΙΑΣ</w:t>
            </w:r>
          </w:p>
        </w:tc>
        <w:tc>
          <w:tcPr>
            <w:tcW w:w="4536" w:type="dxa"/>
          </w:tcPr>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color w:val="141413"/>
                <w:lang w:val="en-US"/>
              </w:rPr>
            </w:pPr>
            <w:r w:rsidRPr="00943107">
              <w:rPr>
                <w:rFonts w:asciiTheme="minorHAnsi" w:hAnsiTheme="minorHAnsi" w:cstheme="minorHAnsi"/>
                <w:b/>
                <w:color w:val="141413"/>
                <w:lang w:val="en-US"/>
              </w:rPr>
              <w:t xml:space="preserve">X-127 </w:t>
            </w:r>
            <w:r w:rsidRPr="00943107">
              <w:rPr>
                <w:rFonts w:asciiTheme="minorHAnsi" w:hAnsiTheme="minorHAnsi" w:cstheme="minorHAnsi"/>
                <w:color w:val="141413"/>
                <w:lang w:val="en-US"/>
              </w:rPr>
              <w:t>εκδοτήριο/</w:t>
            </w:r>
            <w:r w:rsidRPr="00943107">
              <w:rPr>
                <w:rFonts w:asciiTheme="minorHAnsi" w:hAnsiTheme="minorHAnsi" w:cstheme="minorHAnsi"/>
                <w:b/>
                <w:color w:val="141413"/>
                <w:lang w:val="en-US"/>
              </w:rPr>
              <w:t xml:space="preserve"> Χ-107 </w:t>
            </w:r>
            <w:r w:rsidRPr="00943107">
              <w:rPr>
                <w:rFonts w:asciiTheme="minorHAnsi" w:hAnsiTheme="minorHAnsi" w:cstheme="minorHAnsi"/>
                <w:color w:val="141413"/>
                <w:lang w:val="en-US"/>
              </w:rPr>
              <w:t>πωλητήριο</w:t>
            </w:r>
          </w:p>
        </w:tc>
      </w:tr>
    </w:tbl>
    <w:p w:rsidR="007856E7" w:rsidRPr="00943107" w:rsidRDefault="007856E7" w:rsidP="001876BB">
      <w:pPr>
        <w:tabs>
          <w:tab w:val="left" w:pos="1440"/>
          <w:tab w:val="left" w:pos="1701"/>
          <w:tab w:val="left" w:pos="5529"/>
          <w:tab w:val="left" w:pos="10360"/>
        </w:tabs>
        <w:jc w:val="both"/>
        <w:rPr>
          <w:rFonts w:asciiTheme="minorHAnsi" w:hAnsiTheme="minorHAnsi" w:cstheme="minorHAnsi"/>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10031"/>
      </w:tblGrid>
      <w:tr w:rsidR="007856E7" w:rsidRPr="00943107" w:rsidTr="001876BB">
        <w:tc>
          <w:tcPr>
            <w:tcW w:w="10031" w:type="dxa"/>
            <w:shd w:val="clear" w:color="auto" w:fill="D9D9D9" w:themeFill="background1" w:themeFillShade="D9"/>
          </w:tcPr>
          <w:p w:rsidR="007856E7" w:rsidRPr="00943107" w:rsidRDefault="00380E34" w:rsidP="001876BB">
            <w:pPr>
              <w:pStyle w:val="Heading4"/>
              <w:jc w:val="left"/>
              <w:rPr>
                <w:rFonts w:asciiTheme="minorHAnsi" w:hAnsiTheme="minorHAnsi" w:cstheme="minorHAnsi"/>
                <w:sz w:val="20"/>
                <w:szCs w:val="20"/>
              </w:rPr>
            </w:pPr>
            <w:bookmarkStart w:id="76" w:name="_Toc421289112"/>
            <w:r>
              <w:rPr>
                <w:rFonts w:asciiTheme="minorHAnsi" w:hAnsiTheme="minorHAnsi" w:cstheme="minorHAnsi"/>
                <w:sz w:val="20"/>
                <w:szCs w:val="20"/>
              </w:rPr>
              <w:t>Α</w:t>
            </w:r>
            <w:r w:rsidR="001876BB" w:rsidRPr="00943107">
              <w:rPr>
                <w:rFonts w:asciiTheme="minorHAnsi" w:hAnsiTheme="minorHAnsi" w:cstheme="minorHAnsi"/>
                <w:sz w:val="20"/>
                <w:szCs w:val="20"/>
              </w:rPr>
              <w:t>4.</w:t>
            </w:r>
            <w:r w:rsidR="007856E7" w:rsidRPr="00943107">
              <w:rPr>
                <w:rFonts w:asciiTheme="minorHAnsi" w:hAnsiTheme="minorHAnsi" w:cstheme="minorHAnsi"/>
                <w:sz w:val="20"/>
                <w:szCs w:val="20"/>
              </w:rPr>
              <w:t>1.2.5. Κάθισμα με μπράτσα</w:t>
            </w:r>
            <w:bookmarkEnd w:id="76"/>
          </w:p>
        </w:tc>
      </w:tr>
    </w:tbl>
    <w:p w:rsidR="007856E7" w:rsidRPr="00943107" w:rsidRDefault="007856E7" w:rsidP="001876BB">
      <w:pPr>
        <w:jc w:val="both"/>
        <w:rPr>
          <w:rFonts w:asciiTheme="minorHAnsi" w:hAnsiTheme="minorHAnsi" w:cstheme="minorHAnsi"/>
        </w:rPr>
      </w:pPr>
      <w:r w:rsidRPr="00943107">
        <w:rPr>
          <w:rFonts w:asciiTheme="minorHAnsi" w:hAnsiTheme="minorHAnsi" w:cstheme="minorHAnsi"/>
          <w:b/>
        </w:rPr>
        <w:t>Περιγραφή:</w:t>
      </w:r>
      <w:r w:rsidRPr="00943107">
        <w:rPr>
          <w:rFonts w:asciiTheme="minorHAnsi" w:hAnsiTheme="minorHAnsi" w:cstheme="minorHAnsi"/>
        </w:rPr>
        <w:t xml:space="preserve"> Κάθισμα με μπράτσα που αποτελείται από βάση, κάθισμα με πλάτη, μπράτσα και τέσσερα (4) πόδια, συνολικών διαστάσεων (Πλάτος Χ Βάθος Χ Ύψος) 0.565μ Χ 0.53μ. Χ 0.80μ. (πλάτη). Tο ύψος του καθίσματος είναι 0.45μ. Η βάση και τα πόδια είναι κατασκευασμένα από μασίφ κυκλική διατομή χάλυβα, επιχρωμιωμένα. Τα πόδια έχουν μια ελαφρά κλίση προς τα έξω (ανοίγουν προς τα κάτω) για την καλύτερη έδραση του καθίσματος και αντικραδασμικά πλαστικά πέλματα. Το κάθισμα και η πλάτη είναι συνεχόμενα (από ένα καλούπι), από πολυπροπυλένιο και απλής μορφής με καμπύλη μετάβαση από το κάθισμα στην πλάτη. Το κάθισμα και η πλάτη έχουν καμπύλη διαμόρφωση για το αγκάλιασμα του σώματος του χρήστη που προσφέρει άνεση στην λειτουργία. Τα μπράτσα στερεώνονται στην βάση και έχουν επιχρωμιωμένο σκελετό ίδιας διατομής με την βάση και τα πόδια (μασίφ κυκλικής διατομής), όπου προσαρμόζεται ειδικό τεμάχιο – «μαξιλαράκι» από πολυπροπυλένιο, ίδιου χρώματος με το κάθισμα. Τα καθίσματα είναι στοιβαζόμενα ανά πέντε (5) καθίσματα και διαθέτουν ειδικό χαλύβδινο, επιχρωμιωμένο εξάρτημα σύνδεσης μεταξύ τους σε σειρά στο ύψος του καθίσματος, με προσαρμοσμένες πλαστικές «ετικέτες» αναγραφής του αριθμού του καθίσματος.</w:t>
      </w:r>
    </w:p>
    <w:p w:rsidR="00950E17" w:rsidRPr="00943107" w:rsidRDefault="00950E17" w:rsidP="00950E17">
      <w:pPr>
        <w:rPr>
          <w:rFonts w:asciiTheme="minorHAnsi" w:hAnsiTheme="minorHAnsi" w:cstheme="minorHAnsi"/>
          <w:b/>
        </w:rPr>
      </w:pPr>
      <w:r w:rsidRPr="00943107">
        <w:rPr>
          <w:rFonts w:asciiTheme="minorHAnsi" w:hAnsiTheme="minorHAnsi" w:cstheme="minorHAnsi"/>
          <w:b/>
        </w:rPr>
        <w:t xml:space="preserve">Ειδικότερα: </w:t>
      </w:r>
    </w:p>
    <w:p w:rsidR="007856E7" w:rsidRPr="00943107" w:rsidRDefault="007856E7" w:rsidP="001876BB">
      <w:pPr>
        <w:ind w:left="1418" w:hanging="1418"/>
        <w:jc w:val="both"/>
        <w:rPr>
          <w:rFonts w:asciiTheme="minorHAnsi" w:hAnsiTheme="minorHAnsi" w:cstheme="minorHAnsi"/>
          <w:b/>
          <w:bCs/>
        </w:rPr>
      </w:pPr>
      <w:r w:rsidRPr="00943107">
        <w:rPr>
          <w:rFonts w:asciiTheme="minorHAnsi" w:hAnsiTheme="minorHAnsi" w:cstheme="minorHAnsi"/>
          <w:b/>
          <w:bCs/>
        </w:rPr>
        <w:t>- Διαστάσεις</w:t>
      </w:r>
      <w:r w:rsidRPr="00943107">
        <w:rPr>
          <w:rFonts w:asciiTheme="minorHAnsi" w:hAnsiTheme="minorHAnsi" w:cstheme="minorHAnsi"/>
        </w:rPr>
        <w:t xml:space="preserve"> (πλάτος Χ βάθος Χ ύψος) 0.565μ Χ 0.53μ. Χ (0,80μ. πλάτη, 0,45μ κάθισμα)</w:t>
      </w:r>
    </w:p>
    <w:p w:rsidR="007856E7" w:rsidRPr="00943107" w:rsidRDefault="007856E7" w:rsidP="001876BB">
      <w:pPr>
        <w:jc w:val="both"/>
        <w:rPr>
          <w:rFonts w:asciiTheme="minorHAnsi" w:hAnsiTheme="minorHAnsi" w:cstheme="minorHAnsi"/>
          <w:bCs/>
        </w:rPr>
      </w:pPr>
      <w:r w:rsidRPr="00943107">
        <w:rPr>
          <w:rFonts w:asciiTheme="minorHAnsi" w:hAnsiTheme="minorHAnsi" w:cstheme="minorHAnsi"/>
          <w:bCs/>
        </w:rPr>
        <w:t>- Βάση με τέσσερα (4) πόδια από κυκλική μασίφ χαλύβδινη διατομή επιχρωμιωμένη.</w:t>
      </w:r>
    </w:p>
    <w:p w:rsidR="007856E7" w:rsidRPr="00943107" w:rsidRDefault="007856E7" w:rsidP="001876BB">
      <w:pPr>
        <w:jc w:val="both"/>
        <w:rPr>
          <w:rFonts w:asciiTheme="minorHAnsi" w:hAnsiTheme="minorHAnsi" w:cstheme="minorHAnsi"/>
          <w:bCs/>
        </w:rPr>
      </w:pPr>
      <w:r w:rsidRPr="00943107">
        <w:rPr>
          <w:rFonts w:asciiTheme="minorHAnsi" w:hAnsiTheme="minorHAnsi" w:cstheme="minorHAnsi"/>
          <w:bCs/>
        </w:rPr>
        <w:t>- Κάθισμα με πλάτη (ενιαίο καλούπι) από πολυπροπυλένιο σε γκρί ανοικτή απόχρωση, κατάλληλο και για εξωτερικούς χώρους.</w:t>
      </w:r>
    </w:p>
    <w:p w:rsidR="007856E7" w:rsidRPr="00943107" w:rsidRDefault="007856E7" w:rsidP="001876BB">
      <w:pPr>
        <w:jc w:val="both"/>
        <w:rPr>
          <w:rFonts w:asciiTheme="minorHAnsi" w:hAnsiTheme="minorHAnsi" w:cstheme="minorHAnsi"/>
          <w:bCs/>
        </w:rPr>
      </w:pPr>
      <w:r w:rsidRPr="00943107">
        <w:rPr>
          <w:rFonts w:asciiTheme="minorHAnsi" w:hAnsiTheme="minorHAnsi" w:cstheme="minorHAnsi"/>
          <w:bCs/>
        </w:rPr>
        <w:t>- Μπράτσα με σκελετό κυκλικό μασίφ χαλύβδινο επιχρωμιωμένο, που συνδέεται στην βάση, με προσαρμοσμένο «μαξιλάρι» πολυπροπυλενίου.</w:t>
      </w:r>
    </w:p>
    <w:p w:rsidR="007856E7" w:rsidRPr="00943107" w:rsidRDefault="007856E7" w:rsidP="001876BB">
      <w:pPr>
        <w:jc w:val="both"/>
        <w:rPr>
          <w:rFonts w:asciiTheme="minorHAnsi" w:hAnsiTheme="minorHAnsi" w:cstheme="minorHAnsi"/>
          <w:bCs/>
        </w:rPr>
      </w:pPr>
      <w:r w:rsidRPr="00943107">
        <w:rPr>
          <w:rFonts w:asciiTheme="minorHAnsi" w:hAnsiTheme="minorHAnsi" w:cstheme="minorHAnsi"/>
          <w:bCs/>
        </w:rPr>
        <w:t>- Στοιβαζόμενο ανά πέντε (5) τεμάχια, σε ειδικό τροχήλατο φορείο.</w:t>
      </w:r>
    </w:p>
    <w:p w:rsidR="007856E7" w:rsidRPr="007630D3"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bCs/>
          <w:lang w:val="fr-FR"/>
        </w:rPr>
      </w:pPr>
      <w:r w:rsidRPr="007630D3">
        <w:rPr>
          <w:rFonts w:asciiTheme="minorHAnsi" w:hAnsiTheme="minorHAnsi" w:cstheme="minorHAnsi"/>
          <w:bCs/>
          <w:lang w:val="fr-FR"/>
        </w:rPr>
        <w:t xml:space="preserve">- </w:t>
      </w:r>
      <w:r w:rsidRPr="00943107">
        <w:rPr>
          <w:rFonts w:asciiTheme="minorHAnsi" w:hAnsiTheme="minorHAnsi" w:cstheme="minorHAnsi"/>
          <w:bCs/>
        </w:rPr>
        <w:t>Προδιαγραφές</w:t>
      </w:r>
      <w:r w:rsidR="00673A8C" w:rsidRPr="00673A8C">
        <w:rPr>
          <w:rFonts w:asciiTheme="minorHAnsi" w:hAnsiTheme="minorHAnsi" w:cstheme="minorHAnsi"/>
          <w:bCs/>
          <w:lang w:val="en-US"/>
        </w:rPr>
        <w:t xml:space="preserve"> </w:t>
      </w:r>
      <w:r w:rsidRPr="00943107">
        <w:rPr>
          <w:rFonts w:asciiTheme="minorHAnsi" w:hAnsiTheme="minorHAnsi" w:cstheme="minorHAnsi"/>
          <w:bCs/>
        </w:rPr>
        <w:t>αντοχής</w:t>
      </w:r>
      <w:r w:rsidRPr="007630D3">
        <w:rPr>
          <w:rFonts w:asciiTheme="minorHAnsi" w:hAnsiTheme="minorHAnsi" w:cstheme="minorHAnsi"/>
          <w:bCs/>
          <w:lang w:val="fr-FR"/>
        </w:rPr>
        <w:t xml:space="preserve"> : </w:t>
      </w:r>
      <w:r w:rsidRPr="007630D3">
        <w:rPr>
          <w:rFonts w:asciiTheme="minorHAnsi" w:hAnsiTheme="minorHAnsi" w:cstheme="minorHAnsi"/>
          <w:b/>
          <w:bCs/>
          <w:color w:val="000000"/>
          <w:lang w:val="fr-FR"/>
        </w:rPr>
        <w:t xml:space="preserve">Resistance Test </w:t>
      </w:r>
      <w:r w:rsidRPr="007630D3">
        <w:rPr>
          <w:rFonts w:asciiTheme="minorHAnsi" w:hAnsiTheme="minorHAnsi" w:cstheme="minorHAnsi"/>
          <w:color w:val="000000"/>
          <w:lang w:val="fr-FR"/>
        </w:rPr>
        <w:t>EN 1728/2000 - EN 15373:2007 06.12.00 3° EN 1728/2000 - EN 15373:2007 06.15.00 3° EN 1728/2000 - EN 15373:2007 06.16.00 3° EN 1728/2000 06.06.00 5° EN 1728/2000 06.05.00 5° EN 1728/2000 - EN 15373:2007 06.02.01 3° EN 1728/2000 - EN 15373:2007 06.02.02 3° EN 1728/2000 06.10.00 5° EN 1728/2000 - EN 15373:2007 06.07.00 3° EN 1728/2000 - EN 15373:2007 06.08.00 3</w:t>
      </w:r>
    </w:p>
    <w:p w:rsidR="007856E7" w:rsidRPr="00943107" w:rsidRDefault="00EB1C33"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color w:val="141413"/>
        </w:rPr>
      </w:pPr>
      <w:r w:rsidRPr="00943107">
        <w:rPr>
          <w:rFonts w:asciiTheme="minorHAnsi" w:hAnsiTheme="minorHAnsi" w:cstheme="minorHAnsi"/>
          <w:color w:val="141413"/>
        </w:rPr>
        <w:t xml:space="preserve">- Ενδεικτικός τύπος : </w:t>
      </w:r>
      <w:r w:rsidR="007856E7" w:rsidRPr="00943107">
        <w:rPr>
          <w:rFonts w:asciiTheme="minorHAnsi" w:hAnsiTheme="minorHAnsi" w:cstheme="minorHAnsi"/>
          <w:i/>
          <w:color w:val="141413"/>
          <w:lang w:val="en-US"/>
        </w:rPr>
        <w:t>Catifa</w:t>
      </w:r>
      <w:r w:rsidR="007856E7" w:rsidRPr="00943107">
        <w:rPr>
          <w:rFonts w:asciiTheme="minorHAnsi" w:hAnsiTheme="minorHAnsi" w:cstheme="minorHAnsi"/>
          <w:i/>
          <w:color w:val="141413"/>
        </w:rPr>
        <w:t xml:space="preserve"> 46 της </w:t>
      </w:r>
      <w:r w:rsidR="007856E7" w:rsidRPr="00943107">
        <w:rPr>
          <w:rFonts w:asciiTheme="minorHAnsi" w:hAnsiTheme="minorHAnsi" w:cstheme="minorHAnsi"/>
          <w:i/>
          <w:color w:val="141413"/>
          <w:lang w:val="en-US"/>
        </w:rPr>
        <w:t>Arper</w:t>
      </w:r>
      <w:r w:rsidR="001A3219" w:rsidRPr="00943107">
        <w:rPr>
          <w:rFonts w:asciiTheme="minorHAnsi" w:hAnsiTheme="minorHAnsi" w:cstheme="minorHAnsi"/>
          <w:color w:val="141413"/>
        </w:rPr>
        <w:t>ή ισοδύναμος</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709"/>
        <w:gridCol w:w="3260"/>
        <w:gridCol w:w="4536"/>
      </w:tblGrid>
      <w:tr w:rsidR="007856E7" w:rsidRPr="00943107" w:rsidTr="001876BB">
        <w:tc>
          <w:tcPr>
            <w:tcW w:w="1526" w:type="dxa"/>
          </w:tcPr>
          <w:p w:rsidR="007856E7" w:rsidRPr="00943107" w:rsidRDefault="007856E7" w:rsidP="001876BB">
            <w:pPr>
              <w:jc w:val="both"/>
              <w:rPr>
                <w:rFonts w:asciiTheme="minorHAnsi" w:hAnsiTheme="minorHAnsi" w:cstheme="minorHAnsi"/>
                <w:b/>
                <w:bCs/>
              </w:rPr>
            </w:pPr>
            <w:r w:rsidRPr="00943107">
              <w:rPr>
                <w:rFonts w:asciiTheme="minorHAnsi" w:hAnsiTheme="minorHAnsi" w:cstheme="minorHAnsi"/>
                <w:b/>
                <w:color w:val="141413"/>
                <w:lang w:val="en-US"/>
              </w:rPr>
              <w:t>ΤΕΜΑΧΙΑ :</w:t>
            </w:r>
          </w:p>
        </w:tc>
        <w:tc>
          <w:tcPr>
            <w:tcW w:w="709" w:type="dxa"/>
          </w:tcPr>
          <w:p w:rsidR="007856E7" w:rsidRPr="00943107" w:rsidRDefault="007856E7" w:rsidP="001876BB">
            <w:pPr>
              <w:jc w:val="both"/>
              <w:rPr>
                <w:rFonts w:asciiTheme="minorHAnsi" w:hAnsiTheme="minorHAnsi" w:cstheme="minorHAnsi"/>
                <w:b/>
                <w:bCs/>
              </w:rPr>
            </w:pPr>
            <w:r w:rsidRPr="00943107">
              <w:rPr>
                <w:rFonts w:asciiTheme="minorHAnsi" w:hAnsiTheme="minorHAnsi" w:cstheme="minorHAnsi"/>
                <w:b/>
                <w:color w:val="141413"/>
                <w:lang w:val="en-US"/>
              </w:rPr>
              <w:t>161</w:t>
            </w:r>
          </w:p>
        </w:tc>
        <w:tc>
          <w:tcPr>
            <w:tcW w:w="3260" w:type="dxa"/>
          </w:tcPr>
          <w:p w:rsidR="007856E7" w:rsidRPr="00943107" w:rsidRDefault="007856E7" w:rsidP="001876BB">
            <w:pPr>
              <w:jc w:val="both"/>
              <w:rPr>
                <w:rFonts w:asciiTheme="minorHAnsi" w:hAnsiTheme="minorHAnsi" w:cstheme="minorHAnsi"/>
                <w:b/>
                <w:bCs/>
              </w:rPr>
            </w:pPr>
            <w:r w:rsidRPr="00943107">
              <w:rPr>
                <w:rFonts w:asciiTheme="minorHAnsi" w:hAnsiTheme="minorHAnsi" w:cstheme="minorHAnsi"/>
                <w:color w:val="141413"/>
                <w:lang w:val="en-US"/>
              </w:rPr>
              <w:t>ΜΟΥΣΕΙΟ ΜΑΣΤΙΧΑΣ ΧΙΟΥ</w:t>
            </w:r>
          </w:p>
        </w:tc>
        <w:tc>
          <w:tcPr>
            <w:tcW w:w="4536" w:type="dxa"/>
          </w:tcPr>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bCs/>
              </w:rPr>
            </w:pPr>
            <w:r w:rsidRPr="00943107">
              <w:rPr>
                <w:rFonts w:asciiTheme="minorHAnsi" w:hAnsiTheme="minorHAnsi" w:cstheme="minorHAnsi"/>
                <w:b/>
                <w:color w:val="141413"/>
                <w:lang w:val="en-US"/>
              </w:rPr>
              <w:t>Χ-206</w:t>
            </w:r>
            <w:r w:rsidRPr="00943107">
              <w:rPr>
                <w:rFonts w:asciiTheme="minorHAnsi" w:hAnsiTheme="minorHAnsi" w:cstheme="minorHAnsi"/>
                <w:color w:val="141413"/>
                <w:lang w:val="en-US"/>
              </w:rPr>
              <w:t xml:space="preserve"> Α.Π.Χ</w:t>
            </w:r>
          </w:p>
        </w:tc>
      </w:tr>
    </w:tbl>
    <w:p w:rsidR="007856E7" w:rsidRPr="00943107" w:rsidRDefault="007856E7" w:rsidP="001876BB">
      <w:pPr>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ind w:left="4678" w:hanging="4678"/>
        <w:jc w:val="both"/>
        <w:rPr>
          <w:rFonts w:asciiTheme="minorHAnsi" w:hAnsiTheme="minorHAnsi" w:cstheme="minorHAnsi"/>
          <w:color w:val="141413"/>
          <w:lang w:val="en-US"/>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10031"/>
      </w:tblGrid>
      <w:tr w:rsidR="007856E7" w:rsidRPr="00943107" w:rsidTr="001876BB">
        <w:tc>
          <w:tcPr>
            <w:tcW w:w="10031" w:type="dxa"/>
            <w:shd w:val="clear" w:color="auto" w:fill="D9D9D9" w:themeFill="background1" w:themeFillShade="D9"/>
          </w:tcPr>
          <w:p w:rsidR="007856E7" w:rsidRPr="00943107" w:rsidRDefault="00380E34" w:rsidP="001876BB">
            <w:pPr>
              <w:pStyle w:val="Heading4"/>
              <w:jc w:val="left"/>
              <w:rPr>
                <w:rFonts w:asciiTheme="minorHAnsi" w:hAnsiTheme="minorHAnsi" w:cstheme="minorHAnsi"/>
                <w:sz w:val="20"/>
                <w:szCs w:val="20"/>
              </w:rPr>
            </w:pPr>
            <w:bookmarkStart w:id="77" w:name="_Toc421289113"/>
            <w:r>
              <w:rPr>
                <w:rFonts w:asciiTheme="minorHAnsi" w:hAnsiTheme="minorHAnsi" w:cstheme="minorHAnsi"/>
                <w:sz w:val="20"/>
                <w:szCs w:val="20"/>
              </w:rPr>
              <w:t>Α</w:t>
            </w:r>
            <w:r w:rsidR="001876BB" w:rsidRPr="00943107">
              <w:rPr>
                <w:rFonts w:asciiTheme="minorHAnsi" w:hAnsiTheme="minorHAnsi" w:cstheme="minorHAnsi"/>
                <w:sz w:val="20"/>
                <w:szCs w:val="20"/>
              </w:rPr>
              <w:t>4.</w:t>
            </w:r>
            <w:r w:rsidR="007856E7" w:rsidRPr="00943107">
              <w:rPr>
                <w:rFonts w:asciiTheme="minorHAnsi" w:hAnsiTheme="minorHAnsi" w:cstheme="minorHAnsi"/>
                <w:sz w:val="20"/>
                <w:szCs w:val="20"/>
              </w:rPr>
              <w:t>1.2.6. Κάθισμα</w:t>
            </w:r>
            <w:bookmarkEnd w:id="77"/>
          </w:p>
        </w:tc>
      </w:tr>
    </w:tbl>
    <w:p w:rsidR="007856E7" w:rsidRPr="00943107" w:rsidRDefault="007856E7" w:rsidP="001876BB">
      <w:pPr>
        <w:jc w:val="both"/>
        <w:rPr>
          <w:rFonts w:asciiTheme="minorHAnsi" w:hAnsiTheme="minorHAnsi" w:cstheme="minorHAnsi"/>
        </w:rPr>
      </w:pPr>
      <w:r w:rsidRPr="00943107">
        <w:rPr>
          <w:rFonts w:asciiTheme="minorHAnsi" w:hAnsiTheme="minorHAnsi" w:cstheme="minorHAnsi"/>
          <w:b/>
        </w:rPr>
        <w:t>Περιγραφή:</w:t>
      </w:r>
      <w:r w:rsidRPr="00943107">
        <w:rPr>
          <w:rFonts w:asciiTheme="minorHAnsi" w:hAnsiTheme="minorHAnsi" w:cstheme="minorHAnsi"/>
        </w:rPr>
        <w:t xml:space="preserve"> Κάθισμα που αποτελείται από βάση, κάθισμα με πλάτη και τέσσερα (4) πόδια, συνολικών διαστάσεων (Πλάτος Χ Βάθος Χ Ύψος) 0.565μ Χ 0.53μ. Χ 0.80μ. (πλάτη), της ίδιας οικογένειας με το κάθισμα της §1.2.5., αλλά χωρίς μπράτσα. Το ύψος του καθίσματος είναι 0.45μ. Η βάση και τα πόδια είναι κατασκευασμένα από μασίφ κυκλική διατομή χάλυβα, επιχρωμιωμένα. Τα πόδια έχουν μια ελαφρά κλίση προς τα έξω (ανοίγουν προς τα κάτω) για την καλύτερη έδραση του καθίσματος και αντικραδασμικά πλαστικά πέλματα. Το κάθισμα και η πλάτη είναι συνεχόμενα (από ένα καλούπι), από πολυπροπυλένιο και απλής μορφής με καμπύλη μετάβαση από το κάθισμα στην πλάτη. Το κάθισμα και η πλάτη έχουν καμπύλη διαμόρφωση για το αγκάλιασμα του σώματος του χρήστη που προσφέρει άνεση στην λειτουργία. Τα καθίσματα είναι στοιβαζόμενα ανά δέκα (10) καθίσματα.</w:t>
      </w:r>
    </w:p>
    <w:p w:rsidR="00950E17" w:rsidRPr="00943107" w:rsidRDefault="00950E17" w:rsidP="00950E17">
      <w:pPr>
        <w:rPr>
          <w:rFonts w:asciiTheme="minorHAnsi" w:hAnsiTheme="minorHAnsi" w:cstheme="minorHAnsi"/>
          <w:b/>
        </w:rPr>
      </w:pPr>
      <w:r w:rsidRPr="00943107">
        <w:rPr>
          <w:rFonts w:asciiTheme="minorHAnsi" w:hAnsiTheme="minorHAnsi" w:cstheme="minorHAnsi"/>
          <w:b/>
        </w:rPr>
        <w:t xml:space="preserve">Ειδικότερα: </w:t>
      </w:r>
    </w:p>
    <w:p w:rsidR="007856E7" w:rsidRPr="00943107" w:rsidRDefault="007856E7" w:rsidP="001876BB">
      <w:pPr>
        <w:ind w:left="1418" w:hanging="1418"/>
        <w:jc w:val="both"/>
        <w:rPr>
          <w:rFonts w:asciiTheme="minorHAnsi" w:hAnsiTheme="minorHAnsi" w:cstheme="minorHAnsi"/>
          <w:b/>
          <w:bCs/>
        </w:rPr>
      </w:pPr>
      <w:r w:rsidRPr="00943107">
        <w:rPr>
          <w:rFonts w:asciiTheme="minorHAnsi" w:hAnsiTheme="minorHAnsi" w:cstheme="minorHAnsi"/>
          <w:b/>
          <w:bCs/>
        </w:rPr>
        <w:t>- Διαστάσεις</w:t>
      </w:r>
      <w:r w:rsidRPr="00943107">
        <w:rPr>
          <w:rFonts w:asciiTheme="minorHAnsi" w:hAnsiTheme="minorHAnsi" w:cstheme="minorHAnsi"/>
        </w:rPr>
        <w:t xml:space="preserve"> (πλάτος Χ βάθος Χ ύψος) 0.565μ Χ 0.53μ. Χ (0,80μ. πλάτη, 0,45μ κάθισμα)</w:t>
      </w:r>
    </w:p>
    <w:p w:rsidR="007856E7" w:rsidRPr="00943107" w:rsidRDefault="007856E7" w:rsidP="001876BB">
      <w:pPr>
        <w:jc w:val="both"/>
        <w:rPr>
          <w:rFonts w:asciiTheme="minorHAnsi" w:hAnsiTheme="minorHAnsi" w:cstheme="minorHAnsi"/>
          <w:bCs/>
        </w:rPr>
      </w:pPr>
      <w:r w:rsidRPr="00943107">
        <w:rPr>
          <w:rFonts w:asciiTheme="minorHAnsi" w:hAnsiTheme="minorHAnsi" w:cstheme="minorHAnsi"/>
          <w:bCs/>
        </w:rPr>
        <w:t>- Βάση με τέσσερα (4) πόδια από κυκλική μασίφ χαλύβδινη διατομή επιχρωμιωμένη.</w:t>
      </w:r>
    </w:p>
    <w:p w:rsidR="007856E7" w:rsidRPr="00943107" w:rsidRDefault="007856E7" w:rsidP="001876BB">
      <w:pPr>
        <w:jc w:val="both"/>
        <w:rPr>
          <w:rFonts w:asciiTheme="minorHAnsi" w:hAnsiTheme="minorHAnsi" w:cstheme="minorHAnsi"/>
          <w:bCs/>
        </w:rPr>
      </w:pPr>
      <w:r w:rsidRPr="00943107">
        <w:rPr>
          <w:rFonts w:asciiTheme="minorHAnsi" w:hAnsiTheme="minorHAnsi" w:cstheme="minorHAnsi"/>
          <w:bCs/>
        </w:rPr>
        <w:t>- Κάθισμα με πλάτη (ενιαίο καλούπι) από πολυπροπυλένιο σε γκρί ανοικτή απόχρωση, κατάλληλο και για εξωτερική χρήση.</w:t>
      </w:r>
    </w:p>
    <w:p w:rsidR="007856E7" w:rsidRPr="00943107" w:rsidRDefault="007856E7" w:rsidP="001876BB">
      <w:pPr>
        <w:jc w:val="both"/>
        <w:rPr>
          <w:rFonts w:asciiTheme="minorHAnsi" w:hAnsiTheme="minorHAnsi" w:cstheme="minorHAnsi"/>
          <w:bCs/>
        </w:rPr>
      </w:pPr>
      <w:r w:rsidRPr="00943107">
        <w:rPr>
          <w:rFonts w:asciiTheme="minorHAnsi" w:hAnsiTheme="minorHAnsi" w:cstheme="minorHAnsi"/>
          <w:bCs/>
        </w:rPr>
        <w:t>- Στοιβαζόμενο ανά πέντε (5) τεμάχια, σε ειδικό τροχήλατο φορείο.</w:t>
      </w:r>
    </w:p>
    <w:p w:rsidR="007856E7" w:rsidRPr="007630D3" w:rsidRDefault="007856E7" w:rsidP="001876BB">
      <w:pPr>
        <w:jc w:val="both"/>
        <w:rPr>
          <w:rFonts w:asciiTheme="minorHAnsi" w:hAnsiTheme="minorHAnsi" w:cstheme="minorHAnsi"/>
          <w:lang w:val="fr-FR"/>
        </w:rPr>
      </w:pPr>
      <w:r w:rsidRPr="007630D3">
        <w:rPr>
          <w:rFonts w:asciiTheme="minorHAnsi" w:hAnsiTheme="minorHAnsi" w:cstheme="minorHAnsi"/>
          <w:bCs/>
          <w:lang w:val="fr-FR"/>
        </w:rPr>
        <w:lastRenderedPageBreak/>
        <w:t xml:space="preserve">- </w:t>
      </w:r>
      <w:r w:rsidRPr="00943107">
        <w:rPr>
          <w:rFonts w:asciiTheme="minorHAnsi" w:hAnsiTheme="minorHAnsi" w:cstheme="minorHAnsi"/>
          <w:bCs/>
        </w:rPr>
        <w:t>Προδιαγραφές</w:t>
      </w:r>
      <w:r w:rsidR="00673A8C" w:rsidRPr="00673A8C">
        <w:rPr>
          <w:rFonts w:asciiTheme="minorHAnsi" w:hAnsiTheme="minorHAnsi" w:cstheme="minorHAnsi"/>
          <w:bCs/>
          <w:lang w:val="en-US"/>
        </w:rPr>
        <w:t xml:space="preserve"> </w:t>
      </w:r>
      <w:r w:rsidRPr="00943107">
        <w:rPr>
          <w:rFonts w:asciiTheme="minorHAnsi" w:hAnsiTheme="minorHAnsi" w:cstheme="minorHAnsi"/>
          <w:bCs/>
        </w:rPr>
        <w:t>αντοχής</w:t>
      </w:r>
      <w:r w:rsidRPr="007630D3">
        <w:rPr>
          <w:rFonts w:asciiTheme="minorHAnsi" w:hAnsiTheme="minorHAnsi" w:cstheme="minorHAnsi"/>
          <w:bCs/>
          <w:lang w:val="fr-FR"/>
        </w:rPr>
        <w:t xml:space="preserve"> : </w:t>
      </w:r>
      <w:r w:rsidRPr="007630D3">
        <w:rPr>
          <w:rFonts w:asciiTheme="minorHAnsi" w:hAnsiTheme="minorHAnsi" w:cstheme="minorHAnsi"/>
          <w:b/>
          <w:bCs/>
          <w:color w:val="000000"/>
          <w:lang w:val="fr-FR"/>
        </w:rPr>
        <w:t xml:space="preserve">Resistance Test </w:t>
      </w:r>
      <w:r w:rsidRPr="007630D3">
        <w:rPr>
          <w:rFonts w:asciiTheme="minorHAnsi" w:hAnsiTheme="minorHAnsi" w:cstheme="minorHAnsi"/>
          <w:lang w:val="fr-FR"/>
        </w:rPr>
        <w:t>EN 1022/05 EN 1728/2000 - EN 15373:2007 06.12.00 3° EN 1728/2000 - EN 15373:2007 06.15.00 3° EN 1728/2000 - EN 15373:2007 06.16.00 3° ANSI-BIFMA X5.1-2002 11 ANSI-BIFMA X5.1-2002 6 ANSI-BIFMA X5.1-2002 16 EN 1728/2000 - EN 15373:2007 06.02.01 3° EN 1728/2000 - EN 15373:2007 06.02.02 3° EN 1728/2000 - EN 15373:2007 06.07.00 3° EN 1728/2000 - EN 15373:2007 06.08.00 3</w:t>
      </w:r>
    </w:p>
    <w:p w:rsidR="007856E7" w:rsidRPr="00943107" w:rsidRDefault="00EB1C33"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i/>
          <w:color w:val="141413"/>
        </w:rPr>
      </w:pPr>
      <w:r w:rsidRPr="00943107">
        <w:rPr>
          <w:rFonts w:asciiTheme="minorHAnsi" w:hAnsiTheme="minorHAnsi" w:cstheme="minorHAnsi"/>
          <w:color w:val="141413"/>
        </w:rPr>
        <w:t xml:space="preserve">- Ενδεικτικός τύπος : </w:t>
      </w:r>
      <w:r w:rsidR="007856E7" w:rsidRPr="00943107">
        <w:rPr>
          <w:rFonts w:asciiTheme="minorHAnsi" w:hAnsiTheme="minorHAnsi" w:cstheme="minorHAnsi"/>
          <w:i/>
          <w:color w:val="141413"/>
          <w:lang w:val="en-US"/>
        </w:rPr>
        <w:t>Catifa</w:t>
      </w:r>
      <w:r w:rsidR="007856E7" w:rsidRPr="00943107">
        <w:rPr>
          <w:rFonts w:asciiTheme="minorHAnsi" w:hAnsiTheme="minorHAnsi" w:cstheme="minorHAnsi"/>
          <w:i/>
          <w:color w:val="141413"/>
        </w:rPr>
        <w:t xml:space="preserve"> 46 της </w:t>
      </w:r>
      <w:r w:rsidR="007856E7" w:rsidRPr="00943107">
        <w:rPr>
          <w:rFonts w:asciiTheme="minorHAnsi" w:hAnsiTheme="minorHAnsi" w:cstheme="minorHAnsi"/>
          <w:i/>
          <w:color w:val="141413"/>
          <w:lang w:val="en-US"/>
        </w:rPr>
        <w:t>Arper</w:t>
      </w:r>
      <w:r w:rsidR="001A3219" w:rsidRPr="00943107">
        <w:rPr>
          <w:rFonts w:asciiTheme="minorHAnsi" w:hAnsiTheme="minorHAnsi" w:cstheme="minorHAnsi"/>
          <w:color w:val="141413"/>
        </w:rPr>
        <w:t>ή ισοδύναμος</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709"/>
        <w:gridCol w:w="3260"/>
        <w:gridCol w:w="4536"/>
      </w:tblGrid>
      <w:tr w:rsidR="007856E7" w:rsidRPr="00943107" w:rsidTr="001876BB">
        <w:tc>
          <w:tcPr>
            <w:tcW w:w="1526" w:type="dxa"/>
          </w:tcPr>
          <w:p w:rsidR="007856E7" w:rsidRPr="00943107" w:rsidRDefault="007856E7" w:rsidP="001876BB">
            <w:pPr>
              <w:jc w:val="both"/>
              <w:rPr>
                <w:rFonts w:asciiTheme="minorHAnsi" w:hAnsiTheme="minorHAnsi" w:cstheme="minorHAnsi"/>
                <w:b/>
                <w:bCs/>
              </w:rPr>
            </w:pPr>
            <w:r w:rsidRPr="00943107">
              <w:rPr>
                <w:rFonts w:asciiTheme="minorHAnsi" w:hAnsiTheme="minorHAnsi" w:cstheme="minorHAnsi"/>
                <w:b/>
                <w:color w:val="141413"/>
                <w:lang w:val="en-US"/>
              </w:rPr>
              <w:t>ΤΕΜΑΧΙΑ :</w:t>
            </w:r>
          </w:p>
        </w:tc>
        <w:tc>
          <w:tcPr>
            <w:tcW w:w="709" w:type="dxa"/>
          </w:tcPr>
          <w:p w:rsidR="007856E7" w:rsidRPr="00943107" w:rsidRDefault="007856E7" w:rsidP="001876BB">
            <w:pPr>
              <w:jc w:val="both"/>
              <w:rPr>
                <w:rFonts w:asciiTheme="minorHAnsi" w:hAnsiTheme="minorHAnsi" w:cstheme="minorHAnsi"/>
                <w:b/>
                <w:bCs/>
              </w:rPr>
            </w:pPr>
            <w:r w:rsidRPr="00943107">
              <w:rPr>
                <w:rFonts w:asciiTheme="minorHAnsi" w:hAnsiTheme="minorHAnsi" w:cstheme="minorHAnsi"/>
                <w:b/>
                <w:color w:val="141413"/>
                <w:lang w:val="en-US"/>
              </w:rPr>
              <w:t>166</w:t>
            </w:r>
          </w:p>
        </w:tc>
        <w:tc>
          <w:tcPr>
            <w:tcW w:w="3260" w:type="dxa"/>
          </w:tcPr>
          <w:p w:rsidR="007856E7" w:rsidRPr="00943107" w:rsidRDefault="007856E7" w:rsidP="001876BB">
            <w:pPr>
              <w:jc w:val="both"/>
              <w:rPr>
                <w:rFonts w:asciiTheme="minorHAnsi" w:hAnsiTheme="minorHAnsi" w:cstheme="minorHAnsi"/>
                <w:b/>
                <w:bCs/>
              </w:rPr>
            </w:pPr>
            <w:r w:rsidRPr="00943107">
              <w:rPr>
                <w:rFonts w:asciiTheme="minorHAnsi" w:hAnsiTheme="minorHAnsi" w:cstheme="minorHAnsi"/>
                <w:b/>
                <w:bCs/>
              </w:rPr>
              <w:t>ΣΥΝΟΛΙΚΑ</w:t>
            </w:r>
          </w:p>
        </w:tc>
        <w:tc>
          <w:tcPr>
            <w:tcW w:w="4536" w:type="dxa"/>
          </w:tcPr>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bCs/>
              </w:rPr>
            </w:pPr>
          </w:p>
        </w:tc>
      </w:tr>
      <w:tr w:rsidR="007856E7" w:rsidRPr="00943107" w:rsidTr="001876BB">
        <w:tc>
          <w:tcPr>
            <w:tcW w:w="1526" w:type="dxa"/>
          </w:tcPr>
          <w:p w:rsidR="007856E7" w:rsidRPr="00943107" w:rsidRDefault="007856E7" w:rsidP="001876BB">
            <w:pPr>
              <w:jc w:val="both"/>
              <w:rPr>
                <w:rFonts w:asciiTheme="minorHAnsi" w:hAnsiTheme="minorHAnsi" w:cstheme="minorHAnsi"/>
                <w:b/>
                <w:color w:val="141413"/>
                <w:lang w:val="en-US"/>
              </w:rPr>
            </w:pPr>
          </w:p>
        </w:tc>
        <w:tc>
          <w:tcPr>
            <w:tcW w:w="709" w:type="dxa"/>
          </w:tcPr>
          <w:p w:rsidR="007856E7" w:rsidRPr="00943107" w:rsidRDefault="007856E7" w:rsidP="001876BB">
            <w:pPr>
              <w:jc w:val="both"/>
              <w:rPr>
                <w:rFonts w:asciiTheme="minorHAnsi" w:hAnsiTheme="minorHAnsi" w:cstheme="minorHAnsi"/>
                <w:b/>
                <w:color w:val="141413"/>
                <w:lang w:val="en-US"/>
              </w:rPr>
            </w:pPr>
            <w:r w:rsidRPr="00943107">
              <w:rPr>
                <w:rFonts w:asciiTheme="minorHAnsi" w:hAnsiTheme="minorHAnsi" w:cstheme="minorHAnsi"/>
                <w:b/>
                <w:color w:val="141413"/>
                <w:lang w:val="en-US"/>
              </w:rPr>
              <w:t>74</w:t>
            </w:r>
          </w:p>
        </w:tc>
        <w:tc>
          <w:tcPr>
            <w:tcW w:w="3260" w:type="dxa"/>
          </w:tcPr>
          <w:p w:rsidR="007856E7" w:rsidRPr="00943107" w:rsidRDefault="007856E7" w:rsidP="001876BB">
            <w:pPr>
              <w:jc w:val="both"/>
              <w:rPr>
                <w:rFonts w:asciiTheme="minorHAnsi" w:hAnsiTheme="minorHAnsi" w:cstheme="minorHAnsi"/>
                <w:color w:val="141413"/>
                <w:lang w:val="en-US"/>
              </w:rPr>
            </w:pPr>
            <w:r w:rsidRPr="00943107">
              <w:rPr>
                <w:rFonts w:asciiTheme="minorHAnsi" w:hAnsiTheme="minorHAnsi" w:cstheme="minorHAnsi"/>
                <w:color w:val="141413"/>
                <w:lang w:val="en-US"/>
              </w:rPr>
              <w:t>ΜΟΥΣΕΙΟ ΜΑΣΤΙΧΑΣ ΧΙΟΥ</w:t>
            </w:r>
          </w:p>
        </w:tc>
        <w:tc>
          <w:tcPr>
            <w:tcW w:w="4536" w:type="dxa"/>
          </w:tcPr>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b/>
                <w:color w:val="141413"/>
                <w:lang w:val="en-US"/>
              </w:rPr>
            </w:pPr>
            <w:r w:rsidRPr="00943107">
              <w:rPr>
                <w:rFonts w:asciiTheme="minorHAnsi" w:hAnsiTheme="minorHAnsi" w:cstheme="minorHAnsi"/>
                <w:b/>
                <w:color w:val="141413"/>
                <w:lang w:val="en-US"/>
              </w:rPr>
              <w:t>Χ-110, Χ-111, Χ-113, Χ-113α</w:t>
            </w:r>
          </w:p>
        </w:tc>
      </w:tr>
      <w:tr w:rsidR="007856E7" w:rsidRPr="00943107" w:rsidTr="001876BB">
        <w:tc>
          <w:tcPr>
            <w:tcW w:w="1526" w:type="dxa"/>
          </w:tcPr>
          <w:p w:rsidR="007856E7" w:rsidRPr="00943107" w:rsidRDefault="007856E7" w:rsidP="001876BB">
            <w:pPr>
              <w:jc w:val="both"/>
              <w:rPr>
                <w:rFonts w:asciiTheme="minorHAnsi" w:hAnsiTheme="minorHAnsi" w:cstheme="minorHAnsi"/>
                <w:b/>
                <w:color w:val="141413"/>
                <w:lang w:val="en-US"/>
              </w:rPr>
            </w:pPr>
          </w:p>
        </w:tc>
        <w:tc>
          <w:tcPr>
            <w:tcW w:w="709" w:type="dxa"/>
          </w:tcPr>
          <w:p w:rsidR="007856E7" w:rsidRPr="00943107" w:rsidRDefault="007856E7" w:rsidP="001876BB">
            <w:pPr>
              <w:jc w:val="both"/>
              <w:rPr>
                <w:rFonts w:asciiTheme="minorHAnsi" w:hAnsiTheme="minorHAnsi" w:cstheme="minorHAnsi"/>
                <w:b/>
                <w:color w:val="141413"/>
                <w:lang w:val="en-US"/>
              </w:rPr>
            </w:pPr>
            <w:r w:rsidRPr="00943107">
              <w:rPr>
                <w:rFonts w:asciiTheme="minorHAnsi" w:hAnsiTheme="minorHAnsi" w:cstheme="minorHAnsi"/>
                <w:b/>
                <w:color w:val="141413"/>
                <w:lang w:val="en-US"/>
              </w:rPr>
              <w:t>92</w:t>
            </w:r>
          </w:p>
        </w:tc>
        <w:tc>
          <w:tcPr>
            <w:tcW w:w="3260" w:type="dxa"/>
          </w:tcPr>
          <w:p w:rsidR="007856E7" w:rsidRPr="00943107" w:rsidRDefault="007856E7" w:rsidP="001876BB">
            <w:pPr>
              <w:jc w:val="both"/>
              <w:rPr>
                <w:rFonts w:asciiTheme="minorHAnsi" w:hAnsiTheme="minorHAnsi" w:cstheme="minorHAnsi"/>
                <w:color w:val="141413"/>
                <w:lang w:val="en-US"/>
              </w:rPr>
            </w:pPr>
            <w:r w:rsidRPr="00943107">
              <w:rPr>
                <w:rFonts w:asciiTheme="minorHAnsi" w:hAnsiTheme="minorHAnsi" w:cstheme="minorHAnsi"/>
                <w:color w:val="141413"/>
                <w:lang w:val="en-US"/>
              </w:rPr>
              <w:t>ΜΟΥΣΕΙΟ ΑΡΓΥΡΟΤΕΧΝΙΑΣ</w:t>
            </w:r>
          </w:p>
        </w:tc>
        <w:tc>
          <w:tcPr>
            <w:tcW w:w="4536" w:type="dxa"/>
          </w:tcPr>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color w:val="141413"/>
                <w:lang w:val="en-US"/>
              </w:rPr>
            </w:pPr>
            <w:r w:rsidRPr="00943107">
              <w:rPr>
                <w:rFonts w:asciiTheme="minorHAnsi" w:hAnsiTheme="minorHAnsi" w:cstheme="minorHAnsi"/>
                <w:b/>
                <w:color w:val="141413"/>
                <w:lang w:val="en-US"/>
              </w:rPr>
              <w:t>X-124, Χ-220, Χ-320, Χ-204</w:t>
            </w:r>
          </w:p>
        </w:tc>
      </w:tr>
    </w:tbl>
    <w:p w:rsidR="007856E7" w:rsidRPr="00943107" w:rsidRDefault="007856E7" w:rsidP="007856E7">
      <w:pPr>
        <w:tabs>
          <w:tab w:val="left" w:pos="1440"/>
          <w:tab w:val="left" w:pos="1701"/>
          <w:tab w:val="left" w:pos="5529"/>
          <w:tab w:val="left" w:pos="10360"/>
        </w:tabs>
        <w:jc w:val="both"/>
        <w:rPr>
          <w:rFonts w:asciiTheme="minorHAnsi" w:hAnsiTheme="minorHAnsi" w:cstheme="minorHAnsi"/>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10031"/>
      </w:tblGrid>
      <w:tr w:rsidR="007856E7" w:rsidRPr="00943107" w:rsidTr="001876BB">
        <w:tc>
          <w:tcPr>
            <w:tcW w:w="10031" w:type="dxa"/>
            <w:shd w:val="clear" w:color="auto" w:fill="D9D9D9" w:themeFill="background1" w:themeFillShade="D9"/>
          </w:tcPr>
          <w:p w:rsidR="007856E7" w:rsidRPr="00943107" w:rsidRDefault="00380E34" w:rsidP="001876BB">
            <w:pPr>
              <w:pStyle w:val="Heading4"/>
              <w:jc w:val="left"/>
              <w:rPr>
                <w:rFonts w:asciiTheme="minorHAnsi" w:hAnsiTheme="minorHAnsi" w:cstheme="minorHAnsi"/>
                <w:sz w:val="20"/>
                <w:szCs w:val="20"/>
              </w:rPr>
            </w:pPr>
            <w:bookmarkStart w:id="78" w:name="_Toc421289114"/>
            <w:r>
              <w:rPr>
                <w:rFonts w:asciiTheme="minorHAnsi" w:hAnsiTheme="minorHAnsi" w:cstheme="minorHAnsi"/>
                <w:sz w:val="20"/>
                <w:szCs w:val="20"/>
              </w:rPr>
              <w:t>Α</w:t>
            </w:r>
            <w:r w:rsidR="001876BB" w:rsidRPr="00943107">
              <w:rPr>
                <w:rFonts w:asciiTheme="minorHAnsi" w:hAnsiTheme="minorHAnsi" w:cstheme="minorHAnsi"/>
                <w:sz w:val="20"/>
                <w:szCs w:val="20"/>
              </w:rPr>
              <w:t>4.</w:t>
            </w:r>
            <w:r w:rsidR="007856E7" w:rsidRPr="00943107">
              <w:rPr>
                <w:rFonts w:asciiTheme="minorHAnsi" w:hAnsiTheme="minorHAnsi" w:cstheme="minorHAnsi"/>
                <w:sz w:val="20"/>
                <w:szCs w:val="20"/>
              </w:rPr>
              <w:t>1.2.7. Καρότσι στοίβαξης καθισμάτων  §1.2.5 και §1.2.6.</w:t>
            </w:r>
            <w:bookmarkEnd w:id="78"/>
          </w:p>
        </w:tc>
      </w:tr>
    </w:tbl>
    <w:p w:rsidR="007856E7" w:rsidRPr="00943107" w:rsidRDefault="007856E7" w:rsidP="001876BB">
      <w:pPr>
        <w:jc w:val="both"/>
        <w:rPr>
          <w:rFonts w:asciiTheme="minorHAnsi" w:hAnsiTheme="minorHAnsi" w:cstheme="minorHAnsi"/>
        </w:rPr>
      </w:pPr>
      <w:r w:rsidRPr="00943107">
        <w:rPr>
          <w:rFonts w:asciiTheme="minorHAnsi" w:hAnsiTheme="minorHAnsi" w:cstheme="minorHAnsi"/>
          <w:b/>
        </w:rPr>
        <w:t>Περιγραφή:</w:t>
      </w:r>
      <w:r w:rsidRPr="00943107">
        <w:rPr>
          <w:rFonts w:asciiTheme="minorHAnsi" w:hAnsiTheme="minorHAnsi" w:cstheme="minorHAnsi"/>
        </w:rPr>
        <w:t xml:space="preserve"> Τροχήλατο καρότσι στοίβαξης (τρόλεϋ) των καθισμάτων των §1.2.5. και §1.2.6., συνολικών διαστάσεων (Πλάτος Χ Βάθος Χ Ύψος) 0.65μ Χ 0.65μ. Χ 0.30μ. Το καρότσι στοίβαξης είναι διαμορφωμένο από λαμαρίνα ηλεκτροστατικά βαμμένη, που σχηματίζει πλαϊνό προφίλ σχήματος «Ζ». Η επιφάνεια έδρασης των ποδιών των καθισμάτων, είναι κεκλιμένη και υπάρχουν δύο πλευρικές ράβδοι για την συγκράτηση των στοιβαζόμενων καθισμάτων. Η βάση μπορεί να δεχθεί 5 καρέκλες με μπράτσα ή 10 χωρίς.</w:t>
      </w:r>
    </w:p>
    <w:p w:rsidR="00950E17" w:rsidRPr="00943107" w:rsidRDefault="00950E17" w:rsidP="00950E17">
      <w:pPr>
        <w:rPr>
          <w:rFonts w:asciiTheme="minorHAnsi" w:hAnsiTheme="minorHAnsi" w:cstheme="minorHAnsi"/>
          <w:b/>
        </w:rPr>
      </w:pPr>
      <w:r w:rsidRPr="00943107">
        <w:rPr>
          <w:rFonts w:asciiTheme="minorHAnsi" w:hAnsiTheme="minorHAnsi" w:cstheme="minorHAnsi"/>
          <w:b/>
        </w:rPr>
        <w:t xml:space="preserve">Ειδικότερα: </w:t>
      </w:r>
    </w:p>
    <w:p w:rsidR="007856E7" w:rsidRPr="00943107" w:rsidRDefault="007856E7" w:rsidP="001876BB">
      <w:pPr>
        <w:ind w:left="1418" w:hanging="1418"/>
        <w:rPr>
          <w:rFonts w:asciiTheme="minorHAnsi" w:hAnsiTheme="minorHAnsi" w:cstheme="minorHAnsi"/>
          <w:b/>
          <w:bCs/>
        </w:rPr>
      </w:pPr>
      <w:r w:rsidRPr="00943107">
        <w:rPr>
          <w:rFonts w:asciiTheme="minorHAnsi" w:hAnsiTheme="minorHAnsi" w:cstheme="minorHAnsi"/>
          <w:b/>
          <w:bCs/>
        </w:rPr>
        <w:t>- Διαστάσεις</w:t>
      </w:r>
      <w:r w:rsidRPr="00943107">
        <w:rPr>
          <w:rFonts w:asciiTheme="minorHAnsi" w:hAnsiTheme="minorHAnsi" w:cstheme="minorHAnsi"/>
        </w:rPr>
        <w:t xml:space="preserve"> (πλάτος Χ βάθος Χ ύψος) 0. 65μ Χ 0.65μ. Χ 0.30</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Τροχήλατη βάση με τέσσερεις (4) ρόδες</w:t>
      </w:r>
    </w:p>
    <w:p w:rsidR="007856E7" w:rsidRPr="00943107" w:rsidRDefault="007856E7" w:rsidP="001876BB">
      <w:pPr>
        <w:rPr>
          <w:rFonts w:asciiTheme="minorHAnsi" w:hAnsiTheme="minorHAnsi" w:cstheme="minorHAnsi"/>
        </w:rPr>
      </w:pPr>
      <w:r w:rsidRPr="00943107">
        <w:rPr>
          <w:rFonts w:asciiTheme="minorHAnsi" w:hAnsiTheme="minorHAnsi" w:cstheme="minorHAnsi"/>
        </w:rPr>
        <w:t>- Κατασκευή από χάλυβα, με πλευρική όψη που σχηματίζει “Ζ”</w:t>
      </w:r>
    </w:p>
    <w:p w:rsidR="007856E7" w:rsidRPr="00943107" w:rsidRDefault="00EB1C33"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i/>
          <w:color w:val="141413"/>
        </w:rPr>
      </w:pPr>
      <w:r w:rsidRPr="00943107">
        <w:rPr>
          <w:rFonts w:asciiTheme="minorHAnsi" w:hAnsiTheme="minorHAnsi" w:cstheme="minorHAnsi"/>
          <w:color w:val="141413"/>
        </w:rPr>
        <w:t xml:space="preserve">- Ενδεικτικός τύπος : </w:t>
      </w:r>
      <w:r w:rsidR="007856E7" w:rsidRPr="00943107">
        <w:rPr>
          <w:rFonts w:asciiTheme="minorHAnsi" w:hAnsiTheme="minorHAnsi" w:cstheme="minorHAnsi"/>
          <w:i/>
          <w:color w:val="141413"/>
        </w:rPr>
        <w:t>Καρότσι στοίβαξης καθισμάτων</w:t>
      </w:r>
      <w:r w:rsidR="007856E7" w:rsidRPr="00943107">
        <w:rPr>
          <w:rFonts w:asciiTheme="minorHAnsi" w:hAnsiTheme="minorHAnsi" w:cstheme="minorHAnsi"/>
          <w:i/>
          <w:color w:val="141413"/>
          <w:lang w:val="en-US"/>
        </w:rPr>
        <w:t>Catifa</w:t>
      </w:r>
      <w:r w:rsidR="007856E7" w:rsidRPr="00943107">
        <w:rPr>
          <w:rFonts w:asciiTheme="minorHAnsi" w:hAnsiTheme="minorHAnsi" w:cstheme="minorHAnsi"/>
          <w:i/>
          <w:color w:val="141413"/>
        </w:rPr>
        <w:t xml:space="preserve"> 46 της </w:t>
      </w:r>
      <w:r w:rsidR="007856E7" w:rsidRPr="00943107">
        <w:rPr>
          <w:rFonts w:asciiTheme="minorHAnsi" w:hAnsiTheme="minorHAnsi" w:cstheme="minorHAnsi"/>
          <w:i/>
          <w:color w:val="141413"/>
          <w:lang w:val="en-US"/>
        </w:rPr>
        <w:t>Arper</w:t>
      </w:r>
      <w:r w:rsidR="001A3219" w:rsidRPr="00943107">
        <w:rPr>
          <w:rFonts w:asciiTheme="minorHAnsi" w:hAnsiTheme="minorHAnsi" w:cstheme="minorHAnsi"/>
          <w:color w:val="141413"/>
        </w:rPr>
        <w:t>ή ισοδύναμος</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709"/>
        <w:gridCol w:w="7796"/>
      </w:tblGrid>
      <w:tr w:rsidR="001876BB" w:rsidRPr="00943107" w:rsidTr="001724FA">
        <w:tc>
          <w:tcPr>
            <w:tcW w:w="1526" w:type="dxa"/>
          </w:tcPr>
          <w:p w:rsidR="001876BB" w:rsidRPr="00943107" w:rsidRDefault="001876BB" w:rsidP="001876BB">
            <w:pPr>
              <w:rPr>
                <w:rFonts w:asciiTheme="minorHAnsi" w:hAnsiTheme="minorHAnsi" w:cstheme="minorHAnsi"/>
                <w:b/>
                <w:bCs/>
              </w:rPr>
            </w:pPr>
            <w:r w:rsidRPr="00943107">
              <w:rPr>
                <w:rFonts w:asciiTheme="minorHAnsi" w:hAnsiTheme="minorHAnsi" w:cstheme="minorHAnsi"/>
                <w:b/>
                <w:color w:val="141413"/>
                <w:lang w:val="en-US"/>
              </w:rPr>
              <w:t>ΤΕΜΑΧΙΑ :</w:t>
            </w:r>
          </w:p>
        </w:tc>
        <w:tc>
          <w:tcPr>
            <w:tcW w:w="709" w:type="dxa"/>
          </w:tcPr>
          <w:p w:rsidR="001876BB" w:rsidRPr="00943107" w:rsidRDefault="001876BB" w:rsidP="001876BB">
            <w:pPr>
              <w:jc w:val="right"/>
              <w:rPr>
                <w:rFonts w:asciiTheme="minorHAnsi" w:hAnsiTheme="minorHAnsi" w:cstheme="minorHAnsi"/>
                <w:b/>
                <w:bCs/>
              </w:rPr>
            </w:pPr>
            <w:r w:rsidRPr="00943107">
              <w:rPr>
                <w:rFonts w:asciiTheme="minorHAnsi" w:hAnsiTheme="minorHAnsi" w:cstheme="minorHAnsi"/>
                <w:b/>
                <w:color w:val="141413"/>
                <w:lang w:val="en-US"/>
              </w:rPr>
              <w:t>29</w:t>
            </w:r>
          </w:p>
        </w:tc>
        <w:tc>
          <w:tcPr>
            <w:tcW w:w="7796" w:type="dxa"/>
          </w:tcPr>
          <w:p w:rsidR="001876BB" w:rsidRPr="00943107" w:rsidRDefault="001876BB"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r w:rsidRPr="00943107">
              <w:rPr>
                <w:rFonts w:asciiTheme="minorHAnsi" w:hAnsiTheme="minorHAnsi" w:cstheme="minorHAnsi"/>
                <w:b/>
                <w:bCs/>
              </w:rPr>
              <w:t>ΣΥΝΟΛΙΚΑ</w:t>
            </w:r>
          </w:p>
        </w:tc>
      </w:tr>
      <w:tr w:rsidR="001876BB" w:rsidRPr="00943107" w:rsidTr="001724FA">
        <w:tc>
          <w:tcPr>
            <w:tcW w:w="1526" w:type="dxa"/>
          </w:tcPr>
          <w:p w:rsidR="001876BB" w:rsidRPr="00943107" w:rsidRDefault="001876BB" w:rsidP="001876BB">
            <w:pPr>
              <w:rPr>
                <w:rFonts w:asciiTheme="minorHAnsi" w:hAnsiTheme="minorHAnsi" w:cstheme="minorHAnsi"/>
                <w:b/>
                <w:color w:val="141413"/>
                <w:lang w:val="en-US"/>
              </w:rPr>
            </w:pPr>
          </w:p>
        </w:tc>
        <w:tc>
          <w:tcPr>
            <w:tcW w:w="709" w:type="dxa"/>
          </w:tcPr>
          <w:p w:rsidR="001876BB" w:rsidRPr="00943107" w:rsidRDefault="001876BB" w:rsidP="001876BB">
            <w:pPr>
              <w:jc w:val="right"/>
              <w:rPr>
                <w:rFonts w:asciiTheme="minorHAnsi" w:hAnsiTheme="minorHAnsi" w:cstheme="minorHAnsi"/>
                <w:b/>
                <w:color w:val="141413"/>
                <w:lang w:val="en-US"/>
              </w:rPr>
            </w:pPr>
            <w:r w:rsidRPr="00943107">
              <w:rPr>
                <w:rFonts w:asciiTheme="minorHAnsi" w:hAnsiTheme="minorHAnsi" w:cstheme="minorHAnsi"/>
                <w:b/>
                <w:color w:val="141413"/>
                <w:lang w:val="en-US"/>
              </w:rPr>
              <w:t>26</w:t>
            </w:r>
          </w:p>
        </w:tc>
        <w:tc>
          <w:tcPr>
            <w:tcW w:w="7796" w:type="dxa"/>
          </w:tcPr>
          <w:p w:rsidR="001876BB" w:rsidRPr="00943107" w:rsidRDefault="001876BB"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
                <w:color w:val="141413"/>
                <w:lang w:val="en-US"/>
              </w:rPr>
            </w:pPr>
            <w:r w:rsidRPr="00943107">
              <w:rPr>
                <w:rFonts w:asciiTheme="minorHAnsi" w:hAnsiTheme="minorHAnsi" w:cstheme="minorHAnsi"/>
                <w:color w:val="141413"/>
                <w:lang w:val="en-US"/>
              </w:rPr>
              <w:t>ΜΟΥΣΕΙΟ ΜΑΣΤΙΧΑΣ ΧΙΟΥ</w:t>
            </w:r>
          </w:p>
        </w:tc>
      </w:tr>
      <w:tr w:rsidR="001876BB" w:rsidRPr="00943107" w:rsidTr="001724FA">
        <w:tc>
          <w:tcPr>
            <w:tcW w:w="1526" w:type="dxa"/>
          </w:tcPr>
          <w:p w:rsidR="001876BB" w:rsidRPr="00943107" w:rsidRDefault="001876BB" w:rsidP="001876BB">
            <w:pPr>
              <w:rPr>
                <w:rFonts w:asciiTheme="minorHAnsi" w:hAnsiTheme="minorHAnsi" w:cstheme="minorHAnsi"/>
                <w:b/>
                <w:color w:val="141413"/>
                <w:lang w:val="en-US"/>
              </w:rPr>
            </w:pPr>
          </w:p>
        </w:tc>
        <w:tc>
          <w:tcPr>
            <w:tcW w:w="709" w:type="dxa"/>
          </w:tcPr>
          <w:p w:rsidR="001876BB" w:rsidRPr="00943107" w:rsidRDefault="001876BB" w:rsidP="001876BB">
            <w:pPr>
              <w:jc w:val="right"/>
              <w:rPr>
                <w:rFonts w:asciiTheme="minorHAnsi" w:hAnsiTheme="minorHAnsi" w:cstheme="minorHAnsi"/>
                <w:b/>
                <w:color w:val="141413"/>
                <w:lang w:val="en-US"/>
              </w:rPr>
            </w:pPr>
            <w:r w:rsidRPr="00943107">
              <w:rPr>
                <w:rFonts w:asciiTheme="minorHAnsi" w:hAnsiTheme="minorHAnsi" w:cstheme="minorHAnsi"/>
                <w:b/>
                <w:color w:val="141413"/>
                <w:lang w:val="en-US"/>
              </w:rPr>
              <w:t>3</w:t>
            </w:r>
          </w:p>
        </w:tc>
        <w:tc>
          <w:tcPr>
            <w:tcW w:w="7796" w:type="dxa"/>
          </w:tcPr>
          <w:p w:rsidR="001876BB" w:rsidRPr="00943107" w:rsidRDefault="001876BB"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color w:val="141413"/>
                <w:lang w:val="en-US"/>
              </w:rPr>
            </w:pPr>
            <w:r w:rsidRPr="00943107">
              <w:rPr>
                <w:rFonts w:asciiTheme="minorHAnsi" w:hAnsiTheme="minorHAnsi" w:cstheme="minorHAnsi"/>
                <w:color w:val="141413"/>
                <w:lang w:val="en-US"/>
              </w:rPr>
              <w:t>ΜΟΥΣΕΙΟ ΑΡΓΥΡΟΤΕΧΝΙΑΣ</w:t>
            </w:r>
          </w:p>
        </w:tc>
      </w:tr>
    </w:tbl>
    <w:p w:rsidR="007856E7" w:rsidRPr="00943107" w:rsidRDefault="007856E7" w:rsidP="007856E7">
      <w:pPr>
        <w:tabs>
          <w:tab w:val="left" w:pos="1440"/>
          <w:tab w:val="left" w:pos="1701"/>
          <w:tab w:val="left" w:pos="5529"/>
          <w:tab w:val="left" w:pos="10360"/>
        </w:tabs>
        <w:jc w:val="both"/>
        <w:rPr>
          <w:rFonts w:asciiTheme="minorHAnsi" w:hAnsiTheme="minorHAnsi" w:cstheme="minorHAnsi"/>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10031"/>
      </w:tblGrid>
      <w:tr w:rsidR="007856E7" w:rsidRPr="00943107" w:rsidTr="001876BB">
        <w:tc>
          <w:tcPr>
            <w:tcW w:w="10031" w:type="dxa"/>
            <w:shd w:val="clear" w:color="auto" w:fill="D9D9D9" w:themeFill="background1" w:themeFillShade="D9"/>
          </w:tcPr>
          <w:p w:rsidR="007856E7" w:rsidRPr="00943107" w:rsidRDefault="00380E34" w:rsidP="001876BB">
            <w:pPr>
              <w:pStyle w:val="Heading4"/>
              <w:jc w:val="left"/>
              <w:rPr>
                <w:rFonts w:asciiTheme="minorHAnsi" w:hAnsiTheme="minorHAnsi" w:cstheme="minorHAnsi"/>
                <w:sz w:val="20"/>
                <w:szCs w:val="20"/>
              </w:rPr>
            </w:pPr>
            <w:bookmarkStart w:id="79" w:name="_Toc421289115"/>
            <w:r>
              <w:rPr>
                <w:rFonts w:asciiTheme="minorHAnsi" w:hAnsiTheme="minorHAnsi" w:cstheme="minorHAnsi"/>
                <w:sz w:val="20"/>
                <w:szCs w:val="20"/>
              </w:rPr>
              <w:t>Α</w:t>
            </w:r>
            <w:r w:rsidR="001876BB" w:rsidRPr="00943107">
              <w:rPr>
                <w:rFonts w:asciiTheme="minorHAnsi" w:hAnsiTheme="minorHAnsi" w:cstheme="minorHAnsi"/>
                <w:sz w:val="20"/>
                <w:szCs w:val="20"/>
              </w:rPr>
              <w:t>4.</w:t>
            </w:r>
            <w:r w:rsidR="007856E7" w:rsidRPr="00943107">
              <w:rPr>
                <w:rFonts w:asciiTheme="minorHAnsi" w:hAnsiTheme="minorHAnsi" w:cstheme="minorHAnsi"/>
                <w:sz w:val="20"/>
                <w:szCs w:val="20"/>
              </w:rPr>
              <w:t>1.2.8. Κάθισμα κυλικείου (κατάλληλο για εξωτερικούς χώρους)</w:t>
            </w:r>
            <w:bookmarkEnd w:id="79"/>
          </w:p>
        </w:tc>
      </w:tr>
    </w:tbl>
    <w:p w:rsidR="007856E7" w:rsidRPr="00943107" w:rsidRDefault="007856E7" w:rsidP="001876BB">
      <w:pPr>
        <w:jc w:val="both"/>
        <w:rPr>
          <w:rFonts w:asciiTheme="minorHAnsi" w:hAnsiTheme="minorHAnsi" w:cstheme="minorHAnsi"/>
        </w:rPr>
      </w:pPr>
      <w:r w:rsidRPr="00943107">
        <w:rPr>
          <w:rFonts w:asciiTheme="minorHAnsi" w:hAnsiTheme="minorHAnsi" w:cstheme="minorHAnsi"/>
          <w:b/>
        </w:rPr>
        <w:t>Περιγραφή:</w:t>
      </w:r>
      <w:r w:rsidRPr="00943107">
        <w:rPr>
          <w:rFonts w:asciiTheme="minorHAnsi" w:hAnsiTheme="minorHAnsi" w:cstheme="minorHAnsi"/>
        </w:rPr>
        <w:t xml:space="preserve"> Κάθισμα που αποτελείται από βάση, κάθισμα με πλάτη και τέσσερα (4) πόδια, συνολικών διαστάσεων (Πλάτος Χ Βάθος Χ Ύψος) 0.56μ Χ 0.59μ. Χ 0.82μ. (πλάτη). Το ύψος του καθίσματος είναι 0.45μ. και όλη η κατασκευή του είναι από χυτό αλουμίνιο βαμμένο με πολυεστερική βαφή. Τα πόδια έχουν μια ελαφρά κλίση προς τα έξω (ανοίγουν προς τα κάτω) για την καλύτερη έδραση του καθίσματος και αντικραδασμικά πλαστικά πέλματα. Το κάθισμα και η πλάτη είναι συνεχόμενα, (από ένα καλούπι), ιδιαίτερου τεθλασμένου σχεδίου, που σχηματίζει τρισδιάστατο πλέγμα στο χώρο, με τριγωνισμούς, που προσομοιάζει την πολυεδρική μπάλα ποδοσφαίρου. Το κάθισμα και η πλάτη δεν είναι συμπαγή, αλλά οι επιφάνειες είναι σύνθετες, πολυεδρικές και διάτρητες με μεγάλα τριγωνικά κενά που αγκαλιάζουν το σώμα, προσφέροντας άνεση. Στο άνω μέρος της πλάτης υπάρχει διαμορφωμένη διαμήκης λαβή. Τα καθίσματα είναι στοιβαζόμενα ανά πέντε (5) καθίσματα..</w:t>
      </w:r>
    </w:p>
    <w:p w:rsidR="00950E17" w:rsidRPr="00943107" w:rsidRDefault="00950E17" w:rsidP="00950E17">
      <w:pPr>
        <w:rPr>
          <w:rFonts w:asciiTheme="minorHAnsi" w:hAnsiTheme="minorHAnsi" w:cstheme="minorHAnsi"/>
          <w:b/>
        </w:rPr>
      </w:pPr>
      <w:r w:rsidRPr="00943107">
        <w:rPr>
          <w:rFonts w:asciiTheme="minorHAnsi" w:hAnsiTheme="minorHAnsi" w:cstheme="minorHAnsi"/>
          <w:b/>
        </w:rPr>
        <w:t xml:space="preserve">Ειδικότερα: </w:t>
      </w:r>
    </w:p>
    <w:p w:rsidR="007856E7" w:rsidRPr="00943107" w:rsidRDefault="007856E7" w:rsidP="001876BB">
      <w:pPr>
        <w:ind w:left="1418" w:hanging="1418"/>
        <w:rPr>
          <w:rFonts w:asciiTheme="minorHAnsi" w:hAnsiTheme="minorHAnsi" w:cstheme="minorHAnsi"/>
          <w:b/>
          <w:bCs/>
        </w:rPr>
      </w:pPr>
      <w:r w:rsidRPr="00943107">
        <w:rPr>
          <w:rFonts w:asciiTheme="minorHAnsi" w:hAnsiTheme="minorHAnsi" w:cstheme="minorHAnsi"/>
          <w:b/>
          <w:bCs/>
        </w:rPr>
        <w:t>- Διαστάσεις</w:t>
      </w:r>
      <w:r w:rsidRPr="00943107">
        <w:rPr>
          <w:rFonts w:asciiTheme="minorHAnsi" w:hAnsiTheme="minorHAnsi" w:cstheme="minorHAnsi"/>
        </w:rPr>
        <w:t xml:space="preserve"> (πλάτος Χ βάθος Χ ύψος) 0.56μ Χ 0.59μ. Χ (0,82μ. πλάτη, 0,45μ κάθισμα)</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Κάθισμα με πλάτη (ενιαίο καλούπι) και τέσσερα πόδια από χυτό αλουμίνιο σε μαύρη απόχρωση.</w:t>
      </w:r>
    </w:p>
    <w:p w:rsidR="007856E7" w:rsidRPr="00943107" w:rsidRDefault="007856E7" w:rsidP="001876BB">
      <w:pPr>
        <w:rPr>
          <w:rFonts w:asciiTheme="minorHAnsi" w:hAnsiTheme="minorHAnsi" w:cstheme="minorHAnsi"/>
          <w:bCs/>
        </w:rPr>
      </w:pPr>
      <w:r w:rsidRPr="00943107">
        <w:rPr>
          <w:rFonts w:asciiTheme="minorHAnsi" w:hAnsiTheme="minorHAnsi" w:cstheme="minorHAnsi"/>
          <w:bCs/>
        </w:rPr>
        <w:t>- Στοιβαζόμενο ανά πέντε (5) τεμάχια.</w:t>
      </w:r>
    </w:p>
    <w:p w:rsidR="007856E7" w:rsidRPr="00943107" w:rsidRDefault="00EB1C33"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i/>
          <w:color w:val="141413"/>
        </w:rPr>
      </w:pPr>
      <w:r w:rsidRPr="00943107">
        <w:rPr>
          <w:rFonts w:asciiTheme="minorHAnsi" w:hAnsiTheme="minorHAnsi" w:cstheme="minorHAnsi"/>
          <w:color w:val="141413"/>
        </w:rPr>
        <w:t xml:space="preserve">- Ενδεικτικός τύπος : </w:t>
      </w:r>
      <w:r w:rsidR="007856E7" w:rsidRPr="00943107">
        <w:rPr>
          <w:rFonts w:asciiTheme="minorHAnsi" w:hAnsiTheme="minorHAnsi" w:cstheme="minorHAnsi"/>
          <w:i/>
          <w:color w:val="141413"/>
          <w:lang w:val="en-US"/>
        </w:rPr>
        <w:t>Chair</w:t>
      </w:r>
      <w:r w:rsidR="007856E7" w:rsidRPr="00943107">
        <w:rPr>
          <w:rFonts w:asciiTheme="minorHAnsi" w:hAnsiTheme="minorHAnsi" w:cstheme="minorHAnsi"/>
          <w:i/>
          <w:color w:val="141413"/>
        </w:rPr>
        <w:t>-Ο</w:t>
      </w:r>
      <w:r w:rsidR="007856E7" w:rsidRPr="00943107">
        <w:rPr>
          <w:rFonts w:asciiTheme="minorHAnsi" w:hAnsiTheme="minorHAnsi" w:cstheme="minorHAnsi"/>
          <w:i/>
          <w:color w:val="141413"/>
          <w:lang w:val="en-US"/>
        </w:rPr>
        <w:t>ne</w:t>
      </w:r>
      <w:r w:rsidR="007856E7" w:rsidRPr="00943107">
        <w:rPr>
          <w:rFonts w:asciiTheme="minorHAnsi" w:hAnsiTheme="minorHAnsi" w:cstheme="minorHAnsi"/>
          <w:i/>
          <w:color w:val="141413"/>
        </w:rPr>
        <w:t xml:space="preserve"> της </w:t>
      </w:r>
      <w:r w:rsidR="007856E7" w:rsidRPr="00943107">
        <w:rPr>
          <w:rFonts w:asciiTheme="minorHAnsi" w:hAnsiTheme="minorHAnsi" w:cstheme="minorHAnsi"/>
          <w:i/>
          <w:color w:val="141413"/>
          <w:lang w:val="en-US"/>
        </w:rPr>
        <w:t>HermanMiller</w:t>
      </w:r>
      <w:r w:rsidR="001A3219" w:rsidRPr="00943107">
        <w:rPr>
          <w:rFonts w:asciiTheme="minorHAnsi" w:hAnsiTheme="minorHAnsi" w:cstheme="minorHAnsi"/>
          <w:color w:val="141413"/>
        </w:rPr>
        <w:t>ή ισοδύναμος</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709"/>
        <w:gridCol w:w="3260"/>
        <w:gridCol w:w="4536"/>
      </w:tblGrid>
      <w:tr w:rsidR="007856E7" w:rsidRPr="00943107" w:rsidTr="001876BB">
        <w:tc>
          <w:tcPr>
            <w:tcW w:w="1526" w:type="dxa"/>
          </w:tcPr>
          <w:p w:rsidR="007856E7" w:rsidRPr="00943107" w:rsidRDefault="007856E7" w:rsidP="001876BB">
            <w:pPr>
              <w:rPr>
                <w:rFonts w:asciiTheme="minorHAnsi" w:hAnsiTheme="minorHAnsi" w:cstheme="minorHAnsi"/>
                <w:b/>
                <w:bCs/>
              </w:rPr>
            </w:pPr>
            <w:r w:rsidRPr="00943107">
              <w:rPr>
                <w:rFonts w:asciiTheme="minorHAnsi" w:hAnsiTheme="minorHAnsi" w:cstheme="minorHAnsi"/>
                <w:b/>
                <w:color w:val="141413"/>
                <w:lang w:val="en-US"/>
              </w:rPr>
              <w:t>ΤΕΜΑΧΙΑ :</w:t>
            </w:r>
          </w:p>
        </w:tc>
        <w:tc>
          <w:tcPr>
            <w:tcW w:w="709" w:type="dxa"/>
          </w:tcPr>
          <w:p w:rsidR="007856E7" w:rsidRPr="00943107" w:rsidRDefault="007856E7" w:rsidP="001876BB">
            <w:pPr>
              <w:jc w:val="right"/>
              <w:rPr>
                <w:rFonts w:asciiTheme="minorHAnsi" w:hAnsiTheme="minorHAnsi" w:cstheme="minorHAnsi"/>
                <w:b/>
                <w:bCs/>
              </w:rPr>
            </w:pPr>
            <w:r w:rsidRPr="00943107">
              <w:rPr>
                <w:rFonts w:asciiTheme="minorHAnsi" w:hAnsiTheme="minorHAnsi" w:cstheme="minorHAnsi"/>
                <w:b/>
                <w:color w:val="141413"/>
                <w:lang w:val="en-US"/>
              </w:rPr>
              <w:t>92</w:t>
            </w:r>
          </w:p>
        </w:tc>
        <w:tc>
          <w:tcPr>
            <w:tcW w:w="3260" w:type="dxa"/>
          </w:tcPr>
          <w:p w:rsidR="007856E7" w:rsidRPr="00943107" w:rsidRDefault="007856E7" w:rsidP="001876BB">
            <w:pPr>
              <w:rPr>
                <w:rFonts w:asciiTheme="minorHAnsi" w:hAnsiTheme="minorHAnsi" w:cstheme="minorHAnsi"/>
                <w:b/>
                <w:bCs/>
              </w:rPr>
            </w:pPr>
            <w:r w:rsidRPr="00943107">
              <w:rPr>
                <w:rFonts w:asciiTheme="minorHAnsi" w:hAnsiTheme="minorHAnsi" w:cstheme="minorHAnsi"/>
                <w:b/>
                <w:bCs/>
              </w:rPr>
              <w:t>ΣΥΝΟΛΙΚΑ</w:t>
            </w:r>
          </w:p>
        </w:tc>
        <w:tc>
          <w:tcPr>
            <w:tcW w:w="4536" w:type="dxa"/>
          </w:tcPr>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p>
        </w:tc>
      </w:tr>
      <w:tr w:rsidR="007856E7" w:rsidRPr="00943107" w:rsidTr="001876BB">
        <w:tc>
          <w:tcPr>
            <w:tcW w:w="1526" w:type="dxa"/>
          </w:tcPr>
          <w:p w:rsidR="007856E7" w:rsidRPr="00943107" w:rsidRDefault="007856E7" w:rsidP="001876BB">
            <w:pPr>
              <w:rPr>
                <w:rFonts w:asciiTheme="minorHAnsi" w:hAnsiTheme="minorHAnsi" w:cstheme="minorHAnsi"/>
                <w:b/>
                <w:color w:val="141413"/>
                <w:lang w:val="en-US"/>
              </w:rPr>
            </w:pPr>
          </w:p>
        </w:tc>
        <w:tc>
          <w:tcPr>
            <w:tcW w:w="709" w:type="dxa"/>
          </w:tcPr>
          <w:p w:rsidR="007856E7" w:rsidRPr="00943107" w:rsidRDefault="007856E7" w:rsidP="001876BB">
            <w:pPr>
              <w:jc w:val="right"/>
              <w:rPr>
                <w:rFonts w:asciiTheme="minorHAnsi" w:hAnsiTheme="minorHAnsi" w:cstheme="minorHAnsi"/>
                <w:b/>
                <w:color w:val="141413"/>
                <w:lang w:val="en-US"/>
              </w:rPr>
            </w:pPr>
            <w:r w:rsidRPr="00943107">
              <w:rPr>
                <w:rFonts w:asciiTheme="minorHAnsi" w:hAnsiTheme="minorHAnsi" w:cstheme="minorHAnsi"/>
                <w:b/>
                <w:color w:val="141413"/>
                <w:lang w:val="en-US"/>
              </w:rPr>
              <w:t>56</w:t>
            </w:r>
          </w:p>
        </w:tc>
        <w:tc>
          <w:tcPr>
            <w:tcW w:w="3260" w:type="dxa"/>
          </w:tcPr>
          <w:p w:rsidR="007856E7" w:rsidRPr="00943107" w:rsidRDefault="007856E7" w:rsidP="001876BB">
            <w:pPr>
              <w:rPr>
                <w:rFonts w:asciiTheme="minorHAnsi" w:hAnsiTheme="minorHAnsi" w:cstheme="minorHAnsi"/>
                <w:color w:val="141413"/>
                <w:lang w:val="en-US"/>
              </w:rPr>
            </w:pPr>
            <w:r w:rsidRPr="00943107">
              <w:rPr>
                <w:rFonts w:asciiTheme="minorHAnsi" w:hAnsiTheme="minorHAnsi" w:cstheme="minorHAnsi"/>
                <w:color w:val="141413"/>
                <w:lang w:val="en-US"/>
              </w:rPr>
              <w:t>ΜΟΥΣΕΙΟ ΜΑΣΤΙΧΑΣ ΧΙΟΥ</w:t>
            </w:r>
          </w:p>
        </w:tc>
        <w:tc>
          <w:tcPr>
            <w:tcW w:w="4536" w:type="dxa"/>
          </w:tcPr>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
                <w:color w:val="141413"/>
                <w:lang w:val="en-US"/>
              </w:rPr>
            </w:pPr>
            <w:r w:rsidRPr="00943107">
              <w:rPr>
                <w:rFonts w:asciiTheme="minorHAnsi" w:hAnsiTheme="minorHAnsi" w:cstheme="minorHAnsi"/>
                <w:b/>
                <w:color w:val="141413"/>
                <w:lang w:val="en-US"/>
              </w:rPr>
              <w:t>Χ-203</w:t>
            </w:r>
            <w:r w:rsidRPr="00943107">
              <w:rPr>
                <w:rFonts w:asciiTheme="minorHAnsi" w:hAnsiTheme="minorHAnsi" w:cstheme="minorHAnsi"/>
                <w:color w:val="141413"/>
                <w:lang w:val="en-US"/>
              </w:rPr>
              <w:t>, κυλικείο</w:t>
            </w:r>
          </w:p>
        </w:tc>
      </w:tr>
      <w:tr w:rsidR="007856E7" w:rsidRPr="00943107" w:rsidTr="001876BB">
        <w:tc>
          <w:tcPr>
            <w:tcW w:w="1526" w:type="dxa"/>
          </w:tcPr>
          <w:p w:rsidR="007856E7" w:rsidRPr="00943107" w:rsidRDefault="007856E7" w:rsidP="001876BB">
            <w:pPr>
              <w:rPr>
                <w:rFonts w:asciiTheme="minorHAnsi" w:hAnsiTheme="minorHAnsi" w:cstheme="minorHAnsi"/>
                <w:b/>
                <w:color w:val="141413"/>
                <w:lang w:val="en-US"/>
              </w:rPr>
            </w:pPr>
          </w:p>
        </w:tc>
        <w:tc>
          <w:tcPr>
            <w:tcW w:w="709" w:type="dxa"/>
          </w:tcPr>
          <w:p w:rsidR="007856E7" w:rsidRPr="00943107" w:rsidRDefault="007856E7" w:rsidP="001876BB">
            <w:pPr>
              <w:jc w:val="right"/>
              <w:rPr>
                <w:rFonts w:asciiTheme="minorHAnsi" w:hAnsiTheme="minorHAnsi" w:cstheme="minorHAnsi"/>
                <w:b/>
                <w:color w:val="141413"/>
                <w:lang w:val="en-US"/>
              </w:rPr>
            </w:pPr>
            <w:r w:rsidRPr="00943107">
              <w:rPr>
                <w:rFonts w:asciiTheme="minorHAnsi" w:hAnsiTheme="minorHAnsi" w:cstheme="minorHAnsi"/>
                <w:b/>
                <w:color w:val="141413"/>
                <w:lang w:val="en-US"/>
              </w:rPr>
              <w:t>36</w:t>
            </w:r>
          </w:p>
        </w:tc>
        <w:tc>
          <w:tcPr>
            <w:tcW w:w="3260" w:type="dxa"/>
          </w:tcPr>
          <w:p w:rsidR="007856E7" w:rsidRPr="00943107" w:rsidRDefault="007856E7" w:rsidP="001876BB">
            <w:pPr>
              <w:rPr>
                <w:rFonts w:asciiTheme="minorHAnsi" w:hAnsiTheme="minorHAnsi" w:cstheme="minorHAnsi"/>
                <w:color w:val="141413"/>
                <w:lang w:val="en-US"/>
              </w:rPr>
            </w:pPr>
            <w:r w:rsidRPr="00943107">
              <w:rPr>
                <w:rFonts w:asciiTheme="minorHAnsi" w:hAnsiTheme="minorHAnsi" w:cstheme="minorHAnsi"/>
                <w:color w:val="141413"/>
                <w:lang w:val="en-US"/>
              </w:rPr>
              <w:t>ΜΟΥΣΕΙΟ ΑΡΓΥΡΟΤΕΧΝΙΑΣ</w:t>
            </w:r>
          </w:p>
        </w:tc>
        <w:tc>
          <w:tcPr>
            <w:tcW w:w="4536" w:type="dxa"/>
          </w:tcPr>
          <w:p w:rsidR="007856E7" w:rsidRPr="00943107" w:rsidRDefault="007856E7" w:rsidP="001876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color w:val="141413"/>
                <w:lang w:val="en-US"/>
              </w:rPr>
            </w:pPr>
            <w:r w:rsidRPr="00943107">
              <w:rPr>
                <w:rFonts w:asciiTheme="minorHAnsi" w:hAnsiTheme="minorHAnsi" w:cstheme="minorHAnsi"/>
                <w:b/>
                <w:color w:val="141413"/>
                <w:lang w:val="en-US"/>
              </w:rPr>
              <w:t>Χ-106</w:t>
            </w:r>
            <w:r w:rsidRPr="00943107">
              <w:rPr>
                <w:rFonts w:asciiTheme="minorHAnsi" w:hAnsiTheme="minorHAnsi" w:cstheme="minorHAnsi"/>
                <w:color w:val="141413"/>
                <w:lang w:val="en-US"/>
              </w:rPr>
              <w:t>, κυλικείο</w:t>
            </w:r>
          </w:p>
        </w:tc>
      </w:tr>
    </w:tbl>
    <w:p w:rsidR="007856E7" w:rsidRPr="00943107" w:rsidRDefault="007856E7" w:rsidP="001876BB">
      <w:pPr>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10031"/>
      </w:tblGrid>
      <w:tr w:rsidR="007856E7" w:rsidRPr="00943107" w:rsidTr="001876BB">
        <w:tc>
          <w:tcPr>
            <w:tcW w:w="10031" w:type="dxa"/>
            <w:shd w:val="clear" w:color="auto" w:fill="D9D9D9" w:themeFill="background1" w:themeFillShade="D9"/>
          </w:tcPr>
          <w:p w:rsidR="007856E7" w:rsidRPr="00943107" w:rsidRDefault="00380E34" w:rsidP="001876BB">
            <w:pPr>
              <w:pStyle w:val="Heading4"/>
              <w:jc w:val="left"/>
              <w:rPr>
                <w:rFonts w:asciiTheme="minorHAnsi" w:hAnsiTheme="minorHAnsi" w:cstheme="minorHAnsi"/>
                <w:sz w:val="20"/>
                <w:szCs w:val="20"/>
              </w:rPr>
            </w:pPr>
            <w:bookmarkStart w:id="80" w:name="_Toc421289116"/>
            <w:r>
              <w:rPr>
                <w:rFonts w:asciiTheme="minorHAnsi" w:hAnsiTheme="minorHAnsi" w:cstheme="minorHAnsi"/>
                <w:sz w:val="20"/>
                <w:szCs w:val="20"/>
              </w:rPr>
              <w:t>Α</w:t>
            </w:r>
            <w:r w:rsidR="001876BB" w:rsidRPr="00943107">
              <w:rPr>
                <w:rFonts w:asciiTheme="minorHAnsi" w:hAnsiTheme="minorHAnsi" w:cstheme="minorHAnsi"/>
                <w:sz w:val="20"/>
                <w:szCs w:val="20"/>
              </w:rPr>
              <w:t>4.</w:t>
            </w:r>
            <w:r w:rsidR="007856E7" w:rsidRPr="00943107">
              <w:rPr>
                <w:rFonts w:asciiTheme="minorHAnsi" w:hAnsiTheme="minorHAnsi" w:cstheme="minorHAnsi"/>
                <w:sz w:val="20"/>
                <w:szCs w:val="20"/>
              </w:rPr>
              <w:t>1.2.9. Μαξιλάρι για το κάθισμα κυλικείου</w:t>
            </w:r>
            <w:bookmarkEnd w:id="80"/>
          </w:p>
        </w:tc>
      </w:tr>
    </w:tbl>
    <w:p w:rsidR="007856E7" w:rsidRPr="00943107" w:rsidRDefault="007856E7" w:rsidP="00C6177D">
      <w:pPr>
        <w:jc w:val="both"/>
        <w:rPr>
          <w:rFonts w:asciiTheme="minorHAnsi" w:hAnsiTheme="minorHAnsi" w:cstheme="minorHAnsi"/>
        </w:rPr>
      </w:pPr>
      <w:r w:rsidRPr="00943107">
        <w:rPr>
          <w:rFonts w:asciiTheme="minorHAnsi" w:hAnsiTheme="minorHAnsi" w:cstheme="minorHAnsi"/>
          <w:b/>
        </w:rPr>
        <w:t>Περιγραφή:</w:t>
      </w:r>
      <w:r w:rsidRPr="00943107">
        <w:rPr>
          <w:rFonts w:asciiTheme="minorHAnsi" w:hAnsiTheme="minorHAnsi" w:cstheme="minorHAnsi"/>
        </w:rPr>
        <w:t xml:space="preserve"> Μαξιλάρι για τα καθίσματα του κυλικείου, ειδικά σχεδιασμένα για τις καρέκλες του άρθρου §1.2.8., της ίδιας εταιρείας. Το μαξιλάρι είναι μικρού πάχους με κάλυμμα από ύφασμα κατάλληλο για εξωτερικούς χώρους και εξαγωνικού περιγράμματος που προσαρμόζεται άριστα στο κάθισμα. To μαξιλάρι διαθέτει ειδικά διαμορφωμένη τσάκιση στο μέσο της επιφάνειας του, για να διπλώνει ελαφρά και να προσαρμόζεται στο πολυεδρικό κάθισμα. Οι συνολικές διαστάσεις του είναι (πλάτος Χ βάθος) 0.38 Χ 0.37μ.</w:t>
      </w:r>
    </w:p>
    <w:p w:rsidR="007856E7" w:rsidRPr="00943107" w:rsidRDefault="007856E7" w:rsidP="00C6177D">
      <w:pPr>
        <w:jc w:val="both"/>
        <w:rPr>
          <w:rFonts w:asciiTheme="minorHAnsi" w:hAnsiTheme="minorHAnsi" w:cstheme="minorHAnsi"/>
        </w:rPr>
      </w:pPr>
      <w:r w:rsidRPr="00943107">
        <w:rPr>
          <w:rFonts w:asciiTheme="minorHAnsi" w:hAnsiTheme="minorHAnsi" w:cstheme="minorHAnsi"/>
        </w:rPr>
        <w:t>Το μαξιλάρι είναι μαύρου χρώματος και τοποθετείται μόνο στο κάθισμα.</w:t>
      </w:r>
    </w:p>
    <w:p w:rsidR="00950E17" w:rsidRPr="00943107" w:rsidRDefault="00950E17" w:rsidP="00950E17">
      <w:pPr>
        <w:rPr>
          <w:rFonts w:asciiTheme="minorHAnsi" w:hAnsiTheme="minorHAnsi" w:cstheme="minorHAnsi"/>
          <w:b/>
        </w:rPr>
      </w:pPr>
      <w:r w:rsidRPr="00943107">
        <w:rPr>
          <w:rFonts w:asciiTheme="minorHAnsi" w:hAnsiTheme="minorHAnsi" w:cstheme="minorHAnsi"/>
          <w:b/>
        </w:rPr>
        <w:t xml:space="preserve">Ειδικότερα: </w:t>
      </w:r>
    </w:p>
    <w:p w:rsidR="007856E7" w:rsidRPr="00943107" w:rsidRDefault="007856E7" w:rsidP="00C6177D">
      <w:pPr>
        <w:ind w:left="1418" w:hanging="1418"/>
        <w:jc w:val="both"/>
        <w:rPr>
          <w:rFonts w:asciiTheme="minorHAnsi" w:hAnsiTheme="minorHAnsi" w:cstheme="minorHAnsi"/>
        </w:rPr>
      </w:pPr>
      <w:r w:rsidRPr="00943107">
        <w:rPr>
          <w:rFonts w:asciiTheme="minorHAnsi" w:hAnsiTheme="minorHAnsi" w:cstheme="minorHAnsi"/>
          <w:b/>
          <w:bCs/>
        </w:rPr>
        <w:t>- Διαστάσεις</w:t>
      </w:r>
      <w:r w:rsidRPr="00943107">
        <w:rPr>
          <w:rFonts w:asciiTheme="minorHAnsi" w:hAnsiTheme="minorHAnsi" w:cstheme="minorHAnsi"/>
        </w:rPr>
        <w:t xml:space="preserve"> (πλάτος Χ βάθος) 0.38μ Χ 0.37μ. </w:t>
      </w:r>
    </w:p>
    <w:p w:rsidR="007856E7" w:rsidRPr="00943107" w:rsidRDefault="007856E7" w:rsidP="00C6177D">
      <w:pPr>
        <w:jc w:val="both"/>
        <w:rPr>
          <w:rFonts w:asciiTheme="minorHAnsi" w:hAnsiTheme="minorHAnsi" w:cstheme="minorHAnsi"/>
          <w:bCs/>
        </w:rPr>
      </w:pPr>
      <w:r w:rsidRPr="00943107">
        <w:rPr>
          <w:rFonts w:asciiTheme="minorHAnsi" w:hAnsiTheme="minorHAnsi" w:cstheme="minorHAnsi"/>
          <w:bCs/>
        </w:rPr>
        <w:t>- Μαξιλάρι εξαγωνικού περιγράμματος με ειδικά διαμορφωμένη τσάκιση για την προσαρμογή του σε πολυεδρικό κάθισμα</w:t>
      </w:r>
    </w:p>
    <w:p w:rsidR="007856E7" w:rsidRPr="00943107" w:rsidRDefault="007856E7" w:rsidP="00C6177D">
      <w:pPr>
        <w:jc w:val="both"/>
        <w:rPr>
          <w:rFonts w:asciiTheme="minorHAnsi" w:hAnsiTheme="minorHAnsi" w:cstheme="minorHAnsi"/>
          <w:bCs/>
        </w:rPr>
      </w:pPr>
      <w:r w:rsidRPr="00943107">
        <w:rPr>
          <w:rFonts w:asciiTheme="minorHAnsi" w:hAnsiTheme="minorHAnsi" w:cstheme="minorHAnsi"/>
          <w:bCs/>
        </w:rPr>
        <w:t xml:space="preserve">- </w:t>
      </w:r>
      <w:r w:rsidR="00EB1C33" w:rsidRPr="00943107">
        <w:rPr>
          <w:rFonts w:asciiTheme="minorHAnsi" w:hAnsiTheme="minorHAnsi" w:cstheme="minorHAnsi"/>
          <w:bCs/>
        </w:rPr>
        <w:t>Ύφασμα</w:t>
      </w:r>
      <w:r w:rsidRPr="00943107">
        <w:rPr>
          <w:rFonts w:asciiTheme="minorHAnsi" w:hAnsiTheme="minorHAnsi" w:cstheme="minorHAnsi"/>
          <w:bCs/>
        </w:rPr>
        <w:t xml:space="preserve"> μαξιλαριού κατάλληλο για εξωτερικούς χώρους.</w:t>
      </w:r>
    </w:p>
    <w:p w:rsidR="007856E7" w:rsidRPr="00943107" w:rsidRDefault="00EB1C33" w:rsidP="00C6177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i/>
          <w:color w:val="141413"/>
        </w:rPr>
      </w:pPr>
      <w:r w:rsidRPr="00943107">
        <w:rPr>
          <w:rFonts w:asciiTheme="minorHAnsi" w:hAnsiTheme="minorHAnsi" w:cstheme="minorHAnsi"/>
          <w:color w:val="141413"/>
        </w:rPr>
        <w:t xml:space="preserve">- Ενδεικτικός τύπος : </w:t>
      </w:r>
      <w:r w:rsidR="007856E7" w:rsidRPr="00943107">
        <w:rPr>
          <w:rFonts w:asciiTheme="minorHAnsi" w:hAnsiTheme="minorHAnsi" w:cstheme="minorHAnsi"/>
          <w:i/>
          <w:color w:val="141413"/>
        </w:rPr>
        <w:t xml:space="preserve">Μαξιλάρι καθίσματος για την </w:t>
      </w:r>
      <w:r w:rsidR="007856E7" w:rsidRPr="00943107">
        <w:rPr>
          <w:rFonts w:asciiTheme="minorHAnsi" w:hAnsiTheme="minorHAnsi" w:cstheme="minorHAnsi"/>
          <w:i/>
          <w:color w:val="141413"/>
          <w:lang w:val="en-US"/>
        </w:rPr>
        <w:t>Chair</w:t>
      </w:r>
      <w:r w:rsidR="007856E7" w:rsidRPr="00943107">
        <w:rPr>
          <w:rFonts w:asciiTheme="minorHAnsi" w:hAnsiTheme="minorHAnsi" w:cstheme="minorHAnsi"/>
          <w:i/>
          <w:color w:val="141413"/>
        </w:rPr>
        <w:t>-Ο</w:t>
      </w:r>
      <w:r w:rsidR="007856E7" w:rsidRPr="00943107">
        <w:rPr>
          <w:rFonts w:asciiTheme="minorHAnsi" w:hAnsiTheme="minorHAnsi" w:cstheme="minorHAnsi"/>
          <w:i/>
          <w:color w:val="141413"/>
          <w:lang w:val="en-US"/>
        </w:rPr>
        <w:t>ne</w:t>
      </w:r>
      <w:r w:rsidR="007856E7" w:rsidRPr="00943107">
        <w:rPr>
          <w:rFonts w:asciiTheme="minorHAnsi" w:hAnsiTheme="minorHAnsi" w:cstheme="minorHAnsi"/>
          <w:i/>
          <w:color w:val="141413"/>
        </w:rPr>
        <w:t xml:space="preserve"> της </w:t>
      </w:r>
      <w:r w:rsidR="007856E7" w:rsidRPr="00943107">
        <w:rPr>
          <w:rFonts w:asciiTheme="minorHAnsi" w:hAnsiTheme="minorHAnsi" w:cstheme="minorHAnsi"/>
          <w:i/>
          <w:color w:val="141413"/>
          <w:lang w:val="en-US"/>
        </w:rPr>
        <w:t>HermanMiller</w:t>
      </w:r>
      <w:r w:rsidR="001A3219" w:rsidRPr="00943107">
        <w:rPr>
          <w:rFonts w:asciiTheme="minorHAnsi" w:hAnsiTheme="minorHAnsi" w:cstheme="minorHAnsi"/>
          <w:color w:val="141413"/>
        </w:rPr>
        <w:t>ή ισοδύναμος</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709"/>
        <w:gridCol w:w="3260"/>
        <w:gridCol w:w="4536"/>
      </w:tblGrid>
      <w:tr w:rsidR="007856E7" w:rsidRPr="00943107" w:rsidTr="00C6177D">
        <w:tc>
          <w:tcPr>
            <w:tcW w:w="1526" w:type="dxa"/>
          </w:tcPr>
          <w:p w:rsidR="007856E7" w:rsidRPr="00943107" w:rsidRDefault="007856E7" w:rsidP="00C6177D">
            <w:pPr>
              <w:jc w:val="both"/>
              <w:rPr>
                <w:rFonts w:asciiTheme="minorHAnsi" w:hAnsiTheme="minorHAnsi" w:cstheme="minorHAnsi"/>
                <w:b/>
                <w:bCs/>
              </w:rPr>
            </w:pPr>
            <w:r w:rsidRPr="00943107">
              <w:rPr>
                <w:rFonts w:asciiTheme="minorHAnsi" w:hAnsiTheme="minorHAnsi" w:cstheme="minorHAnsi"/>
                <w:b/>
                <w:color w:val="141413"/>
                <w:lang w:val="en-US"/>
              </w:rPr>
              <w:lastRenderedPageBreak/>
              <w:t>ΤΕΜΑΧΙΑ :</w:t>
            </w:r>
          </w:p>
        </w:tc>
        <w:tc>
          <w:tcPr>
            <w:tcW w:w="709" w:type="dxa"/>
          </w:tcPr>
          <w:p w:rsidR="007856E7" w:rsidRPr="00943107" w:rsidRDefault="007856E7" w:rsidP="00C6177D">
            <w:pPr>
              <w:jc w:val="both"/>
              <w:rPr>
                <w:rFonts w:asciiTheme="minorHAnsi" w:hAnsiTheme="minorHAnsi" w:cstheme="minorHAnsi"/>
                <w:b/>
                <w:bCs/>
              </w:rPr>
            </w:pPr>
            <w:r w:rsidRPr="00943107">
              <w:rPr>
                <w:rFonts w:asciiTheme="minorHAnsi" w:hAnsiTheme="minorHAnsi" w:cstheme="minorHAnsi"/>
                <w:b/>
                <w:color w:val="141413"/>
                <w:lang w:val="en-US"/>
              </w:rPr>
              <w:t>92</w:t>
            </w:r>
          </w:p>
        </w:tc>
        <w:tc>
          <w:tcPr>
            <w:tcW w:w="3260" w:type="dxa"/>
          </w:tcPr>
          <w:p w:rsidR="007856E7" w:rsidRPr="00943107" w:rsidRDefault="007856E7" w:rsidP="00C6177D">
            <w:pPr>
              <w:jc w:val="both"/>
              <w:rPr>
                <w:rFonts w:asciiTheme="minorHAnsi" w:hAnsiTheme="minorHAnsi" w:cstheme="minorHAnsi"/>
                <w:b/>
                <w:bCs/>
              </w:rPr>
            </w:pPr>
            <w:r w:rsidRPr="00943107">
              <w:rPr>
                <w:rFonts w:asciiTheme="minorHAnsi" w:hAnsiTheme="minorHAnsi" w:cstheme="minorHAnsi"/>
                <w:b/>
                <w:bCs/>
              </w:rPr>
              <w:t>ΣΥΝΟΛΙΚΑ</w:t>
            </w:r>
          </w:p>
        </w:tc>
        <w:tc>
          <w:tcPr>
            <w:tcW w:w="4536" w:type="dxa"/>
          </w:tcPr>
          <w:p w:rsidR="007856E7" w:rsidRPr="00943107" w:rsidRDefault="007856E7" w:rsidP="00C6177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bCs/>
              </w:rPr>
            </w:pPr>
          </w:p>
        </w:tc>
      </w:tr>
      <w:tr w:rsidR="007856E7" w:rsidRPr="00943107" w:rsidTr="00C6177D">
        <w:tc>
          <w:tcPr>
            <w:tcW w:w="1526" w:type="dxa"/>
          </w:tcPr>
          <w:p w:rsidR="007856E7" w:rsidRPr="00943107" w:rsidRDefault="007856E7" w:rsidP="00C6177D">
            <w:pPr>
              <w:jc w:val="both"/>
              <w:rPr>
                <w:rFonts w:asciiTheme="minorHAnsi" w:hAnsiTheme="minorHAnsi" w:cstheme="minorHAnsi"/>
                <w:b/>
                <w:color w:val="141413"/>
                <w:lang w:val="en-US"/>
              </w:rPr>
            </w:pPr>
          </w:p>
        </w:tc>
        <w:tc>
          <w:tcPr>
            <w:tcW w:w="709" w:type="dxa"/>
          </w:tcPr>
          <w:p w:rsidR="007856E7" w:rsidRPr="00943107" w:rsidRDefault="007856E7" w:rsidP="00C6177D">
            <w:pPr>
              <w:jc w:val="both"/>
              <w:rPr>
                <w:rFonts w:asciiTheme="minorHAnsi" w:hAnsiTheme="minorHAnsi" w:cstheme="minorHAnsi"/>
                <w:b/>
                <w:color w:val="141413"/>
                <w:lang w:val="en-US"/>
              </w:rPr>
            </w:pPr>
            <w:r w:rsidRPr="00943107">
              <w:rPr>
                <w:rFonts w:asciiTheme="minorHAnsi" w:hAnsiTheme="minorHAnsi" w:cstheme="minorHAnsi"/>
                <w:b/>
                <w:color w:val="141413"/>
                <w:lang w:val="en-US"/>
              </w:rPr>
              <w:t>56</w:t>
            </w:r>
          </w:p>
        </w:tc>
        <w:tc>
          <w:tcPr>
            <w:tcW w:w="3260" w:type="dxa"/>
          </w:tcPr>
          <w:p w:rsidR="007856E7" w:rsidRPr="00943107" w:rsidRDefault="007856E7" w:rsidP="00C6177D">
            <w:pPr>
              <w:jc w:val="both"/>
              <w:rPr>
                <w:rFonts w:asciiTheme="minorHAnsi" w:hAnsiTheme="minorHAnsi" w:cstheme="minorHAnsi"/>
                <w:color w:val="141413"/>
                <w:lang w:val="en-US"/>
              </w:rPr>
            </w:pPr>
            <w:r w:rsidRPr="00943107">
              <w:rPr>
                <w:rFonts w:asciiTheme="minorHAnsi" w:hAnsiTheme="minorHAnsi" w:cstheme="minorHAnsi"/>
                <w:color w:val="141413"/>
                <w:lang w:val="en-US"/>
              </w:rPr>
              <w:t>ΜΟΥΣΕΙΟ ΜΑΣΤΙΧΑΣ ΧΙΟΥ</w:t>
            </w:r>
          </w:p>
        </w:tc>
        <w:tc>
          <w:tcPr>
            <w:tcW w:w="4536" w:type="dxa"/>
          </w:tcPr>
          <w:p w:rsidR="007856E7" w:rsidRPr="00943107" w:rsidRDefault="007856E7" w:rsidP="00C6177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b/>
                <w:color w:val="141413"/>
                <w:lang w:val="en-US"/>
              </w:rPr>
            </w:pPr>
            <w:r w:rsidRPr="00943107">
              <w:rPr>
                <w:rFonts w:asciiTheme="minorHAnsi" w:hAnsiTheme="minorHAnsi" w:cstheme="minorHAnsi"/>
                <w:b/>
                <w:color w:val="141413"/>
                <w:lang w:val="en-US"/>
              </w:rPr>
              <w:t>Χ-203</w:t>
            </w:r>
            <w:r w:rsidRPr="00943107">
              <w:rPr>
                <w:rFonts w:asciiTheme="minorHAnsi" w:hAnsiTheme="minorHAnsi" w:cstheme="minorHAnsi"/>
                <w:color w:val="141413"/>
                <w:lang w:val="en-US"/>
              </w:rPr>
              <w:t xml:space="preserve"> κυλικείο</w:t>
            </w:r>
          </w:p>
        </w:tc>
      </w:tr>
      <w:tr w:rsidR="007856E7" w:rsidRPr="00943107" w:rsidTr="00C6177D">
        <w:tc>
          <w:tcPr>
            <w:tcW w:w="1526" w:type="dxa"/>
          </w:tcPr>
          <w:p w:rsidR="007856E7" w:rsidRPr="00943107" w:rsidRDefault="007856E7" w:rsidP="00C6177D">
            <w:pPr>
              <w:jc w:val="both"/>
              <w:rPr>
                <w:rFonts w:asciiTheme="minorHAnsi" w:hAnsiTheme="minorHAnsi" w:cstheme="minorHAnsi"/>
                <w:b/>
                <w:color w:val="141413"/>
                <w:lang w:val="en-US"/>
              </w:rPr>
            </w:pPr>
          </w:p>
        </w:tc>
        <w:tc>
          <w:tcPr>
            <w:tcW w:w="709" w:type="dxa"/>
          </w:tcPr>
          <w:p w:rsidR="007856E7" w:rsidRPr="00943107" w:rsidRDefault="007856E7" w:rsidP="00C6177D">
            <w:pPr>
              <w:jc w:val="both"/>
              <w:rPr>
                <w:rFonts w:asciiTheme="minorHAnsi" w:hAnsiTheme="minorHAnsi" w:cstheme="minorHAnsi"/>
                <w:b/>
                <w:color w:val="141413"/>
                <w:lang w:val="en-US"/>
              </w:rPr>
            </w:pPr>
            <w:r w:rsidRPr="00943107">
              <w:rPr>
                <w:rFonts w:asciiTheme="minorHAnsi" w:hAnsiTheme="minorHAnsi" w:cstheme="minorHAnsi"/>
                <w:b/>
                <w:color w:val="141413"/>
                <w:lang w:val="en-US"/>
              </w:rPr>
              <w:t>36</w:t>
            </w:r>
          </w:p>
        </w:tc>
        <w:tc>
          <w:tcPr>
            <w:tcW w:w="3260" w:type="dxa"/>
          </w:tcPr>
          <w:p w:rsidR="007856E7" w:rsidRPr="00943107" w:rsidRDefault="007856E7" w:rsidP="00C6177D">
            <w:pPr>
              <w:jc w:val="both"/>
              <w:rPr>
                <w:rFonts w:asciiTheme="minorHAnsi" w:hAnsiTheme="minorHAnsi" w:cstheme="minorHAnsi"/>
                <w:color w:val="141413"/>
                <w:lang w:val="en-US"/>
              </w:rPr>
            </w:pPr>
            <w:r w:rsidRPr="00943107">
              <w:rPr>
                <w:rFonts w:asciiTheme="minorHAnsi" w:hAnsiTheme="minorHAnsi" w:cstheme="minorHAnsi"/>
                <w:color w:val="141413"/>
                <w:lang w:val="en-US"/>
              </w:rPr>
              <w:t>ΜΟΥΣΕΙΟ ΑΡΓΥΡΟΤΕΧΝΙΑΣ</w:t>
            </w:r>
          </w:p>
        </w:tc>
        <w:tc>
          <w:tcPr>
            <w:tcW w:w="4536" w:type="dxa"/>
          </w:tcPr>
          <w:p w:rsidR="007856E7" w:rsidRPr="00943107" w:rsidRDefault="007856E7" w:rsidP="00C6177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color w:val="141413"/>
                <w:lang w:val="en-US"/>
              </w:rPr>
            </w:pPr>
            <w:r w:rsidRPr="00943107">
              <w:rPr>
                <w:rFonts w:asciiTheme="minorHAnsi" w:hAnsiTheme="minorHAnsi" w:cstheme="minorHAnsi"/>
                <w:b/>
                <w:color w:val="141413"/>
                <w:lang w:val="en-US"/>
              </w:rPr>
              <w:t>Χ-106</w:t>
            </w:r>
            <w:r w:rsidRPr="00943107">
              <w:rPr>
                <w:rFonts w:asciiTheme="minorHAnsi" w:hAnsiTheme="minorHAnsi" w:cstheme="minorHAnsi"/>
                <w:color w:val="141413"/>
                <w:lang w:val="en-US"/>
              </w:rPr>
              <w:t xml:space="preserve"> κυλικείο</w:t>
            </w:r>
          </w:p>
        </w:tc>
      </w:tr>
    </w:tbl>
    <w:p w:rsidR="007856E7" w:rsidRPr="00943107" w:rsidRDefault="007856E7" w:rsidP="007856E7">
      <w:pPr>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
          <w:color w:val="141413"/>
          <w:lang w:val="en-US"/>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10031"/>
      </w:tblGrid>
      <w:tr w:rsidR="007856E7" w:rsidRPr="00943107" w:rsidTr="001B37E9">
        <w:tc>
          <w:tcPr>
            <w:tcW w:w="10031" w:type="dxa"/>
            <w:shd w:val="clear" w:color="auto" w:fill="D9D9D9" w:themeFill="background1" w:themeFillShade="D9"/>
          </w:tcPr>
          <w:p w:rsidR="007856E7" w:rsidRPr="00943107" w:rsidRDefault="00380E34" w:rsidP="001B37E9">
            <w:pPr>
              <w:pStyle w:val="Heading4"/>
              <w:jc w:val="left"/>
              <w:rPr>
                <w:rFonts w:asciiTheme="minorHAnsi" w:hAnsiTheme="minorHAnsi" w:cstheme="minorHAnsi"/>
                <w:sz w:val="20"/>
                <w:szCs w:val="20"/>
              </w:rPr>
            </w:pPr>
            <w:bookmarkStart w:id="81" w:name="_Toc421289117"/>
            <w:r>
              <w:rPr>
                <w:rFonts w:asciiTheme="minorHAnsi" w:hAnsiTheme="minorHAnsi" w:cstheme="minorHAnsi"/>
                <w:sz w:val="20"/>
                <w:szCs w:val="20"/>
              </w:rPr>
              <w:t>Α</w:t>
            </w:r>
            <w:r w:rsidR="00C6177D" w:rsidRPr="00943107">
              <w:rPr>
                <w:rFonts w:asciiTheme="minorHAnsi" w:hAnsiTheme="minorHAnsi" w:cstheme="minorHAnsi"/>
                <w:sz w:val="20"/>
                <w:szCs w:val="20"/>
              </w:rPr>
              <w:t>4.</w:t>
            </w:r>
            <w:r w:rsidR="007856E7" w:rsidRPr="00943107">
              <w:rPr>
                <w:rFonts w:asciiTheme="minorHAnsi" w:hAnsiTheme="minorHAnsi" w:cstheme="minorHAnsi"/>
                <w:sz w:val="20"/>
                <w:szCs w:val="20"/>
              </w:rPr>
              <w:t>1.2.10. Σκαμπώ κυλικείου</w:t>
            </w:r>
            <w:bookmarkEnd w:id="81"/>
          </w:p>
        </w:tc>
      </w:tr>
    </w:tbl>
    <w:p w:rsidR="007856E7" w:rsidRPr="00943107" w:rsidRDefault="007856E7" w:rsidP="00816F57">
      <w:pPr>
        <w:jc w:val="both"/>
        <w:rPr>
          <w:rFonts w:asciiTheme="minorHAnsi" w:hAnsiTheme="minorHAnsi" w:cstheme="minorHAnsi"/>
        </w:rPr>
      </w:pPr>
      <w:r w:rsidRPr="00943107">
        <w:rPr>
          <w:rFonts w:asciiTheme="minorHAnsi" w:hAnsiTheme="minorHAnsi" w:cstheme="minorHAnsi"/>
          <w:b/>
        </w:rPr>
        <w:t>Περιγραφή:</w:t>
      </w:r>
      <w:r w:rsidRPr="00943107">
        <w:rPr>
          <w:rFonts w:asciiTheme="minorHAnsi" w:hAnsiTheme="minorHAnsi" w:cstheme="minorHAnsi"/>
        </w:rPr>
        <w:t xml:space="preserve"> Σκαμπώ bar κυλικείου, της ίδιας οικογένειας με τα καθίσματα του κυλικείου, που αποτελείται από βάση, κάθισμα σε πρόβολο και τρία (3) πόδια, συνολικών διαστάσεων (Πλάτος Χ Βάθος Χ Ύψος) 0.535μ Χ 0.46μ. Χ ( 0.74μ. πλάτη -0.67 κάθισμα). Όλη η κατασκευή είναι από χυτό αλουμίνιο βαμμένο με πολυεστερική βαφή. Τα πόδια έχουν μια ελαφρά κλίση προς τα έξω (ανοίγουν προς τα κάτω) για την καλύτερη έδραση του καθίσματος και διαθέτουν 2 οριζόντιες τραβέρσες ακαμπτοποίησης για τα πόδια, που σχηματίζουν γωνία μεταξύ τους στην κάτοψη. Στα τρία πόδια προσαρμόζονται αντικραδασμικά πλαστικά πέλματα. Το κάθισμα και η μικρή ανασήκωση στην πλάτη είναι συνεχόμενα, (από ένα καλούπι), ιδιαίτερου τεθλασμένου σχεδίου, που σχηματίζει τρισδιάστατο πλέγμα στο χώρο, με τριγωνισμούς, που προσομοιάζει την πολυεδρική μπάλα ποδοσφαίρου. Το κάθισμα δεν είναι συμπαγές, αλλά οι επιφάνειες είναι σύνθετες, πολυεδρικές και διάτρητες με μεγάλα τριγωνικά κενά που αγκαλιάζουν το σώμα, προσφέροντας άνεση. Τα καθίσματα είναι στοιβαζόμενα ανά πέντε (5) καθίσματα..</w:t>
      </w:r>
    </w:p>
    <w:p w:rsidR="00950E17" w:rsidRPr="00943107" w:rsidRDefault="00950E17" w:rsidP="00950E17">
      <w:pPr>
        <w:rPr>
          <w:rFonts w:asciiTheme="minorHAnsi" w:hAnsiTheme="minorHAnsi" w:cstheme="minorHAnsi"/>
          <w:b/>
        </w:rPr>
      </w:pPr>
      <w:r w:rsidRPr="00943107">
        <w:rPr>
          <w:rFonts w:asciiTheme="minorHAnsi" w:hAnsiTheme="minorHAnsi" w:cstheme="minorHAnsi"/>
          <w:b/>
        </w:rPr>
        <w:t xml:space="preserve">Ειδικότερα: </w:t>
      </w:r>
    </w:p>
    <w:p w:rsidR="007856E7" w:rsidRPr="00943107" w:rsidRDefault="007856E7" w:rsidP="00816F57">
      <w:pPr>
        <w:ind w:left="1418" w:hanging="1418"/>
        <w:rPr>
          <w:rFonts w:asciiTheme="minorHAnsi" w:hAnsiTheme="minorHAnsi" w:cstheme="minorHAnsi"/>
          <w:b/>
          <w:bCs/>
        </w:rPr>
      </w:pPr>
      <w:r w:rsidRPr="00943107">
        <w:rPr>
          <w:rFonts w:asciiTheme="minorHAnsi" w:hAnsiTheme="minorHAnsi" w:cstheme="minorHAnsi"/>
          <w:b/>
          <w:bCs/>
        </w:rPr>
        <w:t>- Διαστάσεις</w:t>
      </w:r>
      <w:r w:rsidRPr="00943107">
        <w:rPr>
          <w:rFonts w:asciiTheme="minorHAnsi" w:hAnsiTheme="minorHAnsi" w:cstheme="minorHAnsi"/>
        </w:rPr>
        <w:t xml:space="preserve"> (πλάτος Χ βάθος Χ ύψος) 0.535μ Χ 0.46μ. Χ (0,74μ. πλάτη, 0,67μ κάθισμα)</w:t>
      </w:r>
    </w:p>
    <w:p w:rsidR="007856E7" w:rsidRPr="00943107" w:rsidRDefault="007856E7" w:rsidP="00816F57">
      <w:pPr>
        <w:rPr>
          <w:rFonts w:asciiTheme="minorHAnsi" w:hAnsiTheme="minorHAnsi" w:cstheme="minorHAnsi"/>
          <w:bCs/>
        </w:rPr>
      </w:pPr>
      <w:r w:rsidRPr="00943107">
        <w:rPr>
          <w:rFonts w:asciiTheme="minorHAnsi" w:hAnsiTheme="minorHAnsi" w:cstheme="minorHAnsi"/>
          <w:bCs/>
        </w:rPr>
        <w:t>- Κάθισμα με πλάτη (ενιαίο καλούπι) σε πρόβολο και τρία (3) πόδια από χυτό αλουμίνιο σε μαύρη απόχρωση.</w:t>
      </w:r>
    </w:p>
    <w:p w:rsidR="007856E7" w:rsidRPr="00943107" w:rsidRDefault="007856E7" w:rsidP="00816F57">
      <w:pPr>
        <w:rPr>
          <w:rFonts w:asciiTheme="minorHAnsi" w:hAnsiTheme="minorHAnsi" w:cstheme="minorHAnsi"/>
          <w:bCs/>
        </w:rPr>
      </w:pPr>
      <w:r w:rsidRPr="00943107">
        <w:rPr>
          <w:rFonts w:asciiTheme="minorHAnsi" w:hAnsiTheme="minorHAnsi" w:cstheme="minorHAnsi"/>
          <w:bCs/>
        </w:rPr>
        <w:t>- Στοιβαζόμενο ανά πέντε (5) τεμάχια.</w:t>
      </w:r>
    </w:p>
    <w:p w:rsidR="007856E7" w:rsidRPr="00943107" w:rsidRDefault="00EB1C33" w:rsidP="00816F5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color w:val="141413"/>
        </w:rPr>
      </w:pPr>
      <w:r w:rsidRPr="00943107">
        <w:rPr>
          <w:rFonts w:asciiTheme="minorHAnsi" w:hAnsiTheme="minorHAnsi" w:cstheme="minorHAnsi"/>
          <w:color w:val="141413"/>
        </w:rPr>
        <w:t xml:space="preserve">- Ενδεικτικός τύπος : </w:t>
      </w:r>
      <w:r w:rsidR="007856E7" w:rsidRPr="00943107">
        <w:rPr>
          <w:rFonts w:asciiTheme="minorHAnsi" w:hAnsiTheme="minorHAnsi" w:cstheme="minorHAnsi"/>
          <w:i/>
          <w:color w:val="141413"/>
          <w:lang w:val="en-US"/>
        </w:rPr>
        <w:t>Stool</w:t>
      </w:r>
      <w:r w:rsidR="007856E7" w:rsidRPr="00943107">
        <w:rPr>
          <w:rFonts w:asciiTheme="minorHAnsi" w:hAnsiTheme="minorHAnsi" w:cstheme="minorHAnsi"/>
          <w:i/>
          <w:color w:val="141413"/>
        </w:rPr>
        <w:t>-Ο</w:t>
      </w:r>
      <w:r w:rsidR="007856E7" w:rsidRPr="00943107">
        <w:rPr>
          <w:rFonts w:asciiTheme="minorHAnsi" w:hAnsiTheme="minorHAnsi" w:cstheme="minorHAnsi"/>
          <w:i/>
          <w:color w:val="141413"/>
          <w:lang w:val="en-US"/>
        </w:rPr>
        <w:t>ne</w:t>
      </w:r>
      <w:r w:rsidR="007856E7" w:rsidRPr="00943107">
        <w:rPr>
          <w:rFonts w:asciiTheme="minorHAnsi" w:hAnsiTheme="minorHAnsi" w:cstheme="minorHAnsi"/>
          <w:i/>
          <w:color w:val="141413"/>
        </w:rPr>
        <w:t xml:space="preserve"> της </w:t>
      </w:r>
      <w:r w:rsidR="007856E7" w:rsidRPr="00943107">
        <w:rPr>
          <w:rFonts w:asciiTheme="minorHAnsi" w:hAnsiTheme="minorHAnsi" w:cstheme="minorHAnsi"/>
          <w:i/>
          <w:color w:val="141413"/>
          <w:lang w:val="en-US"/>
        </w:rPr>
        <w:t>HermanMiller</w:t>
      </w:r>
      <w:r w:rsidR="001A3219" w:rsidRPr="00943107">
        <w:rPr>
          <w:rFonts w:asciiTheme="minorHAnsi" w:hAnsiTheme="minorHAnsi" w:cstheme="minorHAnsi"/>
          <w:color w:val="141413"/>
        </w:rPr>
        <w:t>ή ισοδύναμος</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709"/>
        <w:gridCol w:w="3260"/>
        <w:gridCol w:w="4536"/>
      </w:tblGrid>
      <w:tr w:rsidR="007856E7" w:rsidRPr="00943107" w:rsidTr="00816F57">
        <w:tc>
          <w:tcPr>
            <w:tcW w:w="1526" w:type="dxa"/>
          </w:tcPr>
          <w:p w:rsidR="007856E7" w:rsidRPr="00943107" w:rsidRDefault="007856E7" w:rsidP="00816F57">
            <w:pPr>
              <w:rPr>
                <w:rFonts w:asciiTheme="minorHAnsi" w:hAnsiTheme="minorHAnsi" w:cstheme="minorHAnsi"/>
                <w:b/>
                <w:bCs/>
              </w:rPr>
            </w:pPr>
            <w:r w:rsidRPr="00943107">
              <w:rPr>
                <w:rFonts w:asciiTheme="minorHAnsi" w:hAnsiTheme="minorHAnsi" w:cstheme="minorHAnsi"/>
                <w:b/>
                <w:color w:val="141413"/>
                <w:lang w:val="en-US"/>
              </w:rPr>
              <w:t>ΤΕΜΑΧΙΑ :</w:t>
            </w:r>
          </w:p>
        </w:tc>
        <w:tc>
          <w:tcPr>
            <w:tcW w:w="709" w:type="dxa"/>
          </w:tcPr>
          <w:p w:rsidR="007856E7" w:rsidRPr="00943107" w:rsidRDefault="007856E7" w:rsidP="00816F57">
            <w:pPr>
              <w:jc w:val="right"/>
              <w:rPr>
                <w:rFonts w:asciiTheme="minorHAnsi" w:hAnsiTheme="minorHAnsi" w:cstheme="minorHAnsi"/>
                <w:b/>
                <w:bCs/>
              </w:rPr>
            </w:pPr>
            <w:r w:rsidRPr="00943107">
              <w:rPr>
                <w:rFonts w:asciiTheme="minorHAnsi" w:hAnsiTheme="minorHAnsi" w:cstheme="minorHAnsi"/>
                <w:b/>
                <w:color w:val="141413"/>
                <w:lang w:val="en-US"/>
              </w:rPr>
              <w:t>14</w:t>
            </w:r>
          </w:p>
        </w:tc>
        <w:tc>
          <w:tcPr>
            <w:tcW w:w="3260" w:type="dxa"/>
          </w:tcPr>
          <w:p w:rsidR="007856E7" w:rsidRPr="00943107" w:rsidRDefault="007856E7" w:rsidP="00816F57">
            <w:pPr>
              <w:rPr>
                <w:rFonts w:asciiTheme="minorHAnsi" w:hAnsiTheme="minorHAnsi" w:cstheme="minorHAnsi"/>
                <w:b/>
                <w:bCs/>
              </w:rPr>
            </w:pPr>
            <w:r w:rsidRPr="00943107">
              <w:rPr>
                <w:rFonts w:asciiTheme="minorHAnsi" w:hAnsiTheme="minorHAnsi" w:cstheme="minorHAnsi"/>
                <w:b/>
                <w:bCs/>
              </w:rPr>
              <w:t>ΣΥΝΟΛΙΚΑ</w:t>
            </w:r>
          </w:p>
        </w:tc>
        <w:tc>
          <w:tcPr>
            <w:tcW w:w="4536" w:type="dxa"/>
          </w:tcPr>
          <w:p w:rsidR="007856E7" w:rsidRPr="00943107" w:rsidRDefault="007856E7" w:rsidP="00816F5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p>
        </w:tc>
      </w:tr>
      <w:tr w:rsidR="007856E7" w:rsidRPr="00943107" w:rsidTr="00816F57">
        <w:tc>
          <w:tcPr>
            <w:tcW w:w="1526" w:type="dxa"/>
          </w:tcPr>
          <w:p w:rsidR="007856E7" w:rsidRPr="00943107" w:rsidRDefault="007856E7" w:rsidP="00816F57">
            <w:pPr>
              <w:rPr>
                <w:rFonts w:asciiTheme="minorHAnsi" w:hAnsiTheme="minorHAnsi" w:cstheme="minorHAnsi"/>
                <w:b/>
                <w:color w:val="141413"/>
                <w:lang w:val="en-US"/>
              </w:rPr>
            </w:pPr>
          </w:p>
        </w:tc>
        <w:tc>
          <w:tcPr>
            <w:tcW w:w="709" w:type="dxa"/>
          </w:tcPr>
          <w:p w:rsidR="007856E7" w:rsidRPr="00943107" w:rsidRDefault="007856E7" w:rsidP="00816F57">
            <w:pPr>
              <w:jc w:val="right"/>
              <w:rPr>
                <w:rFonts w:asciiTheme="minorHAnsi" w:hAnsiTheme="minorHAnsi" w:cstheme="minorHAnsi"/>
                <w:b/>
                <w:color w:val="141413"/>
                <w:lang w:val="en-US"/>
              </w:rPr>
            </w:pPr>
            <w:r w:rsidRPr="00943107">
              <w:rPr>
                <w:rFonts w:asciiTheme="minorHAnsi" w:hAnsiTheme="minorHAnsi" w:cstheme="minorHAnsi"/>
                <w:b/>
                <w:color w:val="141413"/>
                <w:lang w:val="en-US"/>
              </w:rPr>
              <w:t>10</w:t>
            </w:r>
          </w:p>
        </w:tc>
        <w:tc>
          <w:tcPr>
            <w:tcW w:w="3260" w:type="dxa"/>
          </w:tcPr>
          <w:p w:rsidR="007856E7" w:rsidRPr="00943107" w:rsidRDefault="007856E7" w:rsidP="00816F57">
            <w:pPr>
              <w:rPr>
                <w:rFonts w:asciiTheme="minorHAnsi" w:hAnsiTheme="minorHAnsi" w:cstheme="minorHAnsi"/>
                <w:color w:val="141413"/>
                <w:lang w:val="en-US"/>
              </w:rPr>
            </w:pPr>
            <w:r w:rsidRPr="00943107">
              <w:rPr>
                <w:rFonts w:asciiTheme="minorHAnsi" w:hAnsiTheme="minorHAnsi" w:cstheme="minorHAnsi"/>
                <w:color w:val="141413"/>
                <w:lang w:val="en-US"/>
              </w:rPr>
              <w:t>ΜΟΥΣΕΙΟ ΜΑΣΤΙΧΑΣ ΧΙΟΥ</w:t>
            </w:r>
          </w:p>
        </w:tc>
        <w:tc>
          <w:tcPr>
            <w:tcW w:w="4536" w:type="dxa"/>
          </w:tcPr>
          <w:p w:rsidR="007856E7" w:rsidRPr="00943107" w:rsidRDefault="007856E7" w:rsidP="00816F5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
                <w:color w:val="141413"/>
                <w:lang w:val="en-US"/>
              </w:rPr>
            </w:pPr>
            <w:r w:rsidRPr="00943107">
              <w:rPr>
                <w:rFonts w:asciiTheme="minorHAnsi" w:hAnsiTheme="minorHAnsi" w:cstheme="minorHAnsi"/>
                <w:b/>
                <w:color w:val="141413"/>
                <w:lang w:val="en-US"/>
              </w:rPr>
              <w:t>Χ-203</w:t>
            </w:r>
            <w:r w:rsidRPr="00943107">
              <w:rPr>
                <w:rFonts w:asciiTheme="minorHAnsi" w:hAnsiTheme="minorHAnsi" w:cstheme="minorHAnsi"/>
                <w:color w:val="141413"/>
                <w:lang w:val="en-US"/>
              </w:rPr>
              <w:t xml:space="preserve"> κυλικείο</w:t>
            </w:r>
          </w:p>
        </w:tc>
      </w:tr>
      <w:tr w:rsidR="007856E7" w:rsidRPr="00943107" w:rsidTr="00816F57">
        <w:tc>
          <w:tcPr>
            <w:tcW w:w="1526" w:type="dxa"/>
          </w:tcPr>
          <w:p w:rsidR="007856E7" w:rsidRPr="00943107" w:rsidRDefault="007856E7" w:rsidP="00816F57">
            <w:pPr>
              <w:rPr>
                <w:rFonts w:asciiTheme="minorHAnsi" w:hAnsiTheme="minorHAnsi" w:cstheme="minorHAnsi"/>
                <w:b/>
                <w:color w:val="141413"/>
                <w:lang w:val="en-US"/>
              </w:rPr>
            </w:pPr>
          </w:p>
        </w:tc>
        <w:tc>
          <w:tcPr>
            <w:tcW w:w="709" w:type="dxa"/>
          </w:tcPr>
          <w:p w:rsidR="007856E7" w:rsidRPr="00943107" w:rsidRDefault="007856E7" w:rsidP="00816F57">
            <w:pPr>
              <w:jc w:val="right"/>
              <w:rPr>
                <w:rFonts w:asciiTheme="minorHAnsi" w:hAnsiTheme="minorHAnsi" w:cstheme="minorHAnsi"/>
                <w:b/>
                <w:color w:val="141413"/>
                <w:lang w:val="en-US"/>
              </w:rPr>
            </w:pPr>
            <w:r w:rsidRPr="00943107">
              <w:rPr>
                <w:rFonts w:asciiTheme="minorHAnsi" w:hAnsiTheme="minorHAnsi" w:cstheme="minorHAnsi"/>
                <w:b/>
                <w:color w:val="141413"/>
                <w:lang w:val="en-US"/>
              </w:rPr>
              <w:t>4</w:t>
            </w:r>
          </w:p>
        </w:tc>
        <w:tc>
          <w:tcPr>
            <w:tcW w:w="3260" w:type="dxa"/>
          </w:tcPr>
          <w:p w:rsidR="007856E7" w:rsidRPr="00943107" w:rsidRDefault="007856E7" w:rsidP="00816F57">
            <w:pPr>
              <w:rPr>
                <w:rFonts w:asciiTheme="minorHAnsi" w:hAnsiTheme="minorHAnsi" w:cstheme="minorHAnsi"/>
                <w:color w:val="141413"/>
                <w:lang w:val="en-US"/>
              </w:rPr>
            </w:pPr>
            <w:r w:rsidRPr="00943107">
              <w:rPr>
                <w:rFonts w:asciiTheme="minorHAnsi" w:hAnsiTheme="minorHAnsi" w:cstheme="minorHAnsi"/>
                <w:color w:val="141413"/>
                <w:lang w:val="en-US"/>
              </w:rPr>
              <w:t>ΜΟΥΣΕΙΟ ΑΡΓΥΡΟΤΕΧΝΙΑΣ</w:t>
            </w:r>
          </w:p>
        </w:tc>
        <w:tc>
          <w:tcPr>
            <w:tcW w:w="4536" w:type="dxa"/>
          </w:tcPr>
          <w:p w:rsidR="007856E7" w:rsidRPr="00943107" w:rsidRDefault="007856E7" w:rsidP="00816F5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color w:val="141413"/>
                <w:lang w:val="en-US"/>
              </w:rPr>
            </w:pPr>
            <w:r w:rsidRPr="00943107">
              <w:rPr>
                <w:rFonts w:asciiTheme="minorHAnsi" w:hAnsiTheme="minorHAnsi" w:cstheme="minorHAnsi"/>
                <w:b/>
                <w:color w:val="141413"/>
                <w:lang w:val="en-US"/>
              </w:rPr>
              <w:t>Χ-107</w:t>
            </w:r>
          </w:p>
        </w:tc>
      </w:tr>
    </w:tbl>
    <w:p w:rsidR="007856E7" w:rsidRPr="00943107" w:rsidRDefault="007856E7" w:rsidP="00816F57">
      <w:pPr>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color w:val="141413"/>
          <w:lang w:val="en-US"/>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10031"/>
      </w:tblGrid>
      <w:tr w:rsidR="007856E7" w:rsidRPr="00943107" w:rsidTr="00816F57">
        <w:tc>
          <w:tcPr>
            <w:tcW w:w="10031" w:type="dxa"/>
            <w:shd w:val="clear" w:color="auto" w:fill="D9D9D9" w:themeFill="background1" w:themeFillShade="D9"/>
          </w:tcPr>
          <w:p w:rsidR="007856E7" w:rsidRPr="00943107" w:rsidRDefault="00380E34" w:rsidP="00816F57">
            <w:pPr>
              <w:pStyle w:val="Heading4"/>
              <w:jc w:val="left"/>
              <w:rPr>
                <w:rFonts w:asciiTheme="minorHAnsi" w:hAnsiTheme="minorHAnsi" w:cstheme="minorHAnsi"/>
                <w:sz w:val="20"/>
                <w:szCs w:val="20"/>
              </w:rPr>
            </w:pPr>
            <w:bookmarkStart w:id="82" w:name="_Toc421289118"/>
            <w:r>
              <w:rPr>
                <w:rFonts w:asciiTheme="minorHAnsi" w:hAnsiTheme="minorHAnsi" w:cstheme="minorHAnsi"/>
                <w:sz w:val="20"/>
                <w:szCs w:val="20"/>
              </w:rPr>
              <w:t>Α</w:t>
            </w:r>
            <w:r w:rsidR="00816F57" w:rsidRPr="00943107">
              <w:rPr>
                <w:rFonts w:asciiTheme="minorHAnsi" w:hAnsiTheme="minorHAnsi" w:cstheme="minorHAnsi"/>
                <w:sz w:val="20"/>
                <w:szCs w:val="20"/>
              </w:rPr>
              <w:t>4.</w:t>
            </w:r>
            <w:r w:rsidR="007856E7" w:rsidRPr="00943107">
              <w:rPr>
                <w:rFonts w:asciiTheme="minorHAnsi" w:hAnsiTheme="minorHAnsi" w:cstheme="minorHAnsi"/>
                <w:sz w:val="20"/>
                <w:szCs w:val="20"/>
              </w:rPr>
              <w:t>1.2.11. Τραπέζι κυλικείου</w:t>
            </w:r>
            <w:bookmarkEnd w:id="82"/>
          </w:p>
        </w:tc>
      </w:tr>
    </w:tbl>
    <w:p w:rsidR="007856E7" w:rsidRPr="00943107" w:rsidRDefault="007856E7" w:rsidP="00452F58">
      <w:pPr>
        <w:jc w:val="both"/>
        <w:rPr>
          <w:rFonts w:asciiTheme="minorHAnsi" w:hAnsiTheme="minorHAnsi" w:cstheme="minorHAnsi"/>
        </w:rPr>
      </w:pPr>
      <w:r w:rsidRPr="00943107">
        <w:rPr>
          <w:rFonts w:asciiTheme="minorHAnsi" w:hAnsiTheme="minorHAnsi" w:cstheme="minorHAnsi"/>
          <w:b/>
        </w:rPr>
        <w:t>Περιγραφή:</w:t>
      </w:r>
      <w:r w:rsidRPr="00943107">
        <w:rPr>
          <w:rFonts w:asciiTheme="minorHAnsi" w:hAnsiTheme="minorHAnsi" w:cstheme="minorHAnsi"/>
        </w:rPr>
        <w:t xml:space="preserve"> Τραπέζι κυλικείου στοιβαζόμενο που αποτελείται από πόδια και τετράγωνο καπάκι, συνολικών διαστάσεων (Μήκος Χ Πλάτος Χ Ύψος) 0.70μ Χ 0.70μ. Χ 0.73μ. Τα πόδια είναι ανεξάρτητα μεταξύ τους και στερεώνονται στο κάτω μέρος του καπακιού. Τα πόδια είναι αλουμινίου, κυκλικής διατομής και κατακόρυφα. Στην άνω απόληξή τους έχουν λοξή απότμηση που σχηματίζει κεκλιμένο ορατό ημικύκλιο, που εξέχει από το καπάκι και με κατάλληλη οριζόντια διαμόρφωση στο άνω άκρο του ποδιού, βιδώνεται στο καπάκι. Το καπάκι είναι πάχους 12χιλ. με επεξεργασία laminate, για αντοχή στους εξωτερικούς χώρους και με κατάλληλη μικρή απότμηση στις τέσσερεις γωνίες όπου προσαρμόζονται τα πόδια. Τα τραπέζια είναι στοιβαζόμενα ανά πέντε (5). Τα πόδια είναι βαμμένα με μαύρη βαφή πούδρας, ενώ το καπάκι σε γκρί σκούρα απόχρωση. </w:t>
      </w:r>
    </w:p>
    <w:p w:rsidR="00950E17" w:rsidRPr="00943107" w:rsidRDefault="00950E17" w:rsidP="00950E17">
      <w:pPr>
        <w:rPr>
          <w:rFonts w:asciiTheme="minorHAnsi" w:hAnsiTheme="minorHAnsi" w:cstheme="minorHAnsi"/>
          <w:b/>
        </w:rPr>
      </w:pPr>
      <w:r w:rsidRPr="00943107">
        <w:rPr>
          <w:rFonts w:asciiTheme="minorHAnsi" w:hAnsiTheme="minorHAnsi" w:cstheme="minorHAnsi"/>
          <w:b/>
        </w:rPr>
        <w:t xml:space="preserve">Ειδικότερα: </w:t>
      </w:r>
    </w:p>
    <w:p w:rsidR="007856E7" w:rsidRPr="00943107" w:rsidRDefault="007856E7" w:rsidP="00452F58">
      <w:pPr>
        <w:ind w:left="1418" w:hanging="1418"/>
        <w:jc w:val="both"/>
        <w:rPr>
          <w:rFonts w:asciiTheme="minorHAnsi" w:hAnsiTheme="minorHAnsi" w:cstheme="minorHAnsi"/>
          <w:b/>
          <w:bCs/>
        </w:rPr>
      </w:pPr>
      <w:r w:rsidRPr="00943107">
        <w:rPr>
          <w:rFonts w:asciiTheme="minorHAnsi" w:hAnsiTheme="minorHAnsi" w:cstheme="minorHAnsi"/>
          <w:b/>
          <w:bCs/>
        </w:rPr>
        <w:t>- Διαστάσεις</w:t>
      </w:r>
      <w:r w:rsidRPr="00943107">
        <w:rPr>
          <w:rFonts w:asciiTheme="minorHAnsi" w:hAnsiTheme="minorHAnsi" w:cstheme="minorHAnsi"/>
        </w:rPr>
        <w:t xml:space="preserve"> (μήκος Χ πλάτος Χ ύψος) 0.70μ Χ 0.70μ. Χ 0,73μ. </w:t>
      </w:r>
    </w:p>
    <w:p w:rsidR="007856E7" w:rsidRPr="00943107" w:rsidRDefault="007856E7" w:rsidP="00452F58">
      <w:pPr>
        <w:jc w:val="both"/>
        <w:rPr>
          <w:rFonts w:asciiTheme="minorHAnsi" w:hAnsiTheme="minorHAnsi" w:cstheme="minorHAnsi"/>
          <w:bCs/>
        </w:rPr>
      </w:pPr>
      <w:r w:rsidRPr="00943107">
        <w:rPr>
          <w:rFonts w:asciiTheme="minorHAnsi" w:hAnsiTheme="minorHAnsi" w:cstheme="minorHAnsi"/>
          <w:bCs/>
        </w:rPr>
        <w:t>- Πόδια αλουμινίου, κυκλικής διατομής και κατακόρυφα.</w:t>
      </w:r>
    </w:p>
    <w:p w:rsidR="007856E7" w:rsidRPr="00943107" w:rsidRDefault="007856E7" w:rsidP="00452F58">
      <w:pPr>
        <w:jc w:val="both"/>
        <w:rPr>
          <w:rFonts w:asciiTheme="minorHAnsi" w:hAnsiTheme="minorHAnsi" w:cstheme="minorHAnsi"/>
          <w:bCs/>
        </w:rPr>
      </w:pPr>
      <w:r w:rsidRPr="00943107">
        <w:rPr>
          <w:rFonts w:asciiTheme="minorHAnsi" w:hAnsiTheme="minorHAnsi" w:cstheme="minorHAnsi"/>
          <w:bCs/>
        </w:rPr>
        <w:t xml:space="preserve">- Πόδια ανεξάρτητα με ιδιαίτερη λοξή απότμιση στο άνω άκρο τους, που σχηματίζει προεξέχον του καπακιού, κεκλιμένο ημικύκλιο </w:t>
      </w:r>
    </w:p>
    <w:p w:rsidR="007856E7" w:rsidRPr="00943107" w:rsidRDefault="007856E7" w:rsidP="00452F58">
      <w:pPr>
        <w:jc w:val="both"/>
        <w:rPr>
          <w:rFonts w:asciiTheme="minorHAnsi" w:hAnsiTheme="minorHAnsi" w:cstheme="minorHAnsi"/>
          <w:bCs/>
        </w:rPr>
      </w:pPr>
      <w:r w:rsidRPr="00943107">
        <w:rPr>
          <w:rFonts w:asciiTheme="minorHAnsi" w:hAnsiTheme="minorHAnsi" w:cstheme="minorHAnsi"/>
          <w:bCs/>
        </w:rPr>
        <w:t>- Πόδια βαμμένα με πούδρα σε μαύρη απόχρωση</w:t>
      </w:r>
    </w:p>
    <w:p w:rsidR="007856E7" w:rsidRPr="00943107" w:rsidRDefault="007856E7" w:rsidP="00452F58">
      <w:pPr>
        <w:jc w:val="both"/>
        <w:rPr>
          <w:rFonts w:asciiTheme="minorHAnsi" w:hAnsiTheme="minorHAnsi" w:cstheme="minorHAnsi"/>
          <w:bCs/>
        </w:rPr>
      </w:pPr>
      <w:r w:rsidRPr="00943107">
        <w:rPr>
          <w:rFonts w:asciiTheme="minorHAnsi" w:hAnsiTheme="minorHAnsi" w:cstheme="minorHAnsi"/>
          <w:bCs/>
        </w:rPr>
        <w:t>- Καπάκι από compact laminate 12χιλ., κατάλληλο για εξωτερικούς χώρους, σε γκρι σκούρα απόχρωση.</w:t>
      </w:r>
    </w:p>
    <w:p w:rsidR="007856E7" w:rsidRPr="00943107" w:rsidRDefault="007856E7" w:rsidP="00452F58">
      <w:pPr>
        <w:jc w:val="both"/>
        <w:rPr>
          <w:rFonts w:asciiTheme="minorHAnsi" w:hAnsiTheme="minorHAnsi" w:cstheme="minorHAnsi"/>
          <w:bCs/>
        </w:rPr>
      </w:pPr>
      <w:r w:rsidRPr="00943107">
        <w:rPr>
          <w:rFonts w:asciiTheme="minorHAnsi" w:hAnsiTheme="minorHAnsi" w:cstheme="minorHAnsi"/>
          <w:bCs/>
        </w:rPr>
        <w:t>- Στοιβαζόμενο ανά πέντε (5) τεμάχια.</w:t>
      </w:r>
    </w:p>
    <w:p w:rsidR="007856E7" w:rsidRPr="00943107" w:rsidRDefault="00EB1C33" w:rsidP="00452F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color w:val="141413"/>
        </w:rPr>
      </w:pPr>
      <w:r w:rsidRPr="00943107">
        <w:rPr>
          <w:rFonts w:asciiTheme="minorHAnsi" w:hAnsiTheme="minorHAnsi" w:cstheme="minorHAnsi"/>
          <w:color w:val="141413"/>
        </w:rPr>
        <w:t xml:space="preserve">- Ενδεικτικός τύπος : </w:t>
      </w:r>
      <w:r w:rsidR="007856E7" w:rsidRPr="00943107">
        <w:rPr>
          <w:rFonts w:asciiTheme="minorHAnsi" w:hAnsiTheme="minorHAnsi" w:cstheme="minorHAnsi"/>
          <w:i/>
          <w:color w:val="141413"/>
          <w:lang w:val="en-US"/>
        </w:rPr>
        <w:t>JumpTJ</w:t>
      </w:r>
      <w:r w:rsidR="007856E7" w:rsidRPr="00943107">
        <w:rPr>
          <w:rFonts w:asciiTheme="minorHAnsi" w:hAnsiTheme="minorHAnsi" w:cstheme="minorHAnsi"/>
          <w:i/>
          <w:color w:val="141413"/>
        </w:rPr>
        <w:t xml:space="preserve">4 της </w:t>
      </w:r>
      <w:r w:rsidR="007856E7" w:rsidRPr="00943107">
        <w:rPr>
          <w:rFonts w:asciiTheme="minorHAnsi" w:hAnsiTheme="minorHAnsi" w:cstheme="minorHAnsi"/>
          <w:i/>
          <w:color w:val="141413"/>
          <w:lang w:val="en-US"/>
        </w:rPr>
        <w:t>Pedrali</w:t>
      </w:r>
      <w:r w:rsidR="001A3219" w:rsidRPr="00943107">
        <w:rPr>
          <w:rFonts w:asciiTheme="minorHAnsi" w:hAnsiTheme="minorHAnsi" w:cstheme="minorHAnsi"/>
          <w:color w:val="141413"/>
        </w:rPr>
        <w:t>ή ισοδύναμος</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709"/>
        <w:gridCol w:w="3260"/>
        <w:gridCol w:w="4536"/>
      </w:tblGrid>
      <w:tr w:rsidR="007856E7" w:rsidRPr="00943107" w:rsidTr="00452F58">
        <w:tc>
          <w:tcPr>
            <w:tcW w:w="1526" w:type="dxa"/>
          </w:tcPr>
          <w:p w:rsidR="007856E7" w:rsidRPr="00943107" w:rsidRDefault="007856E7" w:rsidP="00452F58">
            <w:pPr>
              <w:jc w:val="both"/>
              <w:rPr>
                <w:rFonts w:asciiTheme="minorHAnsi" w:hAnsiTheme="minorHAnsi" w:cstheme="minorHAnsi"/>
                <w:b/>
                <w:bCs/>
              </w:rPr>
            </w:pPr>
            <w:r w:rsidRPr="00943107">
              <w:rPr>
                <w:rFonts w:asciiTheme="minorHAnsi" w:hAnsiTheme="minorHAnsi" w:cstheme="minorHAnsi"/>
                <w:b/>
                <w:color w:val="141413"/>
                <w:lang w:val="en-US"/>
              </w:rPr>
              <w:t>ΤΕΜΑΧΙΑ :</w:t>
            </w:r>
          </w:p>
        </w:tc>
        <w:tc>
          <w:tcPr>
            <w:tcW w:w="709" w:type="dxa"/>
          </w:tcPr>
          <w:p w:rsidR="007856E7" w:rsidRPr="00943107" w:rsidRDefault="007856E7" w:rsidP="00452F58">
            <w:pPr>
              <w:jc w:val="both"/>
              <w:rPr>
                <w:rFonts w:asciiTheme="minorHAnsi" w:hAnsiTheme="minorHAnsi" w:cstheme="minorHAnsi"/>
                <w:b/>
                <w:bCs/>
              </w:rPr>
            </w:pPr>
            <w:r w:rsidRPr="00943107">
              <w:rPr>
                <w:rFonts w:asciiTheme="minorHAnsi" w:hAnsiTheme="minorHAnsi" w:cstheme="minorHAnsi"/>
                <w:b/>
                <w:color w:val="141413"/>
                <w:lang w:val="en-US"/>
              </w:rPr>
              <w:t>22</w:t>
            </w:r>
          </w:p>
        </w:tc>
        <w:tc>
          <w:tcPr>
            <w:tcW w:w="3260" w:type="dxa"/>
          </w:tcPr>
          <w:p w:rsidR="007856E7" w:rsidRPr="00943107" w:rsidRDefault="007856E7" w:rsidP="00452F58">
            <w:pPr>
              <w:jc w:val="both"/>
              <w:rPr>
                <w:rFonts w:asciiTheme="minorHAnsi" w:hAnsiTheme="minorHAnsi" w:cstheme="minorHAnsi"/>
                <w:b/>
                <w:bCs/>
              </w:rPr>
            </w:pPr>
            <w:r w:rsidRPr="00943107">
              <w:rPr>
                <w:rFonts w:asciiTheme="minorHAnsi" w:hAnsiTheme="minorHAnsi" w:cstheme="minorHAnsi"/>
                <w:b/>
                <w:bCs/>
              </w:rPr>
              <w:t>ΣΥΝΟΛΙΚΑ</w:t>
            </w:r>
          </w:p>
        </w:tc>
        <w:tc>
          <w:tcPr>
            <w:tcW w:w="4536" w:type="dxa"/>
          </w:tcPr>
          <w:p w:rsidR="007856E7" w:rsidRPr="00943107" w:rsidRDefault="007856E7" w:rsidP="00452F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bCs/>
              </w:rPr>
            </w:pPr>
          </w:p>
        </w:tc>
      </w:tr>
      <w:tr w:rsidR="007856E7" w:rsidRPr="00943107" w:rsidTr="00452F58">
        <w:tc>
          <w:tcPr>
            <w:tcW w:w="1526" w:type="dxa"/>
          </w:tcPr>
          <w:p w:rsidR="007856E7" w:rsidRPr="00943107" w:rsidRDefault="007856E7" w:rsidP="00452F58">
            <w:pPr>
              <w:jc w:val="both"/>
              <w:rPr>
                <w:rFonts w:asciiTheme="minorHAnsi" w:hAnsiTheme="minorHAnsi" w:cstheme="minorHAnsi"/>
                <w:b/>
                <w:color w:val="141413"/>
                <w:lang w:val="en-US"/>
              </w:rPr>
            </w:pPr>
          </w:p>
        </w:tc>
        <w:tc>
          <w:tcPr>
            <w:tcW w:w="709" w:type="dxa"/>
          </w:tcPr>
          <w:p w:rsidR="007856E7" w:rsidRPr="00943107" w:rsidRDefault="007856E7" w:rsidP="00452F58">
            <w:pPr>
              <w:jc w:val="both"/>
              <w:rPr>
                <w:rFonts w:asciiTheme="minorHAnsi" w:hAnsiTheme="minorHAnsi" w:cstheme="minorHAnsi"/>
                <w:b/>
                <w:color w:val="141413"/>
                <w:lang w:val="en-US"/>
              </w:rPr>
            </w:pPr>
            <w:r w:rsidRPr="00943107">
              <w:rPr>
                <w:rFonts w:asciiTheme="minorHAnsi" w:hAnsiTheme="minorHAnsi" w:cstheme="minorHAnsi"/>
                <w:b/>
                <w:color w:val="141413"/>
                <w:lang w:val="en-US"/>
              </w:rPr>
              <w:t>14</w:t>
            </w:r>
          </w:p>
        </w:tc>
        <w:tc>
          <w:tcPr>
            <w:tcW w:w="3260" w:type="dxa"/>
          </w:tcPr>
          <w:p w:rsidR="007856E7" w:rsidRPr="00943107" w:rsidRDefault="007856E7" w:rsidP="00452F58">
            <w:pPr>
              <w:jc w:val="both"/>
              <w:rPr>
                <w:rFonts w:asciiTheme="minorHAnsi" w:hAnsiTheme="minorHAnsi" w:cstheme="minorHAnsi"/>
                <w:color w:val="141413"/>
                <w:lang w:val="en-US"/>
              </w:rPr>
            </w:pPr>
            <w:r w:rsidRPr="00943107">
              <w:rPr>
                <w:rFonts w:asciiTheme="minorHAnsi" w:hAnsiTheme="minorHAnsi" w:cstheme="minorHAnsi"/>
                <w:color w:val="141413"/>
                <w:lang w:val="en-US"/>
              </w:rPr>
              <w:t>ΜΟΥΣΕΙΟ ΜΑΣΤΙΧΑΣ ΧΙΟΥ</w:t>
            </w:r>
          </w:p>
        </w:tc>
        <w:tc>
          <w:tcPr>
            <w:tcW w:w="4536" w:type="dxa"/>
          </w:tcPr>
          <w:p w:rsidR="007856E7" w:rsidRPr="00943107" w:rsidRDefault="007856E7" w:rsidP="00452F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b/>
                <w:color w:val="141413"/>
                <w:lang w:val="en-US"/>
              </w:rPr>
            </w:pPr>
            <w:r w:rsidRPr="00943107">
              <w:rPr>
                <w:rFonts w:asciiTheme="minorHAnsi" w:hAnsiTheme="minorHAnsi" w:cstheme="minorHAnsi"/>
                <w:b/>
                <w:color w:val="141413"/>
                <w:lang w:val="en-US"/>
              </w:rPr>
              <w:t>Χ-203</w:t>
            </w:r>
            <w:r w:rsidRPr="00943107">
              <w:rPr>
                <w:rFonts w:asciiTheme="minorHAnsi" w:hAnsiTheme="minorHAnsi" w:cstheme="minorHAnsi"/>
                <w:color w:val="141413"/>
                <w:lang w:val="en-US"/>
              </w:rPr>
              <w:t xml:space="preserve"> κυλικείο</w:t>
            </w:r>
          </w:p>
        </w:tc>
      </w:tr>
      <w:tr w:rsidR="007856E7" w:rsidRPr="00943107" w:rsidTr="00452F58">
        <w:tc>
          <w:tcPr>
            <w:tcW w:w="1526" w:type="dxa"/>
          </w:tcPr>
          <w:p w:rsidR="007856E7" w:rsidRPr="00943107" w:rsidRDefault="007856E7" w:rsidP="00452F58">
            <w:pPr>
              <w:jc w:val="both"/>
              <w:rPr>
                <w:rFonts w:asciiTheme="minorHAnsi" w:hAnsiTheme="minorHAnsi" w:cstheme="minorHAnsi"/>
                <w:b/>
                <w:color w:val="141413"/>
                <w:lang w:val="en-US"/>
              </w:rPr>
            </w:pPr>
          </w:p>
        </w:tc>
        <w:tc>
          <w:tcPr>
            <w:tcW w:w="709" w:type="dxa"/>
          </w:tcPr>
          <w:p w:rsidR="007856E7" w:rsidRPr="00943107" w:rsidRDefault="007856E7" w:rsidP="00452F58">
            <w:pPr>
              <w:jc w:val="both"/>
              <w:rPr>
                <w:rFonts w:asciiTheme="minorHAnsi" w:hAnsiTheme="minorHAnsi" w:cstheme="minorHAnsi"/>
                <w:b/>
                <w:color w:val="141413"/>
                <w:lang w:val="en-US"/>
              </w:rPr>
            </w:pPr>
            <w:r w:rsidRPr="00943107">
              <w:rPr>
                <w:rFonts w:asciiTheme="minorHAnsi" w:hAnsiTheme="minorHAnsi" w:cstheme="minorHAnsi"/>
                <w:b/>
                <w:color w:val="141413"/>
                <w:lang w:val="en-US"/>
              </w:rPr>
              <w:t>8</w:t>
            </w:r>
          </w:p>
        </w:tc>
        <w:tc>
          <w:tcPr>
            <w:tcW w:w="3260" w:type="dxa"/>
          </w:tcPr>
          <w:p w:rsidR="007856E7" w:rsidRPr="00943107" w:rsidRDefault="007856E7" w:rsidP="00452F58">
            <w:pPr>
              <w:jc w:val="both"/>
              <w:rPr>
                <w:rFonts w:asciiTheme="minorHAnsi" w:hAnsiTheme="minorHAnsi" w:cstheme="minorHAnsi"/>
                <w:color w:val="141413"/>
                <w:lang w:val="en-US"/>
              </w:rPr>
            </w:pPr>
            <w:r w:rsidRPr="00943107">
              <w:rPr>
                <w:rFonts w:asciiTheme="minorHAnsi" w:hAnsiTheme="minorHAnsi" w:cstheme="minorHAnsi"/>
                <w:color w:val="141413"/>
                <w:lang w:val="en-US"/>
              </w:rPr>
              <w:t>ΜΟΥΣΕΙΟ ΑΡΓΥΡΟΤΕΧΝΙΑΣ</w:t>
            </w:r>
          </w:p>
        </w:tc>
        <w:tc>
          <w:tcPr>
            <w:tcW w:w="4536" w:type="dxa"/>
          </w:tcPr>
          <w:p w:rsidR="007856E7" w:rsidRPr="00943107" w:rsidRDefault="007856E7" w:rsidP="00452F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color w:val="141413"/>
                <w:lang w:val="en-US"/>
              </w:rPr>
            </w:pPr>
            <w:r w:rsidRPr="00943107">
              <w:rPr>
                <w:rFonts w:asciiTheme="minorHAnsi" w:hAnsiTheme="minorHAnsi" w:cstheme="minorHAnsi"/>
                <w:b/>
                <w:color w:val="141413"/>
                <w:lang w:val="en-US"/>
              </w:rPr>
              <w:t xml:space="preserve">Χ-106 </w:t>
            </w:r>
            <w:r w:rsidRPr="00943107">
              <w:rPr>
                <w:rFonts w:asciiTheme="minorHAnsi" w:hAnsiTheme="minorHAnsi" w:cstheme="minorHAnsi"/>
                <w:color w:val="141413"/>
                <w:lang w:val="en-US"/>
              </w:rPr>
              <w:t>κυλικείο</w:t>
            </w:r>
          </w:p>
        </w:tc>
      </w:tr>
    </w:tbl>
    <w:p w:rsidR="007856E7" w:rsidRPr="00943107" w:rsidRDefault="007856E7" w:rsidP="00452F58">
      <w:pPr>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bCs/>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10031"/>
      </w:tblGrid>
      <w:tr w:rsidR="007856E7" w:rsidRPr="00943107" w:rsidTr="00452F58">
        <w:tc>
          <w:tcPr>
            <w:tcW w:w="10031" w:type="dxa"/>
            <w:shd w:val="clear" w:color="auto" w:fill="D9D9D9" w:themeFill="background1" w:themeFillShade="D9"/>
          </w:tcPr>
          <w:p w:rsidR="007856E7" w:rsidRPr="00943107" w:rsidRDefault="00380E34" w:rsidP="00452F58">
            <w:pPr>
              <w:pStyle w:val="Heading4"/>
              <w:jc w:val="left"/>
              <w:rPr>
                <w:rFonts w:asciiTheme="minorHAnsi" w:hAnsiTheme="minorHAnsi" w:cstheme="minorHAnsi"/>
                <w:sz w:val="20"/>
                <w:szCs w:val="20"/>
              </w:rPr>
            </w:pPr>
            <w:bookmarkStart w:id="83" w:name="_Toc421289119"/>
            <w:r>
              <w:rPr>
                <w:rFonts w:asciiTheme="minorHAnsi" w:hAnsiTheme="minorHAnsi" w:cstheme="minorHAnsi"/>
                <w:sz w:val="20"/>
                <w:szCs w:val="20"/>
              </w:rPr>
              <w:t>Α</w:t>
            </w:r>
            <w:r w:rsidR="00452F58" w:rsidRPr="00943107">
              <w:rPr>
                <w:rFonts w:asciiTheme="minorHAnsi" w:hAnsiTheme="minorHAnsi" w:cstheme="minorHAnsi"/>
                <w:sz w:val="20"/>
                <w:szCs w:val="20"/>
              </w:rPr>
              <w:t>4.</w:t>
            </w:r>
            <w:r w:rsidR="007856E7" w:rsidRPr="00943107">
              <w:rPr>
                <w:rFonts w:asciiTheme="minorHAnsi" w:hAnsiTheme="minorHAnsi" w:cstheme="minorHAnsi"/>
                <w:sz w:val="20"/>
                <w:szCs w:val="20"/>
              </w:rPr>
              <w:t>1.2.12. Ιματιοθήκη</w:t>
            </w:r>
            <w:bookmarkEnd w:id="83"/>
          </w:p>
        </w:tc>
      </w:tr>
    </w:tbl>
    <w:p w:rsidR="007856E7" w:rsidRPr="00943107" w:rsidRDefault="007856E7" w:rsidP="00452F58">
      <w:pPr>
        <w:jc w:val="both"/>
        <w:rPr>
          <w:rFonts w:asciiTheme="minorHAnsi" w:hAnsiTheme="minorHAnsi" w:cstheme="minorHAnsi"/>
        </w:rPr>
      </w:pPr>
      <w:r w:rsidRPr="00943107">
        <w:rPr>
          <w:rFonts w:asciiTheme="minorHAnsi" w:hAnsiTheme="minorHAnsi" w:cstheme="minorHAnsi"/>
          <w:b/>
        </w:rPr>
        <w:t>Περιγραφή:</w:t>
      </w:r>
      <w:r w:rsidRPr="00943107">
        <w:rPr>
          <w:rFonts w:asciiTheme="minorHAnsi" w:hAnsiTheme="minorHAnsi" w:cstheme="minorHAnsi"/>
        </w:rPr>
        <w:t xml:space="preserve"> Μεταλλικό ερμάριο αποθήκευσης προσωπικών ειδών τριών (3) θέσεων συνολικών διαστάσεων (Μήκος Χ Βάθος Χ Ύψος) 1.05μ Χ 0.40μ. Χ 1.75μ. Συμπαγής κατασκευή από χάλυβα, πλήρως ηλεκτροσυγκολλημένη (fully welded) μεγάλης αντοχής, ηλεκτροστατικά βαμμένης σε οποιαδήποτε απόχρωση ral. Καθε μία από τις πόρτες έχει θυρίδες εξαερισμού, κλειδαριά και ετικετοθήκη. Κάθε θέση διαθέτει ρυθμιζόμενο χαλύβδινο ράφι, και σωλήνα για το κρέμασμα των ρούχων. Η ιματιοθήκη τριών (3) θέσεων εδράζεται στο δάπεδο με πόδια ύψους 10εκ. περίπου.</w:t>
      </w:r>
    </w:p>
    <w:p w:rsidR="00950E17" w:rsidRPr="00943107" w:rsidRDefault="00950E17" w:rsidP="00950E17">
      <w:pPr>
        <w:rPr>
          <w:rFonts w:asciiTheme="minorHAnsi" w:hAnsiTheme="minorHAnsi" w:cstheme="minorHAnsi"/>
          <w:b/>
        </w:rPr>
      </w:pPr>
      <w:r w:rsidRPr="00943107">
        <w:rPr>
          <w:rFonts w:asciiTheme="minorHAnsi" w:hAnsiTheme="minorHAnsi" w:cstheme="minorHAnsi"/>
          <w:b/>
        </w:rPr>
        <w:t xml:space="preserve">Ειδικότερα: </w:t>
      </w:r>
    </w:p>
    <w:p w:rsidR="007856E7" w:rsidRPr="00943107" w:rsidRDefault="007856E7" w:rsidP="00452F58">
      <w:pPr>
        <w:ind w:left="1418" w:hanging="1418"/>
        <w:rPr>
          <w:rFonts w:asciiTheme="minorHAnsi" w:hAnsiTheme="minorHAnsi" w:cstheme="minorHAnsi"/>
          <w:b/>
          <w:bCs/>
        </w:rPr>
      </w:pPr>
      <w:r w:rsidRPr="00943107">
        <w:rPr>
          <w:rFonts w:asciiTheme="minorHAnsi" w:hAnsiTheme="minorHAnsi" w:cstheme="minorHAnsi"/>
          <w:b/>
          <w:bCs/>
        </w:rPr>
        <w:t>- Διαστάσεις</w:t>
      </w:r>
      <w:r w:rsidRPr="00943107">
        <w:rPr>
          <w:rFonts w:asciiTheme="minorHAnsi" w:hAnsiTheme="minorHAnsi" w:cstheme="minorHAnsi"/>
        </w:rPr>
        <w:t xml:space="preserve"> (μήκος Χ βάθος Χ ύψος) 1.05μ Χ 0.40μ. Χ 1,75μ. </w:t>
      </w:r>
    </w:p>
    <w:p w:rsidR="007856E7" w:rsidRPr="00943107" w:rsidRDefault="007856E7" w:rsidP="00452F58">
      <w:pPr>
        <w:rPr>
          <w:rFonts w:asciiTheme="minorHAnsi" w:hAnsiTheme="minorHAnsi" w:cstheme="minorHAnsi"/>
        </w:rPr>
      </w:pPr>
      <w:r w:rsidRPr="00943107">
        <w:rPr>
          <w:rFonts w:asciiTheme="minorHAnsi" w:hAnsiTheme="minorHAnsi" w:cstheme="minorHAnsi"/>
          <w:bCs/>
        </w:rPr>
        <w:t xml:space="preserve">- Κατασκευή χαλύβδινη, </w:t>
      </w:r>
      <w:r w:rsidRPr="00943107">
        <w:rPr>
          <w:rFonts w:asciiTheme="minorHAnsi" w:hAnsiTheme="minorHAnsi" w:cstheme="minorHAnsi"/>
        </w:rPr>
        <w:t>πλήρως ηλεκτροσυγκολλημένη (fully welded) μεγάλης αντοχής.</w:t>
      </w:r>
    </w:p>
    <w:p w:rsidR="007856E7" w:rsidRPr="00943107" w:rsidRDefault="007856E7" w:rsidP="00452F58">
      <w:pPr>
        <w:rPr>
          <w:rFonts w:asciiTheme="minorHAnsi" w:hAnsiTheme="minorHAnsi" w:cstheme="minorHAnsi"/>
        </w:rPr>
      </w:pPr>
      <w:r w:rsidRPr="00943107">
        <w:rPr>
          <w:rFonts w:asciiTheme="minorHAnsi" w:hAnsiTheme="minorHAnsi" w:cstheme="minorHAnsi"/>
        </w:rPr>
        <w:t>- Ηλεκτροστατικά βαμμένη σε οποιαδήποτε απόχρωση ral</w:t>
      </w:r>
    </w:p>
    <w:p w:rsidR="007856E7" w:rsidRPr="00943107" w:rsidRDefault="007856E7" w:rsidP="00452F58">
      <w:pPr>
        <w:rPr>
          <w:rFonts w:asciiTheme="minorHAnsi" w:hAnsiTheme="minorHAnsi" w:cstheme="minorHAnsi"/>
        </w:rPr>
      </w:pPr>
      <w:r w:rsidRPr="00943107">
        <w:rPr>
          <w:rFonts w:asciiTheme="minorHAnsi" w:hAnsiTheme="minorHAnsi" w:cstheme="minorHAnsi"/>
        </w:rPr>
        <w:lastRenderedPageBreak/>
        <w:t>- Πόρτες με θυρίδες εξαερισμού, κλειδαριά και ετικετοθήκη</w:t>
      </w:r>
    </w:p>
    <w:p w:rsidR="007856E7" w:rsidRPr="00943107" w:rsidRDefault="007856E7" w:rsidP="00452F58">
      <w:pPr>
        <w:rPr>
          <w:rFonts w:asciiTheme="minorHAnsi" w:hAnsiTheme="minorHAnsi" w:cstheme="minorHAnsi"/>
        </w:rPr>
      </w:pPr>
      <w:r w:rsidRPr="00943107">
        <w:rPr>
          <w:rFonts w:asciiTheme="minorHAnsi" w:hAnsiTheme="minorHAnsi" w:cstheme="minorHAnsi"/>
        </w:rPr>
        <w:t>- Κάθε θέση διαθέτει ρυθμιζόμενο ράφι και σωλήνα για το κρέμασμα των ρούχων.</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709"/>
        <w:gridCol w:w="3260"/>
        <w:gridCol w:w="4536"/>
      </w:tblGrid>
      <w:tr w:rsidR="007856E7" w:rsidRPr="00943107" w:rsidTr="00452F58">
        <w:tc>
          <w:tcPr>
            <w:tcW w:w="1526" w:type="dxa"/>
          </w:tcPr>
          <w:p w:rsidR="007856E7" w:rsidRPr="00943107" w:rsidRDefault="007856E7" w:rsidP="001724FA">
            <w:pPr>
              <w:rPr>
                <w:rFonts w:asciiTheme="minorHAnsi" w:hAnsiTheme="minorHAnsi" w:cstheme="minorHAnsi"/>
                <w:b/>
                <w:bCs/>
              </w:rPr>
            </w:pPr>
            <w:r w:rsidRPr="00943107">
              <w:rPr>
                <w:rFonts w:asciiTheme="minorHAnsi" w:hAnsiTheme="minorHAnsi" w:cstheme="minorHAnsi"/>
                <w:b/>
                <w:color w:val="141413"/>
                <w:lang w:val="en-US"/>
              </w:rPr>
              <w:t>ΤΕΜΑΧΙΑ :</w:t>
            </w:r>
          </w:p>
        </w:tc>
        <w:tc>
          <w:tcPr>
            <w:tcW w:w="709" w:type="dxa"/>
          </w:tcPr>
          <w:p w:rsidR="007856E7" w:rsidRPr="00943107" w:rsidRDefault="004D3F47" w:rsidP="001724FA">
            <w:pPr>
              <w:jc w:val="right"/>
              <w:rPr>
                <w:rFonts w:asciiTheme="minorHAnsi" w:hAnsiTheme="minorHAnsi" w:cstheme="minorHAnsi"/>
                <w:b/>
                <w:bCs/>
              </w:rPr>
            </w:pPr>
            <w:r w:rsidRPr="00943107">
              <w:rPr>
                <w:rFonts w:asciiTheme="minorHAnsi" w:hAnsiTheme="minorHAnsi" w:cstheme="minorHAnsi"/>
                <w:b/>
                <w:color w:val="141413"/>
              </w:rPr>
              <w:t>2</w:t>
            </w:r>
          </w:p>
        </w:tc>
        <w:tc>
          <w:tcPr>
            <w:tcW w:w="3260" w:type="dxa"/>
          </w:tcPr>
          <w:p w:rsidR="007856E7" w:rsidRPr="00943107" w:rsidRDefault="007856E7" w:rsidP="001724FA">
            <w:pPr>
              <w:rPr>
                <w:rFonts w:asciiTheme="minorHAnsi" w:hAnsiTheme="minorHAnsi" w:cstheme="minorHAnsi"/>
                <w:b/>
                <w:bCs/>
              </w:rPr>
            </w:pPr>
            <w:r w:rsidRPr="00943107">
              <w:rPr>
                <w:rFonts w:asciiTheme="minorHAnsi" w:hAnsiTheme="minorHAnsi" w:cstheme="minorHAnsi"/>
                <w:color w:val="141413"/>
                <w:lang w:val="en-US"/>
              </w:rPr>
              <w:t>ΜΟΥΣΕΙΟ ΜΑΣΤΙΧΑΣ ΧΙΟΥ</w:t>
            </w:r>
          </w:p>
        </w:tc>
        <w:tc>
          <w:tcPr>
            <w:tcW w:w="4536" w:type="dxa"/>
          </w:tcPr>
          <w:p w:rsidR="007856E7" w:rsidRPr="00943107" w:rsidRDefault="007856E7" w:rsidP="001724F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
                <w:color w:val="141413"/>
                <w:lang w:val="en-US"/>
              </w:rPr>
            </w:pPr>
            <w:r w:rsidRPr="00943107">
              <w:rPr>
                <w:rFonts w:asciiTheme="minorHAnsi" w:hAnsiTheme="minorHAnsi" w:cstheme="minorHAnsi"/>
                <w:b/>
                <w:color w:val="141413"/>
                <w:lang w:val="en-US"/>
              </w:rPr>
              <w:t>Χ-103/ Χ-106</w:t>
            </w:r>
            <w:r w:rsidRPr="00943107">
              <w:rPr>
                <w:rFonts w:asciiTheme="minorHAnsi" w:hAnsiTheme="minorHAnsi" w:cstheme="minorHAnsi"/>
                <w:color w:val="141413"/>
                <w:lang w:val="en-US"/>
              </w:rPr>
              <w:t>, αποδυτήρια προσωπικού</w:t>
            </w:r>
          </w:p>
        </w:tc>
      </w:tr>
    </w:tbl>
    <w:p w:rsidR="007856E7" w:rsidRPr="00943107" w:rsidRDefault="007856E7" w:rsidP="007856E7">
      <w:pPr>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10031"/>
      </w:tblGrid>
      <w:tr w:rsidR="007856E7" w:rsidRPr="00943107" w:rsidTr="00DE677B">
        <w:tc>
          <w:tcPr>
            <w:tcW w:w="10031" w:type="dxa"/>
            <w:shd w:val="clear" w:color="auto" w:fill="D9D9D9" w:themeFill="background1" w:themeFillShade="D9"/>
          </w:tcPr>
          <w:p w:rsidR="007856E7" w:rsidRPr="00943107" w:rsidRDefault="00380E34" w:rsidP="00452F58">
            <w:pPr>
              <w:pStyle w:val="Heading4"/>
              <w:jc w:val="left"/>
              <w:rPr>
                <w:rFonts w:asciiTheme="minorHAnsi" w:hAnsiTheme="minorHAnsi" w:cstheme="minorHAnsi"/>
                <w:sz w:val="20"/>
                <w:szCs w:val="20"/>
              </w:rPr>
            </w:pPr>
            <w:bookmarkStart w:id="84" w:name="_Toc421289120"/>
            <w:r>
              <w:rPr>
                <w:rFonts w:asciiTheme="minorHAnsi" w:hAnsiTheme="minorHAnsi" w:cstheme="minorHAnsi"/>
                <w:sz w:val="20"/>
                <w:szCs w:val="20"/>
              </w:rPr>
              <w:t>Α</w:t>
            </w:r>
            <w:r w:rsidR="00452F58" w:rsidRPr="00943107">
              <w:rPr>
                <w:rFonts w:asciiTheme="minorHAnsi" w:hAnsiTheme="minorHAnsi" w:cstheme="minorHAnsi"/>
                <w:sz w:val="20"/>
                <w:szCs w:val="20"/>
              </w:rPr>
              <w:t>4.</w:t>
            </w:r>
            <w:r w:rsidR="007856E7" w:rsidRPr="00943107">
              <w:rPr>
                <w:rFonts w:asciiTheme="minorHAnsi" w:hAnsiTheme="minorHAnsi" w:cstheme="minorHAnsi"/>
                <w:sz w:val="20"/>
                <w:szCs w:val="20"/>
              </w:rPr>
              <w:t>1.2.13. Μεταλλικά ράφια αποθήκευσης</w:t>
            </w:r>
            <w:bookmarkEnd w:id="84"/>
          </w:p>
        </w:tc>
      </w:tr>
    </w:tbl>
    <w:p w:rsidR="007856E7" w:rsidRPr="00943107" w:rsidRDefault="007856E7" w:rsidP="00E360E1">
      <w:pPr>
        <w:jc w:val="both"/>
        <w:rPr>
          <w:rFonts w:asciiTheme="minorHAnsi" w:hAnsiTheme="minorHAnsi" w:cstheme="minorHAnsi"/>
        </w:rPr>
      </w:pPr>
      <w:r w:rsidRPr="00943107">
        <w:rPr>
          <w:rFonts w:asciiTheme="minorHAnsi" w:hAnsiTheme="minorHAnsi" w:cstheme="minorHAnsi"/>
          <w:b/>
        </w:rPr>
        <w:t>Περιγραφή:</w:t>
      </w:r>
      <w:r w:rsidRPr="00943107">
        <w:rPr>
          <w:rFonts w:asciiTheme="minorHAnsi" w:hAnsiTheme="minorHAnsi" w:cstheme="minorHAnsi"/>
        </w:rPr>
        <w:t xml:space="preserve"> Σύστημα αποθήκευσης ελαφριών φορτίων που αποτελείται από μεταλλικά ράφια και διάτρητους ορθοστάτες-κολώνες που συνδέονται μεταξύ τους με μεταλλικές βίδες. Συνολική διάσταση μονάδας συστήματος (Μήκος Χ Βάθος Χ Ύψος) 1.25μ Χ (0.40μ-0.60μ. Χ 2.40μ. Ολες οι διατομές είναι χαλύβδινες και βαμμένες ηλεκτροστατικά σε απόχρωση γκρι σκούρα. Τα ράφια είναι δύο τύπων διαστάσεων ανάλογα με το βάθος. Ράφι μικρού βάθους 1.22Χ0.38μ. και ράφι μεγαλύτερου βάθους 1.22Χ0.61μ. Οι ορθοστάτες – κολώνες, είναι διατομής Γ, κοινής για τους δύο τύπους ραφιών και διαστάσεων 56Χ36 χιλ. και πάχους ελάσματος 2χιλ. Οι κολώνες έχουν ύψος 2.44μ. είναι διάτρητες για την προσαρμογή των ραφιών στην επιθυμητή θέση. Για το μοντάρισμα της κατασκευής χρησιμοποιούνται ράφια, κολώνες, διάτρητα κομβοελάσματα, βίδες και πλαστικά πέλματα για τους ορθοστάτες. </w:t>
      </w:r>
    </w:p>
    <w:p w:rsidR="00950E17" w:rsidRPr="00943107" w:rsidRDefault="00950E17" w:rsidP="00950E17">
      <w:pPr>
        <w:rPr>
          <w:rFonts w:asciiTheme="minorHAnsi" w:hAnsiTheme="minorHAnsi" w:cstheme="minorHAnsi"/>
          <w:b/>
        </w:rPr>
      </w:pPr>
      <w:r w:rsidRPr="00943107">
        <w:rPr>
          <w:rFonts w:asciiTheme="minorHAnsi" w:hAnsiTheme="minorHAnsi" w:cstheme="minorHAnsi"/>
          <w:b/>
        </w:rPr>
        <w:t xml:space="preserve">Ειδικότερα: </w:t>
      </w:r>
    </w:p>
    <w:p w:rsidR="007856E7" w:rsidRPr="00943107" w:rsidRDefault="007856E7" w:rsidP="00E360E1">
      <w:pPr>
        <w:ind w:left="1418" w:hanging="1418"/>
        <w:jc w:val="both"/>
        <w:rPr>
          <w:rFonts w:asciiTheme="minorHAnsi" w:hAnsiTheme="minorHAnsi" w:cstheme="minorHAnsi"/>
          <w:bCs/>
        </w:rPr>
      </w:pPr>
      <w:r w:rsidRPr="00943107">
        <w:rPr>
          <w:rFonts w:asciiTheme="minorHAnsi" w:hAnsiTheme="minorHAnsi" w:cstheme="minorHAnsi"/>
          <w:bCs/>
        </w:rPr>
        <w:t xml:space="preserve">- </w:t>
      </w:r>
      <w:r w:rsidRPr="00943107">
        <w:rPr>
          <w:rFonts w:asciiTheme="minorHAnsi" w:hAnsiTheme="minorHAnsi" w:cstheme="minorHAnsi"/>
          <w:b/>
          <w:bCs/>
        </w:rPr>
        <w:t>Διαστάσεις</w:t>
      </w:r>
      <w:r w:rsidRPr="00943107">
        <w:rPr>
          <w:rFonts w:asciiTheme="minorHAnsi" w:hAnsiTheme="minorHAnsi" w:cstheme="minorHAnsi"/>
          <w:b/>
        </w:rPr>
        <w:t xml:space="preserve"> μονάδας</w:t>
      </w:r>
      <w:r w:rsidRPr="00943107">
        <w:rPr>
          <w:rFonts w:asciiTheme="minorHAnsi" w:hAnsiTheme="minorHAnsi" w:cstheme="minorHAnsi"/>
        </w:rPr>
        <w:t xml:space="preserve"> (μήκος Χ βάθος Χ ύψος) 1.25μ Χ (0.40 ή 0.60μ). Χ (2,00μ. ή 2.40μ.)</w:t>
      </w:r>
    </w:p>
    <w:p w:rsidR="007856E7" w:rsidRPr="00943107" w:rsidRDefault="007856E7" w:rsidP="00E360E1">
      <w:pPr>
        <w:jc w:val="both"/>
        <w:rPr>
          <w:rFonts w:asciiTheme="minorHAnsi" w:hAnsiTheme="minorHAnsi" w:cstheme="minorHAnsi"/>
        </w:rPr>
      </w:pPr>
      <w:r w:rsidRPr="00943107">
        <w:rPr>
          <w:rFonts w:asciiTheme="minorHAnsi" w:hAnsiTheme="minorHAnsi" w:cstheme="minorHAnsi"/>
          <w:bCs/>
        </w:rPr>
        <w:t>- Κατασκευή χαλύβδινη ηλεκτροστατικά βαμμένη σε απόχρωση ral</w:t>
      </w:r>
      <w:r w:rsidRPr="00943107">
        <w:rPr>
          <w:rFonts w:asciiTheme="minorHAnsi" w:hAnsiTheme="minorHAnsi" w:cstheme="minorHAnsi"/>
        </w:rPr>
        <w:t>.</w:t>
      </w:r>
    </w:p>
    <w:p w:rsidR="007856E7" w:rsidRPr="00943107" w:rsidRDefault="007856E7" w:rsidP="00E360E1">
      <w:pPr>
        <w:jc w:val="both"/>
        <w:rPr>
          <w:rFonts w:asciiTheme="minorHAnsi" w:hAnsiTheme="minorHAnsi" w:cstheme="minorHAnsi"/>
        </w:rPr>
      </w:pPr>
      <w:r w:rsidRPr="00943107">
        <w:rPr>
          <w:rFonts w:asciiTheme="minorHAnsi" w:hAnsiTheme="minorHAnsi" w:cstheme="minorHAnsi"/>
        </w:rPr>
        <w:t>- Ράφια διάστασης 1.22Χ (0,38 ή 0,61μ.)</w:t>
      </w:r>
    </w:p>
    <w:p w:rsidR="007856E7" w:rsidRPr="00943107" w:rsidRDefault="007856E7" w:rsidP="00E360E1">
      <w:pPr>
        <w:jc w:val="both"/>
        <w:rPr>
          <w:rFonts w:asciiTheme="minorHAnsi" w:hAnsiTheme="minorHAnsi" w:cstheme="minorHAnsi"/>
        </w:rPr>
      </w:pPr>
      <w:r w:rsidRPr="00943107">
        <w:rPr>
          <w:rFonts w:asciiTheme="minorHAnsi" w:hAnsiTheme="minorHAnsi" w:cstheme="minorHAnsi"/>
        </w:rPr>
        <w:t>- Κολώνες διατομής Γ, διαστάσεων 56Χ36Χ2440 χιλ. με πάχος ελάσματος 2χιλ.</w:t>
      </w:r>
    </w:p>
    <w:p w:rsidR="007856E7" w:rsidRPr="00943107" w:rsidRDefault="007856E7" w:rsidP="00E360E1">
      <w:pPr>
        <w:jc w:val="both"/>
        <w:rPr>
          <w:rFonts w:asciiTheme="minorHAnsi" w:hAnsiTheme="minorHAnsi" w:cstheme="minorHAnsi"/>
        </w:rPr>
      </w:pPr>
      <w:r w:rsidRPr="00943107">
        <w:rPr>
          <w:rFonts w:asciiTheme="minorHAnsi" w:hAnsiTheme="minorHAnsi" w:cstheme="minorHAnsi"/>
        </w:rPr>
        <w:t>- Παρελκόμενα : διάτρητα κομβοελάσματα, βίδες, πλαστικά πέλματα.</w:t>
      </w:r>
    </w:p>
    <w:p w:rsidR="007856E7" w:rsidRPr="00943107" w:rsidRDefault="00EB1C33" w:rsidP="00E36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i/>
          <w:color w:val="141413"/>
        </w:rPr>
      </w:pPr>
      <w:r w:rsidRPr="00943107">
        <w:rPr>
          <w:rFonts w:asciiTheme="minorHAnsi" w:hAnsiTheme="minorHAnsi" w:cstheme="minorHAnsi"/>
          <w:color w:val="141413"/>
        </w:rPr>
        <w:t xml:space="preserve">- Ενδεικτικός τύπος : </w:t>
      </w:r>
      <w:r w:rsidR="007856E7" w:rsidRPr="00943107">
        <w:rPr>
          <w:rFonts w:asciiTheme="minorHAnsi" w:hAnsiTheme="minorHAnsi" w:cstheme="minorHAnsi"/>
          <w:i/>
          <w:color w:val="141413"/>
          <w:lang w:val="en-US"/>
        </w:rPr>
        <w:t>Dexion</w:t>
      </w:r>
      <w:r w:rsidR="001A3219" w:rsidRPr="00943107">
        <w:rPr>
          <w:rFonts w:asciiTheme="minorHAnsi" w:hAnsiTheme="minorHAnsi" w:cstheme="minorHAnsi"/>
          <w:color w:val="141413"/>
        </w:rPr>
        <w:t>ή ισοδύναμος</w:t>
      </w: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36"/>
        <w:gridCol w:w="992"/>
        <w:gridCol w:w="3118"/>
        <w:gridCol w:w="3119"/>
      </w:tblGrid>
      <w:tr w:rsidR="007856E7" w:rsidRPr="00943107" w:rsidTr="00E360E1">
        <w:tc>
          <w:tcPr>
            <w:tcW w:w="2836" w:type="dxa"/>
          </w:tcPr>
          <w:p w:rsidR="007856E7" w:rsidRPr="00943107" w:rsidRDefault="007856E7" w:rsidP="001724FA">
            <w:pPr>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r w:rsidRPr="00943107">
              <w:rPr>
                <w:rFonts w:asciiTheme="minorHAnsi" w:hAnsiTheme="minorHAnsi" w:cstheme="minorHAnsi"/>
                <w:b/>
                <w:color w:val="141413"/>
                <w:lang w:val="en-US"/>
              </w:rPr>
              <w:t>ΕΠΙΦΑΝΕΙΑ ΟΨΗΣ  (μ</w:t>
            </w:r>
            <w:r w:rsidRPr="00943107">
              <w:rPr>
                <w:rFonts w:asciiTheme="minorHAnsi" w:hAnsiTheme="minorHAnsi" w:cstheme="minorHAnsi"/>
                <w:b/>
                <w:color w:val="141413"/>
                <w:vertAlign w:val="superscript"/>
                <w:lang w:val="en-US"/>
              </w:rPr>
              <w:t>2</w:t>
            </w:r>
            <w:r w:rsidRPr="00943107">
              <w:rPr>
                <w:rFonts w:asciiTheme="minorHAnsi" w:hAnsiTheme="minorHAnsi" w:cstheme="minorHAnsi"/>
                <w:b/>
                <w:color w:val="141413"/>
                <w:lang w:val="en-US"/>
              </w:rPr>
              <w:t>):</w:t>
            </w:r>
          </w:p>
        </w:tc>
        <w:tc>
          <w:tcPr>
            <w:tcW w:w="992" w:type="dxa"/>
          </w:tcPr>
          <w:p w:rsidR="007856E7" w:rsidRPr="00943107" w:rsidRDefault="007856E7" w:rsidP="001724FA">
            <w:pPr>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r w:rsidRPr="00943107">
              <w:rPr>
                <w:rFonts w:asciiTheme="minorHAnsi" w:hAnsiTheme="minorHAnsi" w:cstheme="minorHAnsi"/>
                <w:b/>
                <w:color w:val="141413"/>
                <w:lang w:val="en-US"/>
              </w:rPr>
              <w:t>320 μ</w:t>
            </w:r>
            <w:r w:rsidRPr="00943107">
              <w:rPr>
                <w:rFonts w:asciiTheme="minorHAnsi" w:hAnsiTheme="minorHAnsi" w:cstheme="minorHAnsi"/>
                <w:b/>
                <w:color w:val="141413"/>
                <w:vertAlign w:val="superscript"/>
                <w:lang w:val="en-US"/>
              </w:rPr>
              <w:t>2</w:t>
            </w:r>
          </w:p>
        </w:tc>
        <w:tc>
          <w:tcPr>
            <w:tcW w:w="3118" w:type="dxa"/>
          </w:tcPr>
          <w:p w:rsidR="007856E7" w:rsidRPr="00943107" w:rsidRDefault="007856E7" w:rsidP="001724FA">
            <w:pPr>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r w:rsidRPr="00943107">
              <w:rPr>
                <w:rFonts w:asciiTheme="minorHAnsi" w:hAnsiTheme="minorHAnsi" w:cstheme="minorHAnsi"/>
                <w:color w:val="141413"/>
                <w:lang w:val="en-US"/>
              </w:rPr>
              <w:t>ΜΟΥΣΕΙΟ ΜΑΣΤΙΧΑΣ ΧΙΟΥ</w:t>
            </w:r>
          </w:p>
        </w:tc>
        <w:tc>
          <w:tcPr>
            <w:tcW w:w="3119" w:type="dxa"/>
          </w:tcPr>
          <w:p w:rsidR="007856E7" w:rsidRPr="00943107" w:rsidRDefault="007856E7" w:rsidP="001724FA">
            <w:pPr>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r w:rsidRPr="00943107">
              <w:rPr>
                <w:rFonts w:asciiTheme="minorHAnsi" w:hAnsiTheme="minorHAnsi" w:cstheme="minorHAnsi"/>
                <w:b/>
                <w:color w:val="141413"/>
                <w:lang w:val="en-US"/>
              </w:rPr>
              <w:t xml:space="preserve">Χ-002 </w:t>
            </w:r>
            <w:r w:rsidRPr="00943107">
              <w:rPr>
                <w:rFonts w:asciiTheme="minorHAnsi" w:hAnsiTheme="minorHAnsi" w:cstheme="minorHAnsi"/>
                <w:color w:val="141413"/>
                <w:lang w:val="en-US"/>
              </w:rPr>
              <w:t>αποθήκη πωλητηρίου</w:t>
            </w:r>
          </w:p>
        </w:tc>
      </w:tr>
      <w:tr w:rsidR="007856E7" w:rsidRPr="00943107" w:rsidTr="00E360E1">
        <w:tc>
          <w:tcPr>
            <w:tcW w:w="2836" w:type="dxa"/>
          </w:tcPr>
          <w:p w:rsidR="007856E7" w:rsidRPr="00943107" w:rsidRDefault="007856E7" w:rsidP="001724FA">
            <w:pPr>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p>
        </w:tc>
        <w:tc>
          <w:tcPr>
            <w:tcW w:w="992" w:type="dxa"/>
          </w:tcPr>
          <w:p w:rsidR="007856E7" w:rsidRPr="00943107" w:rsidRDefault="007856E7" w:rsidP="001724FA">
            <w:pPr>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p>
        </w:tc>
        <w:tc>
          <w:tcPr>
            <w:tcW w:w="3118" w:type="dxa"/>
          </w:tcPr>
          <w:p w:rsidR="007856E7" w:rsidRPr="00943107" w:rsidRDefault="007856E7" w:rsidP="001724FA">
            <w:pPr>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p>
        </w:tc>
        <w:tc>
          <w:tcPr>
            <w:tcW w:w="3119" w:type="dxa"/>
          </w:tcPr>
          <w:p w:rsidR="007856E7" w:rsidRPr="00943107" w:rsidRDefault="007856E7" w:rsidP="001724FA">
            <w:pPr>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ind w:left="3544" w:hanging="3544"/>
              <w:rPr>
                <w:rFonts w:asciiTheme="minorHAnsi" w:hAnsiTheme="minorHAnsi" w:cstheme="minorHAnsi"/>
                <w:bCs/>
              </w:rPr>
            </w:pPr>
            <w:r w:rsidRPr="00943107">
              <w:rPr>
                <w:rFonts w:asciiTheme="minorHAnsi" w:hAnsiTheme="minorHAnsi" w:cstheme="minorHAnsi"/>
                <w:b/>
                <w:color w:val="141413"/>
                <w:lang w:val="en-US"/>
              </w:rPr>
              <w:t>Χ-004</w:t>
            </w:r>
            <w:r w:rsidRPr="00943107">
              <w:rPr>
                <w:rFonts w:asciiTheme="minorHAnsi" w:hAnsiTheme="minorHAnsi" w:cstheme="minorHAnsi"/>
                <w:color w:val="141413"/>
                <w:lang w:val="en-US"/>
              </w:rPr>
              <w:t xml:space="preserve"> αποθήκη μουσείου</w:t>
            </w:r>
          </w:p>
        </w:tc>
      </w:tr>
    </w:tbl>
    <w:p w:rsidR="007856E7" w:rsidRPr="00943107" w:rsidRDefault="007856E7" w:rsidP="007856E7">
      <w:pPr>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10031"/>
      </w:tblGrid>
      <w:tr w:rsidR="007856E7" w:rsidRPr="00943107" w:rsidTr="00E360E1">
        <w:tc>
          <w:tcPr>
            <w:tcW w:w="10031" w:type="dxa"/>
            <w:shd w:val="clear" w:color="auto" w:fill="D9D9D9" w:themeFill="background1" w:themeFillShade="D9"/>
          </w:tcPr>
          <w:p w:rsidR="007856E7" w:rsidRPr="00943107" w:rsidRDefault="00380E34" w:rsidP="00E360E1">
            <w:pPr>
              <w:pStyle w:val="Heading4"/>
              <w:jc w:val="left"/>
              <w:rPr>
                <w:rFonts w:asciiTheme="minorHAnsi" w:hAnsiTheme="minorHAnsi" w:cstheme="minorHAnsi"/>
                <w:sz w:val="20"/>
                <w:szCs w:val="20"/>
              </w:rPr>
            </w:pPr>
            <w:bookmarkStart w:id="85" w:name="_Toc421289121"/>
            <w:r>
              <w:rPr>
                <w:rFonts w:asciiTheme="minorHAnsi" w:hAnsiTheme="minorHAnsi" w:cstheme="minorHAnsi"/>
                <w:sz w:val="20"/>
                <w:szCs w:val="20"/>
              </w:rPr>
              <w:t>Α</w:t>
            </w:r>
            <w:r w:rsidR="00E360E1" w:rsidRPr="00943107">
              <w:rPr>
                <w:rFonts w:asciiTheme="minorHAnsi" w:hAnsiTheme="minorHAnsi" w:cstheme="minorHAnsi"/>
                <w:sz w:val="20"/>
                <w:szCs w:val="20"/>
              </w:rPr>
              <w:t>4.</w:t>
            </w:r>
            <w:r w:rsidR="007856E7" w:rsidRPr="00943107">
              <w:rPr>
                <w:rFonts w:asciiTheme="minorHAnsi" w:hAnsiTheme="minorHAnsi" w:cstheme="minorHAnsi"/>
                <w:sz w:val="20"/>
                <w:szCs w:val="20"/>
              </w:rPr>
              <w:t>1.2.14. Κυλιόμενη Αρχειοθήκη</w:t>
            </w:r>
            <w:bookmarkEnd w:id="85"/>
          </w:p>
        </w:tc>
      </w:tr>
    </w:tbl>
    <w:p w:rsidR="007856E7" w:rsidRPr="00943107" w:rsidRDefault="007856E7" w:rsidP="00E360E1">
      <w:pPr>
        <w:jc w:val="both"/>
        <w:rPr>
          <w:rFonts w:asciiTheme="minorHAnsi" w:hAnsiTheme="minorHAnsi" w:cstheme="minorHAnsi"/>
        </w:rPr>
      </w:pPr>
      <w:r w:rsidRPr="00943107">
        <w:rPr>
          <w:rFonts w:asciiTheme="minorHAnsi" w:hAnsiTheme="minorHAnsi" w:cstheme="minorHAnsi"/>
          <w:b/>
        </w:rPr>
        <w:t xml:space="preserve">Περιγραφή: </w:t>
      </w:r>
      <w:r w:rsidRPr="00943107">
        <w:rPr>
          <w:rFonts w:asciiTheme="minorHAnsi" w:hAnsiTheme="minorHAnsi" w:cstheme="minorHAnsi"/>
        </w:rPr>
        <w:t>Κυλιόμενη αρχειοθήκη αποτελούμενη από μεταλλικούς ορθοστάτες, μεταλλικά ράφια τα οποία είναι τοποθετημένα επάνω σε πλατφόρμες τροχήλατες επί σταθερών σιδηροτροχιών και κινούνται κατά τέτοιο τρόπο ώστε να καταλαμβάνουν όλον τον προς διάθεση αποθηκευτικό χώρο δημιουργώντας κατά το δυνατόν τους λιγότερους απαιτούμενους για την εύρυθμη λειτουργία της αρχειοθήκης διαδρόμους. Η διάταξη «αρχειοθήκη-διάδρομος-αρχειοθήκη κ.τ.λ.» μετατρέπεται σε «αρχειοθηκη- αρχειοθήκη... και ένας μόνο διάδρομος.», για την εξοικονόμηση χώρου, ενώ με το σύστημα κεντρικού κλειδώματος των μονάδων αρχειοθέτησης, διασφαλίζεται η ασφάλεια των αρχείων και επιτυγχάνεται  η προστασία από το φως και την σκόνη.</w:t>
      </w:r>
    </w:p>
    <w:p w:rsidR="007856E7" w:rsidRPr="00943107" w:rsidRDefault="007856E7" w:rsidP="00E360E1">
      <w:pPr>
        <w:jc w:val="both"/>
        <w:rPr>
          <w:rFonts w:asciiTheme="minorHAnsi" w:hAnsiTheme="minorHAnsi" w:cstheme="minorHAnsi"/>
        </w:rPr>
      </w:pPr>
      <w:r w:rsidRPr="00943107">
        <w:rPr>
          <w:rFonts w:asciiTheme="minorHAnsi" w:hAnsiTheme="minorHAnsi" w:cstheme="minorHAnsi"/>
        </w:rPr>
        <w:t>- Τα Συστήματα θα πρέπει να είναι ιδιαίτερα ευέλικτα και να έχουν τη δυνατότητα να προσαρμόζονται ανεξαρτήτως των τυχόν εμποδίων (κολώνες σωληνώσεις κλπ ).</w:t>
      </w:r>
    </w:p>
    <w:p w:rsidR="007856E7" w:rsidRPr="00943107" w:rsidRDefault="007856E7" w:rsidP="00E360E1">
      <w:pPr>
        <w:jc w:val="both"/>
        <w:rPr>
          <w:rFonts w:asciiTheme="minorHAnsi" w:hAnsiTheme="minorHAnsi" w:cstheme="minorHAnsi"/>
        </w:rPr>
      </w:pPr>
      <w:r w:rsidRPr="00943107">
        <w:rPr>
          <w:rFonts w:asciiTheme="minorHAnsi" w:hAnsiTheme="minorHAnsi" w:cstheme="minorHAnsi"/>
        </w:rPr>
        <w:t>- Η κίνηση γίνεται ομαλά χωρίς προσπάθεια, διαμέσου των χειρολαβών οι οποίες  βρίσκονται στις προσόψεις των Συστημάτων.</w:t>
      </w:r>
    </w:p>
    <w:p w:rsidR="007856E7" w:rsidRPr="00943107" w:rsidRDefault="007856E7" w:rsidP="00E360E1">
      <w:pPr>
        <w:jc w:val="both"/>
        <w:rPr>
          <w:rFonts w:asciiTheme="minorHAnsi" w:hAnsiTheme="minorHAnsi" w:cstheme="minorHAnsi"/>
        </w:rPr>
      </w:pPr>
      <w:r w:rsidRPr="00943107">
        <w:rPr>
          <w:rFonts w:asciiTheme="minorHAnsi" w:hAnsiTheme="minorHAnsi" w:cstheme="minorHAnsi"/>
        </w:rPr>
        <w:t>- Τα Συστήματα  διακρίνονται για την άριστη ποιότητα τους, την αντοχή τους στον χρόνο και την άψογη εμφάνιση τους.</w:t>
      </w:r>
    </w:p>
    <w:p w:rsidR="007856E7" w:rsidRPr="00943107" w:rsidRDefault="007856E7" w:rsidP="00E360E1">
      <w:pPr>
        <w:jc w:val="both"/>
        <w:rPr>
          <w:rFonts w:asciiTheme="minorHAnsi" w:hAnsiTheme="minorHAnsi" w:cstheme="minorHAnsi"/>
        </w:rPr>
      </w:pPr>
      <w:r w:rsidRPr="00943107">
        <w:rPr>
          <w:rFonts w:asciiTheme="minorHAnsi" w:hAnsiTheme="minorHAnsi" w:cstheme="minorHAnsi"/>
        </w:rPr>
        <w:t>- Τα Συστήματα διαθέτουν απαραιτήτως σύστημα προστασίας μή ανατροπής σε περίπτωση σεισμού.</w:t>
      </w:r>
    </w:p>
    <w:p w:rsidR="007856E7" w:rsidRPr="00943107" w:rsidRDefault="007856E7" w:rsidP="00E360E1">
      <w:pPr>
        <w:jc w:val="both"/>
        <w:rPr>
          <w:rFonts w:asciiTheme="minorHAnsi" w:hAnsiTheme="minorHAnsi" w:cstheme="minorHAnsi"/>
        </w:rPr>
      </w:pPr>
      <w:r w:rsidRPr="00943107">
        <w:rPr>
          <w:rFonts w:asciiTheme="minorHAnsi" w:hAnsiTheme="minorHAnsi" w:cstheme="minorHAnsi"/>
        </w:rPr>
        <w:t xml:space="preserve">- Τα μεταλλικά μέρη </w:t>
      </w:r>
      <w:r w:rsidR="00EB1C33" w:rsidRPr="00943107">
        <w:rPr>
          <w:rFonts w:asciiTheme="minorHAnsi" w:hAnsiTheme="minorHAnsi" w:cstheme="minorHAnsi"/>
        </w:rPr>
        <w:t>κατασκευάζονται</w:t>
      </w:r>
      <w:r w:rsidRPr="00943107">
        <w:rPr>
          <w:rFonts w:asciiTheme="minorHAnsi" w:hAnsiTheme="minorHAnsi" w:cstheme="minorHAnsi"/>
        </w:rPr>
        <w:t xml:space="preserve"> βάσει των ευρωπαϊκών κανονισμών.</w:t>
      </w:r>
    </w:p>
    <w:p w:rsidR="00950E17" w:rsidRPr="00943107" w:rsidRDefault="00950E17" w:rsidP="00950E17">
      <w:pPr>
        <w:rPr>
          <w:rFonts w:asciiTheme="minorHAnsi" w:hAnsiTheme="minorHAnsi" w:cstheme="minorHAnsi"/>
          <w:b/>
        </w:rPr>
      </w:pPr>
      <w:r w:rsidRPr="00943107">
        <w:rPr>
          <w:rFonts w:asciiTheme="minorHAnsi" w:hAnsiTheme="minorHAnsi" w:cstheme="minorHAnsi"/>
          <w:b/>
        </w:rPr>
        <w:t xml:space="preserve">Ειδικότερα: </w:t>
      </w:r>
    </w:p>
    <w:p w:rsidR="007856E7" w:rsidRPr="00943107" w:rsidRDefault="007856E7" w:rsidP="00E360E1">
      <w:pPr>
        <w:ind w:left="1418" w:hanging="1418"/>
        <w:jc w:val="both"/>
        <w:rPr>
          <w:rFonts w:asciiTheme="minorHAnsi" w:hAnsiTheme="minorHAnsi" w:cstheme="minorHAnsi"/>
          <w:bCs/>
        </w:rPr>
      </w:pPr>
      <w:r w:rsidRPr="00943107">
        <w:rPr>
          <w:rFonts w:asciiTheme="minorHAnsi" w:hAnsiTheme="minorHAnsi" w:cstheme="minorHAnsi"/>
          <w:bCs/>
        </w:rPr>
        <w:t xml:space="preserve">- </w:t>
      </w:r>
      <w:r w:rsidRPr="00943107">
        <w:rPr>
          <w:rFonts w:asciiTheme="minorHAnsi" w:hAnsiTheme="minorHAnsi" w:cstheme="minorHAnsi"/>
          <w:b/>
          <w:bCs/>
        </w:rPr>
        <w:t>Διαστάσεις</w:t>
      </w:r>
      <w:r w:rsidRPr="00943107">
        <w:rPr>
          <w:rFonts w:asciiTheme="minorHAnsi" w:hAnsiTheme="minorHAnsi" w:cstheme="minorHAnsi"/>
          <w:b/>
        </w:rPr>
        <w:t xml:space="preserve"> μονάδας</w:t>
      </w:r>
      <w:r w:rsidRPr="00943107">
        <w:rPr>
          <w:rFonts w:asciiTheme="minorHAnsi" w:hAnsiTheme="minorHAnsi" w:cstheme="minorHAnsi"/>
        </w:rPr>
        <w:t xml:space="preserve"> (μήκος Χ βάθος Χ ύψος) 12.60μ Χ 4.00μ Χ 2.00μ</w:t>
      </w:r>
    </w:p>
    <w:p w:rsidR="007856E7" w:rsidRPr="00943107" w:rsidRDefault="007856E7" w:rsidP="00E360E1">
      <w:pPr>
        <w:jc w:val="both"/>
        <w:rPr>
          <w:rFonts w:asciiTheme="minorHAnsi" w:hAnsiTheme="minorHAnsi" w:cstheme="minorHAnsi"/>
          <w:bCs/>
        </w:rPr>
      </w:pPr>
      <w:r w:rsidRPr="00943107">
        <w:rPr>
          <w:rFonts w:asciiTheme="minorHAnsi" w:hAnsiTheme="minorHAnsi" w:cstheme="minorHAnsi"/>
          <w:bCs/>
        </w:rPr>
        <w:t xml:space="preserve">- </w:t>
      </w:r>
      <w:r w:rsidRPr="00943107">
        <w:rPr>
          <w:rFonts w:asciiTheme="minorHAnsi" w:hAnsiTheme="minorHAnsi" w:cstheme="minorHAnsi"/>
          <w:b/>
          <w:bCs/>
        </w:rPr>
        <w:t>Τρέχοντα μέτρα αποθήκευσης:</w:t>
      </w:r>
      <w:r w:rsidRPr="00943107">
        <w:rPr>
          <w:rFonts w:asciiTheme="minorHAnsi" w:hAnsiTheme="minorHAnsi" w:cstheme="minorHAnsi"/>
          <w:bCs/>
        </w:rPr>
        <w:t xml:space="preserve"> 480μ.</w:t>
      </w:r>
    </w:p>
    <w:p w:rsidR="007856E7" w:rsidRPr="00943107" w:rsidRDefault="007856E7" w:rsidP="00E360E1">
      <w:pPr>
        <w:jc w:val="both"/>
        <w:rPr>
          <w:rFonts w:asciiTheme="minorHAnsi" w:hAnsiTheme="minorHAnsi" w:cstheme="minorHAnsi"/>
          <w:bCs/>
        </w:rPr>
      </w:pPr>
      <w:r w:rsidRPr="00943107">
        <w:rPr>
          <w:rFonts w:asciiTheme="minorHAnsi" w:hAnsiTheme="minorHAnsi" w:cstheme="minorHAnsi"/>
          <w:bCs/>
        </w:rPr>
        <w:t xml:space="preserve">- </w:t>
      </w:r>
      <w:r w:rsidRPr="00943107">
        <w:rPr>
          <w:rFonts w:asciiTheme="minorHAnsi" w:hAnsiTheme="minorHAnsi" w:cstheme="minorHAnsi"/>
          <w:b/>
          <w:bCs/>
        </w:rPr>
        <w:t>Ράφια:</w:t>
      </w:r>
      <w:r w:rsidRPr="00943107">
        <w:rPr>
          <w:rFonts w:asciiTheme="minorHAnsi" w:hAnsiTheme="minorHAnsi" w:cstheme="minorHAnsi"/>
          <w:bCs/>
        </w:rPr>
        <w:t xml:space="preserve"> είναι κατασκευασμένα από ατσάλι μεγάλης αντοχής και βαμμένα με πούδρα εποξειδικής βαφής πάχους τουλάχιστον 20-30μm με κάλυψη 100%. Όλες οι πλευρές τους είναι λείες κατά 100%.Τα ράφια είναι διπλά διπλωμένα στο βάθος τους και τριπλά διπλωμένα στο πλάτος τους. Το ύψος των ραφιών είναι μεταβλητό, ρυθμίζεται ανά 20mm ή λιγότερο, όπως επίσης μεταβλητά είναι και τα ράφια ανά στοιχείο αναλόγως του ύψους κατασκευής και των αναγκών/ υλικών προς αρχειοθέτηση.</w:t>
      </w:r>
    </w:p>
    <w:p w:rsidR="007856E7" w:rsidRPr="00943107" w:rsidRDefault="007856E7" w:rsidP="00E360E1">
      <w:pPr>
        <w:jc w:val="both"/>
        <w:rPr>
          <w:rFonts w:asciiTheme="minorHAnsi" w:hAnsiTheme="minorHAnsi" w:cstheme="minorHAnsi"/>
          <w:bCs/>
        </w:rPr>
      </w:pPr>
      <w:r w:rsidRPr="00943107">
        <w:rPr>
          <w:rFonts w:asciiTheme="minorHAnsi" w:hAnsiTheme="minorHAnsi" w:cstheme="minorHAnsi"/>
          <w:bCs/>
        </w:rPr>
        <w:t>Τα ράφια αναρτώνται από τα κατακόρυφα στοιχεία εύκολα και χωρίς την χρήση εργαλείων, μέσω στηριγμάτων τα οποία προσαρμόζονται στις επιθυμητές θέσεις.</w:t>
      </w:r>
    </w:p>
    <w:p w:rsidR="007856E7" w:rsidRPr="00943107" w:rsidRDefault="007856E7" w:rsidP="00E360E1">
      <w:pPr>
        <w:jc w:val="both"/>
        <w:rPr>
          <w:rFonts w:asciiTheme="minorHAnsi" w:hAnsiTheme="minorHAnsi" w:cstheme="minorHAnsi"/>
          <w:bCs/>
        </w:rPr>
      </w:pPr>
      <w:r w:rsidRPr="00943107">
        <w:rPr>
          <w:rFonts w:asciiTheme="minorHAnsi" w:hAnsiTheme="minorHAnsi" w:cstheme="minorHAnsi"/>
          <w:bCs/>
        </w:rPr>
        <w:t>Τα στηρίγματα των ραφιών είναι από ατσάλι πάχους 2mm τουλάχιστον.</w:t>
      </w:r>
    </w:p>
    <w:p w:rsidR="007856E7" w:rsidRPr="00943107" w:rsidRDefault="007856E7" w:rsidP="00E360E1">
      <w:pPr>
        <w:jc w:val="both"/>
        <w:rPr>
          <w:rFonts w:asciiTheme="minorHAnsi" w:hAnsiTheme="minorHAnsi" w:cstheme="minorHAnsi"/>
          <w:bCs/>
        </w:rPr>
      </w:pPr>
      <w:r w:rsidRPr="00943107">
        <w:rPr>
          <w:rFonts w:asciiTheme="minorHAnsi" w:hAnsiTheme="minorHAnsi" w:cstheme="minorHAnsi"/>
          <w:b/>
          <w:bCs/>
        </w:rPr>
        <w:t>- Κατακόρυφα στοιχεία:</w:t>
      </w:r>
      <w:r w:rsidRPr="00943107">
        <w:rPr>
          <w:rFonts w:asciiTheme="minorHAnsi" w:hAnsiTheme="minorHAnsi" w:cstheme="minorHAnsi"/>
          <w:bCs/>
        </w:rPr>
        <w:t xml:space="preserve"> είναι κατασκευασμένα από ατσάλι μεγάλης αντοχής και βαμμένα με πούδρα εποξειδικής βαφής πάχους τουλάχιστον 20-30μm με κάλυψη 100% συμπεριλαμβανομένων και των οπών και φέρουν διάτρηση ανά 20 mm ή λιγότερο. H εξωτερική τους όψη δεν φέρει οπές.  </w:t>
      </w:r>
    </w:p>
    <w:p w:rsidR="007856E7" w:rsidRPr="00943107" w:rsidRDefault="007856E7" w:rsidP="00E360E1">
      <w:pPr>
        <w:jc w:val="both"/>
        <w:rPr>
          <w:rFonts w:asciiTheme="minorHAnsi" w:hAnsiTheme="minorHAnsi" w:cstheme="minorHAnsi"/>
          <w:bCs/>
        </w:rPr>
      </w:pPr>
      <w:r w:rsidRPr="00943107">
        <w:rPr>
          <w:rFonts w:asciiTheme="minorHAnsi" w:hAnsiTheme="minorHAnsi" w:cstheme="minorHAnsi"/>
          <w:b/>
          <w:bCs/>
        </w:rPr>
        <w:t>- Στήριξη κατακόρυφων στοιχείων:</w:t>
      </w:r>
      <w:r w:rsidRPr="00943107">
        <w:rPr>
          <w:rFonts w:asciiTheme="minorHAnsi" w:hAnsiTheme="minorHAnsi" w:cstheme="minorHAnsi"/>
          <w:bCs/>
        </w:rPr>
        <w:t xml:space="preserve"> Η στήριξη των ορθοστατών επιτυγχάνεται είτε μέσω χιαστών μεταλλικών ράβδων, είτε με άλλο τρόπο, ώστε να εξασφαλίζεται η απόλυτη σταθερότητα των ραφιών χωρίς όμως να επιβαρύνεται το </w:t>
      </w:r>
      <w:r w:rsidRPr="00943107">
        <w:rPr>
          <w:rFonts w:asciiTheme="minorHAnsi" w:hAnsiTheme="minorHAnsi" w:cstheme="minorHAnsi"/>
          <w:bCs/>
        </w:rPr>
        <w:lastRenderedPageBreak/>
        <w:t>φορτίο του συστήματος. Η τοποθέτησή τους γίνεται χωρίς συγκολλήσεις και βίδες, κουμπωτά ώστε  να συναρμολογούνται και αποσυναρμολογούνται εύκολα και γρήγορα.</w:t>
      </w:r>
    </w:p>
    <w:p w:rsidR="007856E7" w:rsidRPr="00943107" w:rsidRDefault="007856E7" w:rsidP="00E360E1">
      <w:pPr>
        <w:jc w:val="both"/>
        <w:rPr>
          <w:rFonts w:asciiTheme="minorHAnsi" w:hAnsiTheme="minorHAnsi" w:cstheme="minorHAnsi"/>
          <w:bCs/>
        </w:rPr>
      </w:pPr>
      <w:r w:rsidRPr="00943107">
        <w:rPr>
          <w:rFonts w:asciiTheme="minorHAnsi" w:hAnsiTheme="minorHAnsi" w:cstheme="minorHAnsi"/>
          <w:bCs/>
        </w:rPr>
        <w:t xml:space="preserve">- </w:t>
      </w:r>
      <w:r w:rsidRPr="00943107">
        <w:rPr>
          <w:rFonts w:asciiTheme="minorHAnsi" w:hAnsiTheme="minorHAnsi" w:cstheme="minorHAnsi"/>
          <w:b/>
          <w:bCs/>
        </w:rPr>
        <w:t>Βάση:</w:t>
      </w:r>
      <w:r w:rsidRPr="00943107">
        <w:rPr>
          <w:rFonts w:asciiTheme="minorHAnsi" w:hAnsiTheme="minorHAnsi" w:cstheme="minorHAnsi"/>
          <w:bCs/>
        </w:rPr>
        <w:t xml:space="preserve"> Οι βάσεις είναι κατασκευασμένες από ατσάλι πάχους 2,5 mm τουλάχιστον και  αποτελούνται από την κεντρική πλατφόρμα και τις εγκάρσιες δοκούς.Το ύψος τους είναι τουλάχιστον 130mm ή μεγαλύτερο. Κάθε βάση φέρει σύστημα αποτροπής εκτροχιασμού για την αποφυγή κλίσεων ή εκτροχιασμού των αρχειοθηκών</w:t>
      </w:r>
    </w:p>
    <w:p w:rsidR="007856E7" w:rsidRPr="00943107" w:rsidRDefault="007856E7" w:rsidP="00E360E1">
      <w:pPr>
        <w:jc w:val="both"/>
        <w:rPr>
          <w:rFonts w:asciiTheme="minorHAnsi" w:hAnsiTheme="minorHAnsi" w:cstheme="minorHAnsi"/>
          <w:bCs/>
        </w:rPr>
      </w:pPr>
      <w:r w:rsidRPr="00943107">
        <w:rPr>
          <w:rFonts w:asciiTheme="minorHAnsi" w:hAnsiTheme="minorHAnsi" w:cstheme="minorHAnsi"/>
          <w:bCs/>
        </w:rPr>
        <w:t>Οι τροχοί κύλισης είναι χαλύβδινοι με δύο ένσφαιρους αυτολιπαινόμενους τριβείς με προστασία κατά της σκόνης οι οποίοι δεν χρειάζονται συντήρηση και έχουν διάμετρο 140mm τουλάχιστον. Οι παραπάνω διαστάσεις έχουν στόχο τη μεγιστοποίηση των αντοχών της βάσης σε βάρος.</w:t>
      </w:r>
    </w:p>
    <w:p w:rsidR="007856E7" w:rsidRPr="00943107" w:rsidRDefault="007856E7" w:rsidP="00E360E1">
      <w:pPr>
        <w:jc w:val="both"/>
        <w:rPr>
          <w:rFonts w:asciiTheme="minorHAnsi" w:hAnsiTheme="minorHAnsi" w:cstheme="minorHAnsi"/>
          <w:bCs/>
        </w:rPr>
      </w:pPr>
      <w:r w:rsidRPr="00943107">
        <w:rPr>
          <w:rFonts w:asciiTheme="minorHAnsi" w:hAnsiTheme="minorHAnsi" w:cstheme="minorHAnsi"/>
          <w:b/>
          <w:bCs/>
        </w:rPr>
        <w:t>- Ελαστικά παρεμβύσματα:</w:t>
      </w:r>
      <w:r w:rsidRPr="00943107">
        <w:rPr>
          <w:rFonts w:asciiTheme="minorHAnsi" w:hAnsiTheme="minorHAnsi" w:cstheme="minorHAnsi"/>
          <w:bCs/>
        </w:rPr>
        <w:t xml:space="preserve"> Το σύστημα διαθέτει ελαστικά παρεμβύσματα κατά μήκος της βάσης τα οποία δημιουργούν απόσταση ασφαλείας τουλάχιστον 30mm ώστε να μήν συγκρούονται οι βάσεις μεταξύ τους.</w:t>
      </w:r>
    </w:p>
    <w:p w:rsidR="007856E7" w:rsidRPr="00943107" w:rsidRDefault="007856E7" w:rsidP="00E360E1">
      <w:pPr>
        <w:jc w:val="both"/>
        <w:rPr>
          <w:rFonts w:asciiTheme="minorHAnsi" w:hAnsiTheme="minorHAnsi" w:cstheme="minorHAnsi"/>
          <w:bCs/>
        </w:rPr>
      </w:pPr>
      <w:r w:rsidRPr="00943107">
        <w:rPr>
          <w:rFonts w:asciiTheme="minorHAnsi" w:hAnsiTheme="minorHAnsi" w:cstheme="minorHAnsi"/>
          <w:bCs/>
        </w:rPr>
        <w:t xml:space="preserve">- </w:t>
      </w:r>
      <w:r w:rsidRPr="00943107">
        <w:rPr>
          <w:rFonts w:asciiTheme="minorHAnsi" w:hAnsiTheme="minorHAnsi" w:cstheme="minorHAnsi"/>
          <w:b/>
          <w:bCs/>
        </w:rPr>
        <w:t>Σιδηροτροχιές:</w:t>
      </w:r>
      <w:r w:rsidRPr="00943107">
        <w:rPr>
          <w:rFonts w:asciiTheme="minorHAnsi" w:hAnsiTheme="minorHAnsi" w:cstheme="minorHAnsi"/>
          <w:bCs/>
        </w:rPr>
        <w:t xml:space="preserve"> είναι κατασκευασμένες από βαρέως τύπου μασίφ χάλυβα. Η διατομή τους εξασφαλίζει με τον καλύτερο δυνατό τρόπο την ασφαλή πρόσφυση του τροχού κίνησης επί αυτών ώστε να επιτυγχάνεται η μέγιστη δυνατή ασφάλεια κίνησης. Η κατασκευή τους επιτρέπει το απόλυτα σωστό αλφάδιασμα ώστε εξασφαλίζεται η απόλυτα επίπεδη τοποθέτησή τους και επιτυγχάνεται η απρόσκοπτη κυκλοφορία των βάσεων διαχρονικά.</w:t>
      </w:r>
    </w:p>
    <w:p w:rsidR="007856E7" w:rsidRPr="00943107" w:rsidRDefault="007856E7" w:rsidP="00E360E1">
      <w:pPr>
        <w:jc w:val="both"/>
        <w:rPr>
          <w:rFonts w:asciiTheme="minorHAnsi" w:hAnsiTheme="minorHAnsi" w:cstheme="minorHAnsi"/>
          <w:bCs/>
        </w:rPr>
      </w:pPr>
      <w:r w:rsidRPr="00943107">
        <w:rPr>
          <w:rFonts w:asciiTheme="minorHAnsi" w:hAnsiTheme="minorHAnsi" w:cstheme="minorHAnsi"/>
          <w:b/>
          <w:bCs/>
        </w:rPr>
        <w:t>-Διακοσμητική Πρόσοψη:</w:t>
      </w:r>
      <w:r w:rsidRPr="00943107">
        <w:rPr>
          <w:rFonts w:asciiTheme="minorHAnsi" w:hAnsiTheme="minorHAnsi" w:cstheme="minorHAnsi"/>
          <w:bCs/>
        </w:rPr>
        <w:t xml:space="preserve"> Στην μπροστινή όψη κάθε αρχειοθήκης υπάρχει διακοσμητική πρόσοψη από μοριοσανίδα ύψους και πλάτους όσο και η αρχειοθήκη. Επί της προσόψεως τοποθετείται το χειριστήριο  μέσω του οποίου κινείται το σύστημα.</w:t>
      </w:r>
    </w:p>
    <w:p w:rsidR="007856E7" w:rsidRPr="00943107" w:rsidRDefault="007856E7" w:rsidP="00E360E1">
      <w:pPr>
        <w:jc w:val="both"/>
        <w:rPr>
          <w:rFonts w:asciiTheme="minorHAnsi" w:hAnsiTheme="minorHAnsi" w:cstheme="minorHAnsi"/>
          <w:bCs/>
        </w:rPr>
      </w:pPr>
      <w:r w:rsidRPr="00943107">
        <w:rPr>
          <w:rFonts w:asciiTheme="minorHAnsi" w:hAnsiTheme="minorHAnsi" w:cstheme="minorHAnsi"/>
          <w:b/>
          <w:bCs/>
        </w:rPr>
        <w:t xml:space="preserve">- Κλειδαριά: </w:t>
      </w:r>
      <w:r w:rsidRPr="00943107">
        <w:rPr>
          <w:rFonts w:asciiTheme="minorHAnsi" w:hAnsiTheme="minorHAnsi" w:cstheme="minorHAnsi"/>
          <w:bCs/>
        </w:rPr>
        <w:t>Η ακριανή πρώτη κινητή αρχειοθήκη θα φέρει κλειδαριά ώστε όταν όλες ο αρχειοθήκες είναι συσπειρωμένες με το κλείδωμα αυτής να μην μπορεί καμία να μετακινηθεί και να εμποδίζεται η πρόσβαση.</w:t>
      </w:r>
    </w:p>
    <w:p w:rsidR="007856E7" w:rsidRPr="00943107" w:rsidRDefault="00EB1C33" w:rsidP="00E36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i/>
          <w:color w:val="141413"/>
        </w:rPr>
      </w:pPr>
      <w:r w:rsidRPr="00943107">
        <w:rPr>
          <w:rFonts w:asciiTheme="minorHAnsi" w:hAnsiTheme="minorHAnsi" w:cstheme="minorHAnsi"/>
          <w:color w:val="141413"/>
        </w:rPr>
        <w:t xml:space="preserve">- Ενδεικτικός τύπος: </w:t>
      </w:r>
      <w:r w:rsidR="007856E7" w:rsidRPr="00943107">
        <w:rPr>
          <w:rFonts w:asciiTheme="minorHAnsi" w:hAnsiTheme="minorHAnsi" w:cstheme="minorHAnsi"/>
          <w:i/>
          <w:color w:val="141413"/>
          <w:lang w:val="en-US"/>
        </w:rPr>
        <w:t>CompactusSeries</w:t>
      </w:r>
      <w:r w:rsidR="007856E7" w:rsidRPr="00943107">
        <w:rPr>
          <w:rFonts w:asciiTheme="minorHAnsi" w:hAnsiTheme="minorHAnsi" w:cstheme="minorHAnsi"/>
          <w:i/>
          <w:color w:val="141413"/>
        </w:rPr>
        <w:t xml:space="preserve"> της </w:t>
      </w:r>
      <w:r w:rsidR="007856E7" w:rsidRPr="00943107">
        <w:rPr>
          <w:rFonts w:asciiTheme="minorHAnsi" w:hAnsiTheme="minorHAnsi" w:cstheme="minorHAnsi"/>
          <w:i/>
          <w:color w:val="141413"/>
          <w:lang w:val="en-US"/>
        </w:rPr>
        <w:t>Bruynzeel</w:t>
      </w:r>
      <w:r w:rsidR="007856E7" w:rsidRPr="00943107">
        <w:rPr>
          <w:rFonts w:asciiTheme="minorHAnsi" w:hAnsiTheme="minorHAnsi" w:cstheme="minorHAnsi"/>
          <w:i/>
          <w:color w:val="141413"/>
        </w:rPr>
        <w:t xml:space="preserve">/ </w:t>
      </w:r>
      <w:r w:rsidR="007856E7" w:rsidRPr="00943107">
        <w:rPr>
          <w:rFonts w:asciiTheme="minorHAnsi" w:hAnsiTheme="minorHAnsi" w:cstheme="minorHAnsi"/>
          <w:i/>
          <w:color w:val="141413"/>
          <w:lang w:val="en-US"/>
        </w:rPr>
        <w:t>Cosmol</w:t>
      </w:r>
      <w:r w:rsidR="001A3219" w:rsidRPr="00943107">
        <w:rPr>
          <w:rFonts w:asciiTheme="minorHAnsi" w:hAnsiTheme="minorHAnsi" w:cstheme="minorHAnsi"/>
          <w:color w:val="141413"/>
        </w:rPr>
        <w:t xml:space="preserve"> ή ισοδύναμος</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709"/>
        <w:gridCol w:w="3260"/>
        <w:gridCol w:w="4536"/>
      </w:tblGrid>
      <w:tr w:rsidR="007856E7" w:rsidRPr="00943107" w:rsidTr="00E360E1">
        <w:tc>
          <w:tcPr>
            <w:tcW w:w="1526" w:type="dxa"/>
          </w:tcPr>
          <w:p w:rsidR="007856E7" w:rsidRPr="00943107" w:rsidRDefault="007856E7" w:rsidP="00E360E1">
            <w:pPr>
              <w:jc w:val="both"/>
              <w:rPr>
                <w:rFonts w:asciiTheme="minorHAnsi" w:hAnsiTheme="minorHAnsi" w:cstheme="minorHAnsi"/>
                <w:b/>
                <w:bCs/>
              </w:rPr>
            </w:pPr>
            <w:r w:rsidRPr="00943107">
              <w:rPr>
                <w:rFonts w:asciiTheme="minorHAnsi" w:hAnsiTheme="minorHAnsi" w:cstheme="minorHAnsi"/>
                <w:b/>
                <w:color w:val="141413"/>
                <w:lang w:val="en-US"/>
              </w:rPr>
              <w:t>ΤΕΜΑΧΙΑ :</w:t>
            </w:r>
          </w:p>
        </w:tc>
        <w:tc>
          <w:tcPr>
            <w:tcW w:w="709" w:type="dxa"/>
          </w:tcPr>
          <w:p w:rsidR="007856E7" w:rsidRPr="00943107" w:rsidRDefault="007856E7" w:rsidP="00E360E1">
            <w:pPr>
              <w:jc w:val="both"/>
              <w:rPr>
                <w:rFonts w:asciiTheme="minorHAnsi" w:hAnsiTheme="minorHAnsi" w:cstheme="minorHAnsi"/>
                <w:b/>
                <w:bCs/>
              </w:rPr>
            </w:pPr>
            <w:r w:rsidRPr="00943107">
              <w:rPr>
                <w:rFonts w:asciiTheme="minorHAnsi" w:hAnsiTheme="minorHAnsi" w:cstheme="minorHAnsi"/>
                <w:b/>
                <w:color w:val="141413"/>
                <w:lang w:val="en-US"/>
              </w:rPr>
              <w:t>1</w:t>
            </w:r>
          </w:p>
        </w:tc>
        <w:tc>
          <w:tcPr>
            <w:tcW w:w="3260" w:type="dxa"/>
          </w:tcPr>
          <w:p w:rsidR="007856E7" w:rsidRPr="00943107" w:rsidRDefault="007856E7" w:rsidP="00E360E1">
            <w:pPr>
              <w:jc w:val="both"/>
              <w:rPr>
                <w:rFonts w:asciiTheme="minorHAnsi" w:hAnsiTheme="minorHAnsi" w:cstheme="minorHAnsi"/>
                <w:b/>
                <w:bCs/>
              </w:rPr>
            </w:pPr>
            <w:r w:rsidRPr="00943107">
              <w:rPr>
                <w:rFonts w:asciiTheme="minorHAnsi" w:hAnsiTheme="minorHAnsi" w:cstheme="minorHAnsi"/>
                <w:color w:val="141413"/>
                <w:lang w:val="en-US"/>
              </w:rPr>
              <w:t>ΜΟΥΣΕΙΟ ΜΑΣΤΙΧΑΣ ΧΙΟΥ</w:t>
            </w:r>
          </w:p>
        </w:tc>
        <w:tc>
          <w:tcPr>
            <w:tcW w:w="4536" w:type="dxa"/>
          </w:tcPr>
          <w:p w:rsidR="007856E7" w:rsidRPr="00943107" w:rsidRDefault="007856E7" w:rsidP="00E36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heme="minorHAnsi" w:hAnsiTheme="minorHAnsi" w:cstheme="minorHAnsi"/>
                <w:b/>
                <w:color w:val="141413"/>
                <w:lang w:val="en-US"/>
              </w:rPr>
            </w:pPr>
            <w:r w:rsidRPr="00943107">
              <w:rPr>
                <w:rFonts w:asciiTheme="minorHAnsi" w:hAnsiTheme="minorHAnsi" w:cstheme="minorHAnsi"/>
                <w:b/>
                <w:color w:val="141413"/>
                <w:lang w:val="en-US"/>
              </w:rPr>
              <w:t>Χ-004α Αρχείο</w:t>
            </w:r>
          </w:p>
        </w:tc>
      </w:tr>
    </w:tbl>
    <w:p w:rsidR="007856E7" w:rsidRPr="00943107" w:rsidRDefault="007856E7" w:rsidP="007856E7">
      <w:pPr>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p>
    <w:p w:rsidR="001724FA" w:rsidRPr="00943107" w:rsidRDefault="00380E34" w:rsidP="001724FA">
      <w:pPr>
        <w:pStyle w:val="Heading2"/>
        <w:rPr>
          <w:rFonts w:asciiTheme="minorHAnsi" w:hAnsiTheme="minorHAnsi" w:cstheme="minorHAnsi"/>
        </w:rPr>
      </w:pPr>
      <w:bookmarkStart w:id="86" w:name="_Toc421289122"/>
      <w:r>
        <w:rPr>
          <w:rFonts w:asciiTheme="minorHAnsi" w:hAnsiTheme="minorHAnsi" w:cstheme="minorHAnsi"/>
        </w:rPr>
        <w:t>Α</w:t>
      </w:r>
      <w:r w:rsidR="001724FA" w:rsidRPr="00943107">
        <w:rPr>
          <w:rFonts w:asciiTheme="minorHAnsi" w:hAnsiTheme="minorHAnsi" w:cstheme="minorHAnsi"/>
        </w:rPr>
        <w:t xml:space="preserve">4.2 Εξοπλισμός </w:t>
      </w:r>
      <w:r w:rsidR="0032064D" w:rsidRPr="00943107">
        <w:rPr>
          <w:rFonts w:asciiTheme="minorHAnsi" w:hAnsiTheme="minorHAnsi" w:cstheme="minorHAnsi"/>
        </w:rPr>
        <w:t>κυλικείου - παρασκευαστηρίου</w:t>
      </w:r>
      <w:bookmarkEnd w:id="8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9889"/>
      </w:tblGrid>
      <w:tr w:rsidR="001724FA" w:rsidRPr="00943107" w:rsidTr="001724FA">
        <w:tc>
          <w:tcPr>
            <w:tcW w:w="9889" w:type="dxa"/>
            <w:shd w:val="clear" w:color="auto" w:fill="D9D9D9" w:themeFill="background1" w:themeFillShade="D9"/>
          </w:tcPr>
          <w:p w:rsidR="001724FA" w:rsidRPr="00943107" w:rsidRDefault="00380E34" w:rsidP="0032064D">
            <w:pPr>
              <w:pStyle w:val="Heading4"/>
              <w:jc w:val="left"/>
              <w:rPr>
                <w:rFonts w:asciiTheme="minorHAnsi" w:hAnsiTheme="minorHAnsi" w:cstheme="minorHAnsi"/>
                <w:sz w:val="20"/>
                <w:szCs w:val="20"/>
              </w:rPr>
            </w:pPr>
            <w:bookmarkStart w:id="87" w:name="_Toc421289123"/>
            <w:r>
              <w:rPr>
                <w:rFonts w:asciiTheme="minorHAnsi" w:hAnsiTheme="minorHAnsi" w:cstheme="minorHAnsi"/>
                <w:sz w:val="20"/>
                <w:szCs w:val="20"/>
              </w:rPr>
              <w:t>Α</w:t>
            </w:r>
            <w:r w:rsidR="001724FA" w:rsidRPr="00943107">
              <w:rPr>
                <w:rFonts w:asciiTheme="minorHAnsi" w:hAnsiTheme="minorHAnsi" w:cstheme="minorHAnsi"/>
                <w:sz w:val="20"/>
                <w:szCs w:val="20"/>
              </w:rPr>
              <w:t>4.2.</w:t>
            </w:r>
            <w:r w:rsidR="008408F4" w:rsidRPr="00943107">
              <w:rPr>
                <w:rFonts w:asciiTheme="minorHAnsi" w:hAnsiTheme="minorHAnsi" w:cstheme="minorHAnsi"/>
                <w:sz w:val="20"/>
                <w:szCs w:val="20"/>
              </w:rPr>
              <w:t>1</w:t>
            </w:r>
            <w:r w:rsidR="001724FA" w:rsidRPr="00943107">
              <w:rPr>
                <w:rFonts w:asciiTheme="minorHAnsi" w:hAnsiTheme="minorHAnsi" w:cstheme="minorHAnsi"/>
                <w:sz w:val="20"/>
                <w:szCs w:val="20"/>
              </w:rPr>
              <w:t xml:space="preserve">. Εσπρεσσομηχανή </w:t>
            </w:r>
            <w:r w:rsidR="00D85B06" w:rsidRPr="00943107">
              <w:rPr>
                <w:rFonts w:asciiTheme="minorHAnsi" w:hAnsiTheme="minorHAnsi" w:cstheme="minorHAnsi"/>
                <w:sz w:val="20"/>
                <w:szCs w:val="20"/>
              </w:rPr>
              <w:t>αυτόματη</w:t>
            </w:r>
            <w:bookmarkEnd w:id="87"/>
          </w:p>
        </w:tc>
      </w:tr>
    </w:tbl>
    <w:p w:rsidR="001724FA" w:rsidRPr="00943107" w:rsidRDefault="001724FA" w:rsidP="001724FA">
      <w:p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b/>
        </w:rPr>
        <w:t xml:space="preserve">Προδιαγραφές: </w:t>
      </w:r>
    </w:p>
    <w:p w:rsidR="001724FA" w:rsidRPr="00943107" w:rsidRDefault="001724FA" w:rsidP="0083727D">
      <w:pPr>
        <w:numPr>
          <w:ilvl w:val="0"/>
          <w:numId w:val="12"/>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Τάση / Ισχύς: 400V / 4800W</w:t>
      </w:r>
    </w:p>
    <w:p w:rsidR="001724FA" w:rsidRPr="00943107" w:rsidRDefault="001724FA" w:rsidP="0083727D">
      <w:pPr>
        <w:numPr>
          <w:ilvl w:val="0"/>
          <w:numId w:val="12"/>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Γκρουπ: 3</w:t>
      </w:r>
    </w:p>
    <w:p w:rsidR="001724FA" w:rsidRPr="00943107" w:rsidRDefault="001724FA" w:rsidP="0083727D">
      <w:pPr>
        <w:numPr>
          <w:ilvl w:val="0"/>
          <w:numId w:val="12"/>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Βραστήρας: Ζεστού νερού &amp; ατμού 15 lt, καφέ 0,5 lt</w:t>
      </w:r>
    </w:p>
    <w:p w:rsidR="001724FA" w:rsidRPr="00943107" w:rsidRDefault="001724FA" w:rsidP="0083727D">
      <w:pPr>
        <w:numPr>
          <w:ilvl w:val="0"/>
          <w:numId w:val="12"/>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Ημερήσια παραγωγή: 120 φλιτζάνια ανά γκρουπ</w:t>
      </w:r>
    </w:p>
    <w:p w:rsidR="001724FA" w:rsidRPr="00943107" w:rsidRDefault="001724FA" w:rsidP="0083727D">
      <w:pPr>
        <w:numPr>
          <w:ilvl w:val="0"/>
          <w:numId w:val="12"/>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Ωριαία παραγωγή: Το μέγιστο 90 φλιτζάνια ανά γκρουπ</w:t>
      </w:r>
    </w:p>
    <w:p w:rsidR="001724FA" w:rsidRPr="00943107" w:rsidRDefault="001724FA" w:rsidP="0083727D">
      <w:pPr>
        <w:numPr>
          <w:ilvl w:val="0"/>
          <w:numId w:val="12"/>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Απόσταση μεταξύ γκρουπ και σχάρας: 8,5 cm</w:t>
      </w:r>
    </w:p>
    <w:p w:rsidR="001724FA" w:rsidRPr="00943107" w:rsidRDefault="001724FA" w:rsidP="0083727D">
      <w:pPr>
        <w:numPr>
          <w:ilvl w:val="0"/>
          <w:numId w:val="12"/>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Ισχύς 4,8kW / 220V ή 380V</w:t>
      </w:r>
    </w:p>
    <w:p w:rsidR="001724FA" w:rsidRPr="00943107" w:rsidRDefault="001724FA" w:rsidP="001724FA">
      <w:pPr>
        <w:rPr>
          <w:rFonts w:asciiTheme="minorHAnsi" w:hAnsiTheme="minorHAnsi" w:cstheme="minorHAnsi"/>
          <w:lang w:eastAsia="el-GR"/>
        </w:rPr>
      </w:pPr>
      <w:r w:rsidRPr="00943107">
        <w:rPr>
          <w:rFonts w:asciiTheme="minorHAnsi" w:hAnsiTheme="minorHAnsi" w:cstheme="minorHAnsi"/>
          <w:lang w:eastAsia="el-GR"/>
        </w:rPr>
        <w:t>Ειδικά standart χαρακτηριστικά:</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Βραστήρας ζεστού νερού και ατμού</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Ανεξάρτητη λειτουργία των γκρουπ λόγο ύπαρξης διαφορετικού βραστήρα σε κάθε γκρουπ</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Δυνατότητα διαφορετικής λειτουργίας και θερμοκρασίας σε κάθε γκρουπ. Ηλεκτρονικά και με ακρίβεια του 1/10°C ρύθμιση της θερμοκρασίας του κάθε γκρουπ (DTCS)</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Ειδικά διαμορφωμένο σύστημα αλληλεπίδρασης της μηχανής με μύλο άλεσης για αυτόματη ρύθμιση του μύλου από την μηχανή (GCS)</w:t>
      </w:r>
    </w:p>
    <w:p w:rsidR="001724FA" w:rsidRPr="00943107" w:rsidRDefault="001724FA" w:rsidP="001724FA">
      <w:pPr>
        <w:rPr>
          <w:rFonts w:asciiTheme="minorHAnsi" w:hAnsiTheme="minorHAnsi" w:cstheme="minorHAnsi"/>
          <w:lang w:eastAsia="el-GR"/>
        </w:rPr>
      </w:pPr>
      <w:r w:rsidRPr="00943107">
        <w:rPr>
          <w:rFonts w:asciiTheme="minorHAnsi" w:hAnsiTheme="minorHAnsi" w:cstheme="minorHAnsi"/>
          <w:lang w:eastAsia="el-GR"/>
        </w:rPr>
        <w:t xml:space="preserve">Πρόσθετα Προαιρετικά: </w:t>
      </w:r>
    </w:p>
    <w:p w:rsidR="001724FA" w:rsidRPr="00943107" w:rsidRDefault="001724FA" w:rsidP="0083727D">
      <w:pPr>
        <w:numPr>
          <w:ilvl w:val="0"/>
          <w:numId w:val="14"/>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Χειριστήριο ψηφιακού προγραμματισμού παραμέτρων των γκρουπ και του βραστήρα (DCS)</w:t>
      </w:r>
    </w:p>
    <w:p w:rsidR="001724FA" w:rsidRPr="00943107" w:rsidRDefault="001724FA" w:rsidP="0083727D">
      <w:pPr>
        <w:numPr>
          <w:ilvl w:val="0"/>
          <w:numId w:val="14"/>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Σύστημα απομακρυσμένης σύνδεσης για έλεγχο και ρυθμίσεις της μηχανής. (OCS)</w:t>
      </w:r>
    </w:p>
    <w:p w:rsidR="001724FA" w:rsidRPr="00943107" w:rsidRDefault="001724FA" w:rsidP="0083727D">
      <w:pPr>
        <w:numPr>
          <w:ilvl w:val="0"/>
          <w:numId w:val="14"/>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Σύστημα παρασκευής αφρογάλακτος ρυθμιζόμενο σε κάθε θερμοκρασία (MCS)</w:t>
      </w:r>
    </w:p>
    <w:p w:rsidR="001724FA" w:rsidRPr="00943107" w:rsidRDefault="00EB1C33" w:rsidP="001724F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color w:val="141413"/>
        </w:rPr>
      </w:pPr>
      <w:r w:rsidRPr="00943107">
        <w:rPr>
          <w:rFonts w:asciiTheme="minorHAnsi" w:hAnsiTheme="minorHAnsi" w:cstheme="minorHAnsi"/>
          <w:color w:val="141413"/>
        </w:rPr>
        <w:t xml:space="preserve">- Ενδεικτικός </w:t>
      </w:r>
      <w:r w:rsidR="00680DF6" w:rsidRPr="00943107">
        <w:rPr>
          <w:rFonts w:asciiTheme="minorHAnsi" w:hAnsiTheme="minorHAnsi" w:cstheme="minorHAnsi"/>
          <w:color w:val="141413"/>
        </w:rPr>
        <w:t>τύπος</w:t>
      </w:r>
      <w:r w:rsidRPr="00943107">
        <w:rPr>
          <w:rFonts w:asciiTheme="minorHAnsi" w:hAnsiTheme="minorHAnsi" w:cstheme="minorHAnsi"/>
          <w:color w:val="141413"/>
        </w:rPr>
        <w:t xml:space="preserve">: </w:t>
      </w:r>
      <w:r w:rsidR="001724FA" w:rsidRPr="00943107">
        <w:rPr>
          <w:rFonts w:asciiTheme="minorHAnsi" w:hAnsiTheme="minorHAnsi" w:cstheme="minorHAnsi"/>
          <w:i/>
          <w:color w:val="141413"/>
          <w:lang w:val="en-US"/>
        </w:rPr>
        <w:t>DallaCorte</w:t>
      </w:r>
      <w:r w:rsidR="00680DF6" w:rsidRPr="00680DF6">
        <w:rPr>
          <w:rFonts w:asciiTheme="minorHAnsi" w:hAnsiTheme="minorHAnsi" w:cstheme="minorHAnsi"/>
          <w:color w:val="141413"/>
        </w:rPr>
        <w:t xml:space="preserve"> </w:t>
      </w:r>
      <w:r w:rsidR="00680DF6" w:rsidRPr="00943107">
        <w:rPr>
          <w:rFonts w:asciiTheme="minorHAnsi" w:hAnsiTheme="minorHAnsi" w:cstheme="minorHAnsi"/>
          <w:color w:val="141413"/>
        </w:rPr>
        <w:t>ή ισοδύναμος</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709"/>
        <w:gridCol w:w="3685"/>
        <w:gridCol w:w="4111"/>
      </w:tblGrid>
      <w:tr w:rsidR="001724FA" w:rsidRPr="00943107" w:rsidTr="001724FA">
        <w:tc>
          <w:tcPr>
            <w:tcW w:w="1526" w:type="dxa"/>
          </w:tcPr>
          <w:p w:rsidR="001724FA" w:rsidRPr="00943107" w:rsidRDefault="001724FA" w:rsidP="001724FA">
            <w:pPr>
              <w:rPr>
                <w:rFonts w:asciiTheme="minorHAnsi" w:hAnsiTheme="minorHAnsi" w:cstheme="minorHAnsi"/>
                <w:b/>
                <w:bCs/>
              </w:rPr>
            </w:pPr>
            <w:r w:rsidRPr="00943107">
              <w:rPr>
                <w:rFonts w:asciiTheme="minorHAnsi" w:hAnsiTheme="minorHAnsi" w:cstheme="minorHAnsi"/>
                <w:b/>
                <w:color w:val="141413"/>
                <w:lang w:val="en-US"/>
              </w:rPr>
              <w:t>ΤΕΜΑΧΙΑ:</w:t>
            </w:r>
          </w:p>
        </w:tc>
        <w:tc>
          <w:tcPr>
            <w:tcW w:w="709" w:type="dxa"/>
          </w:tcPr>
          <w:p w:rsidR="001724FA" w:rsidRPr="00943107" w:rsidRDefault="001724FA" w:rsidP="001724FA">
            <w:pPr>
              <w:jc w:val="right"/>
              <w:rPr>
                <w:rFonts w:asciiTheme="minorHAnsi" w:hAnsiTheme="minorHAnsi" w:cstheme="minorHAnsi"/>
                <w:b/>
                <w:bCs/>
              </w:rPr>
            </w:pPr>
            <w:r w:rsidRPr="00943107">
              <w:rPr>
                <w:rFonts w:asciiTheme="minorHAnsi" w:hAnsiTheme="minorHAnsi" w:cstheme="minorHAnsi"/>
                <w:b/>
                <w:color w:val="141413"/>
                <w:lang w:val="en-US"/>
              </w:rPr>
              <w:t>1</w:t>
            </w:r>
          </w:p>
        </w:tc>
        <w:tc>
          <w:tcPr>
            <w:tcW w:w="3685" w:type="dxa"/>
          </w:tcPr>
          <w:p w:rsidR="001724FA" w:rsidRPr="00943107" w:rsidRDefault="001724FA" w:rsidP="001724FA">
            <w:pPr>
              <w:rPr>
                <w:rFonts w:asciiTheme="minorHAnsi" w:hAnsiTheme="minorHAnsi" w:cstheme="minorHAnsi"/>
                <w:b/>
                <w:bCs/>
              </w:rPr>
            </w:pPr>
            <w:r w:rsidRPr="00943107">
              <w:rPr>
                <w:rFonts w:asciiTheme="minorHAnsi" w:hAnsiTheme="minorHAnsi" w:cstheme="minorHAnsi"/>
                <w:color w:val="141413"/>
                <w:lang w:val="en-US"/>
              </w:rPr>
              <w:t>ΜΟΥΣΕΙΟ ΜΑΣΤΙΧΑΣ ΧΙΟΥ</w:t>
            </w:r>
          </w:p>
        </w:tc>
        <w:tc>
          <w:tcPr>
            <w:tcW w:w="4111" w:type="dxa"/>
          </w:tcPr>
          <w:p w:rsidR="001724FA" w:rsidRPr="00943107" w:rsidRDefault="001724FA" w:rsidP="001724F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r w:rsidRPr="00943107">
              <w:rPr>
                <w:rFonts w:asciiTheme="minorHAnsi" w:hAnsiTheme="minorHAnsi" w:cstheme="minorHAnsi"/>
                <w:b/>
                <w:color w:val="141413"/>
              </w:rPr>
              <w:t>Κυλικείο</w:t>
            </w:r>
          </w:p>
        </w:tc>
      </w:tr>
    </w:tbl>
    <w:p w:rsidR="001724FA" w:rsidRPr="00943107" w:rsidRDefault="001724FA" w:rsidP="001724FA">
      <w:pPr>
        <w:ind w:left="1418" w:hanging="1418"/>
        <w:rPr>
          <w:rFonts w:asciiTheme="minorHAnsi" w:hAnsiTheme="minorHAnsi" w:cstheme="minorHAnsi"/>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9889"/>
      </w:tblGrid>
      <w:tr w:rsidR="0032064D" w:rsidRPr="00943107" w:rsidTr="0032064D">
        <w:tc>
          <w:tcPr>
            <w:tcW w:w="9889" w:type="dxa"/>
            <w:shd w:val="clear" w:color="auto" w:fill="D9D9D9" w:themeFill="background1" w:themeFillShade="D9"/>
          </w:tcPr>
          <w:p w:rsidR="0032064D" w:rsidRPr="00943107" w:rsidRDefault="00380E34" w:rsidP="0032064D">
            <w:pPr>
              <w:pStyle w:val="Heading4"/>
              <w:jc w:val="left"/>
              <w:rPr>
                <w:rFonts w:asciiTheme="minorHAnsi" w:hAnsiTheme="minorHAnsi" w:cstheme="minorHAnsi"/>
                <w:sz w:val="20"/>
                <w:szCs w:val="20"/>
              </w:rPr>
            </w:pPr>
            <w:bookmarkStart w:id="88" w:name="_Toc421289124"/>
            <w:r>
              <w:rPr>
                <w:rFonts w:asciiTheme="minorHAnsi" w:hAnsiTheme="minorHAnsi" w:cstheme="minorHAnsi"/>
                <w:sz w:val="20"/>
                <w:szCs w:val="20"/>
              </w:rPr>
              <w:t>Α</w:t>
            </w:r>
            <w:r w:rsidR="0032064D" w:rsidRPr="00943107">
              <w:rPr>
                <w:rFonts w:asciiTheme="minorHAnsi" w:hAnsiTheme="minorHAnsi" w:cstheme="minorHAnsi"/>
                <w:sz w:val="20"/>
                <w:szCs w:val="20"/>
              </w:rPr>
              <w:t>4.2.2. ΕΡΜΑΡΙΟ ΥΠΟΛΕΙΜΑΤΩΝ ΚΑΦΕ ΔΙΠΛΟ</w:t>
            </w:r>
            <w:bookmarkEnd w:id="88"/>
          </w:p>
        </w:tc>
      </w:tr>
    </w:tbl>
    <w:p w:rsidR="0032064D" w:rsidRPr="00943107" w:rsidRDefault="0032064D" w:rsidP="0032064D">
      <w:p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b/>
        </w:rPr>
        <w:t xml:space="preserve">Προδιαγραφές: </w:t>
      </w:r>
    </w:p>
    <w:p w:rsidR="0050399B" w:rsidRPr="0050399B" w:rsidRDefault="0050399B" w:rsidP="0050399B">
      <w:pPr>
        <w:numPr>
          <w:ilvl w:val="0"/>
          <w:numId w:val="14"/>
        </w:numPr>
        <w:overflowPunct/>
        <w:autoSpaceDE/>
        <w:autoSpaceDN/>
        <w:adjustRightInd/>
        <w:textAlignment w:val="auto"/>
        <w:rPr>
          <w:rFonts w:asciiTheme="minorHAnsi" w:hAnsiTheme="minorHAnsi" w:cstheme="minorHAnsi"/>
          <w:lang w:eastAsia="el-GR"/>
        </w:rPr>
      </w:pPr>
      <w:r w:rsidRPr="0050399B">
        <w:rPr>
          <w:rFonts w:asciiTheme="minorHAnsi" w:hAnsiTheme="minorHAnsi" w:cstheme="minorHAnsi"/>
          <w:lang w:eastAsia="el-GR"/>
        </w:rPr>
        <w:t>Κατασκευασμένος από ανοξείδωτο χάλυβα</w:t>
      </w:r>
    </w:p>
    <w:p w:rsidR="0050399B" w:rsidRPr="0050399B" w:rsidRDefault="0050399B" w:rsidP="0050399B">
      <w:pPr>
        <w:numPr>
          <w:ilvl w:val="0"/>
          <w:numId w:val="14"/>
        </w:numPr>
        <w:overflowPunct/>
        <w:autoSpaceDE/>
        <w:autoSpaceDN/>
        <w:adjustRightInd/>
        <w:textAlignment w:val="auto"/>
        <w:rPr>
          <w:rFonts w:asciiTheme="minorHAnsi" w:hAnsiTheme="minorHAnsi" w:cstheme="minorHAnsi"/>
          <w:lang w:eastAsia="el-GR"/>
        </w:rPr>
      </w:pPr>
      <w:r w:rsidRPr="0050399B">
        <w:rPr>
          <w:rFonts w:asciiTheme="minorHAnsi" w:hAnsiTheme="minorHAnsi" w:cstheme="minorHAnsi"/>
          <w:lang w:eastAsia="el-GR"/>
        </w:rPr>
        <w:t>Συρτάρια από ανοξείδωτο χάλυβα</w:t>
      </w:r>
    </w:p>
    <w:p w:rsidR="0050399B" w:rsidRPr="0050399B" w:rsidRDefault="0050399B" w:rsidP="0050399B">
      <w:pPr>
        <w:numPr>
          <w:ilvl w:val="0"/>
          <w:numId w:val="14"/>
        </w:numPr>
        <w:overflowPunct/>
        <w:autoSpaceDE/>
        <w:autoSpaceDN/>
        <w:adjustRightInd/>
        <w:textAlignment w:val="auto"/>
        <w:rPr>
          <w:rFonts w:asciiTheme="minorHAnsi" w:hAnsiTheme="minorHAnsi" w:cstheme="minorHAnsi"/>
          <w:lang w:eastAsia="el-GR"/>
        </w:rPr>
      </w:pPr>
      <w:r w:rsidRPr="0050399B">
        <w:rPr>
          <w:rFonts w:asciiTheme="minorHAnsi" w:hAnsiTheme="minorHAnsi" w:cstheme="minorHAnsi"/>
          <w:lang w:eastAsia="el-GR"/>
        </w:rPr>
        <w:t>Μπάρα στο συρτάρι</w:t>
      </w:r>
    </w:p>
    <w:p w:rsidR="0050399B" w:rsidRPr="0050399B" w:rsidRDefault="0050399B" w:rsidP="0050399B">
      <w:pPr>
        <w:numPr>
          <w:ilvl w:val="0"/>
          <w:numId w:val="14"/>
        </w:numPr>
        <w:overflowPunct/>
        <w:autoSpaceDE/>
        <w:autoSpaceDN/>
        <w:adjustRightInd/>
        <w:textAlignment w:val="auto"/>
        <w:rPr>
          <w:rFonts w:asciiTheme="minorHAnsi" w:hAnsiTheme="minorHAnsi" w:cstheme="minorHAnsi"/>
          <w:lang w:eastAsia="el-GR"/>
        </w:rPr>
      </w:pPr>
      <w:r w:rsidRPr="0050399B">
        <w:rPr>
          <w:rFonts w:asciiTheme="minorHAnsi" w:hAnsiTheme="minorHAnsi" w:cstheme="minorHAnsi"/>
          <w:lang w:eastAsia="el-GR"/>
        </w:rPr>
        <w:t>Εξωτερικές διαστάσεις (ΜxΠxΥ) cm 130+/-20 εκ, x50x23</w:t>
      </w:r>
    </w:p>
    <w:p w:rsidR="0050399B" w:rsidRPr="0050399B" w:rsidRDefault="0050399B" w:rsidP="0050399B">
      <w:pPr>
        <w:numPr>
          <w:ilvl w:val="0"/>
          <w:numId w:val="14"/>
        </w:numPr>
        <w:overflowPunct/>
        <w:autoSpaceDE/>
        <w:autoSpaceDN/>
        <w:adjustRightInd/>
        <w:textAlignment w:val="auto"/>
        <w:rPr>
          <w:rFonts w:asciiTheme="minorHAnsi" w:hAnsiTheme="minorHAnsi" w:cstheme="minorHAnsi"/>
          <w:lang w:eastAsia="el-GR"/>
        </w:rPr>
      </w:pPr>
      <w:r w:rsidRPr="0050399B">
        <w:rPr>
          <w:rFonts w:asciiTheme="minorHAnsi" w:hAnsiTheme="minorHAnsi" w:cstheme="minorHAnsi"/>
          <w:lang w:eastAsia="el-GR"/>
        </w:rPr>
        <w:t>Σημείωση: Ειδικά για το Μουσείο Αργυροτεχνίας Ιωαννίνων οι διαστάσεις του διπλού ερμαρίου υπολειμμάτων για καφέ είναι αλληλένδετες με τις τελικές διαστάσεις του ψυγείου πάγκου (παραδοτέο 4.2.10). Διπλό ερμάριο υπολειμμάτων για καφέ και ψυγείο πρέπει να έχουν μέγιστο μήκος έως 2,40 μ.</w:t>
      </w:r>
    </w:p>
    <w:p w:rsidR="0050399B" w:rsidRPr="0050399B" w:rsidRDefault="0050399B" w:rsidP="0050399B">
      <w:pPr>
        <w:numPr>
          <w:ilvl w:val="0"/>
          <w:numId w:val="14"/>
        </w:numPr>
        <w:overflowPunct/>
        <w:autoSpaceDE/>
        <w:autoSpaceDN/>
        <w:adjustRightInd/>
        <w:textAlignment w:val="auto"/>
        <w:rPr>
          <w:rFonts w:asciiTheme="minorHAnsi" w:hAnsiTheme="minorHAnsi" w:cstheme="minorHAnsi"/>
          <w:lang w:eastAsia="el-GR"/>
        </w:rPr>
      </w:pPr>
      <w:r w:rsidRPr="0050399B">
        <w:rPr>
          <w:rFonts w:asciiTheme="minorHAnsi" w:hAnsiTheme="minorHAnsi" w:cstheme="minorHAnsi"/>
          <w:lang w:eastAsia="el-GR"/>
        </w:rPr>
        <w:lastRenderedPageBreak/>
        <w:t>Συρτάρια (τεμ./Διαστάσεις(ΜxΠxΥ cm.) 3/36x45x13</w:t>
      </w:r>
    </w:p>
    <w:p w:rsidR="0050399B" w:rsidRPr="0050399B" w:rsidRDefault="0050399B" w:rsidP="0083727D">
      <w:pPr>
        <w:numPr>
          <w:ilvl w:val="0"/>
          <w:numId w:val="13"/>
        </w:numPr>
        <w:overflowPunct/>
        <w:autoSpaceDE/>
        <w:autoSpaceDN/>
        <w:adjustRightInd/>
        <w:textAlignment w:val="auto"/>
        <w:rPr>
          <w:rFonts w:asciiTheme="minorHAnsi" w:hAnsiTheme="minorHAnsi" w:cstheme="minorHAnsi"/>
          <w:lang w:eastAsia="el-GR"/>
        </w:rPr>
      </w:pPr>
      <w:r w:rsidRPr="0050399B">
        <w:rPr>
          <w:rFonts w:asciiTheme="minorHAnsi" w:hAnsiTheme="minorHAnsi" w:cstheme="minorHAnsi"/>
          <w:lang w:eastAsia="el-GR"/>
        </w:rPr>
        <w:t>Εσωτερική ελαστική μπάρα μία ανά συρτάρι</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709"/>
        <w:gridCol w:w="3685"/>
        <w:gridCol w:w="4111"/>
      </w:tblGrid>
      <w:tr w:rsidR="0032064D" w:rsidRPr="00943107" w:rsidTr="0032064D">
        <w:tc>
          <w:tcPr>
            <w:tcW w:w="1526" w:type="dxa"/>
          </w:tcPr>
          <w:p w:rsidR="0032064D" w:rsidRPr="00943107" w:rsidRDefault="0032064D" w:rsidP="0032064D">
            <w:pPr>
              <w:rPr>
                <w:rFonts w:asciiTheme="minorHAnsi" w:hAnsiTheme="minorHAnsi" w:cstheme="minorHAnsi"/>
                <w:b/>
                <w:bCs/>
              </w:rPr>
            </w:pPr>
            <w:r w:rsidRPr="00943107">
              <w:rPr>
                <w:rFonts w:asciiTheme="minorHAnsi" w:hAnsiTheme="minorHAnsi" w:cstheme="minorHAnsi"/>
                <w:b/>
                <w:color w:val="141413"/>
                <w:lang w:val="en-US"/>
              </w:rPr>
              <w:t>ΤΕΜΑΧΙΑ:</w:t>
            </w:r>
          </w:p>
        </w:tc>
        <w:tc>
          <w:tcPr>
            <w:tcW w:w="709" w:type="dxa"/>
          </w:tcPr>
          <w:p w:rsidR="0032064D" w:rsidRPr="00943107" w:rsidRDefault="0032064D" w:rsidP="0032064D">
            <w:pPr>
              <w:jc w:val="right"/>
              <w:rPr>
                <w:rFonts w:asciiTheme="minorHAnsi" w:hAnsiTheme="minorHAnsi" w:cstheme="minorHAnsi"/>
                <w:b/>
                <w:bCs/>
              </w:rPr>
            </w:pPr>
            <w:r w:rsidRPr="00943107">
              <w:rPr>
                <w:rFonts w:asciiTheme="minorHAnsi" w:hAnsiTheme="minorHAnsi" w:cstheme="minorHAnsi"/>
                <w:b/>
                <w:color w:val="141413"/>
                <w:lang w:val="en-US"/>
              </w:rPr>
              <w:t>1</w:t>
            </w:r>
          </w:p>
        </w:tc>
        <w:tc>
          <w:tcPr>
            <w:tcW w:w="3685" w:type="dxa"/>
          </w:tcPr>
          <w:p w:rsidR="0032064D" w:rsidRPr="00943107" w:rsidRDefault="0032064D" w:rsidP="0032064D">
            <w:pPr>
              <w:rPr>
                <w:rFonts w:asciiTheme="minorHAnsi" w:hAnsiTheme="minorHAnsi" w:cstheme="minorHAnsi"/>
                <w:b/>
                <w:bCs/>
              </w:rPr>
            </w:pPr>
            <w:r w:rsidRPr="00943107">
              <w:rPr>
                <w:rFonts w:asciiTheme="minorHAnsi" w:hAnsiTheme="minorHAnsi" w:cstheme="minorHAnsi"/>
                <w:color w:val="141413"/>
                <w:lang w:val="en-US"/>
              </w:rPr>
              <w:t xml:space="preserve">ΜΟΥΣΕΙΟ </w:t>
            </w:r>
            <w:r w:rsidRPr="00943107">
              <w:rPr>
                <w:rFonts w:asciiTheme="minorHAnsi" w:hAnsiTheme="minorHAnsi" w:cstheme="minorHAnsi"/>
                <w:color w:val="141413"/>
              </w:rPr>
              <w:t>ΑΡΓΥΡΟΤΕΧΝΙΑΣ ΙΩΑΝΝΙΝΩΝ</w:t>
            </w:r>
          </w:p>
        </w:tc>
        <w:tc>
          <w:tcPr>
            <w:tcW w:w="4111" w:type="dxa"/>
          </w:tcPr>
          <w:p w:rsidR="0032064D" w:rsidRPr="00943107" w:rsidRDefault="0032064D" w:rsidP="003206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r w:rsidRPr="00943107">
              <w:rPr>
                <w:rFonts w:asciiTheme="minorHAnsi" w:hAnsiTheme="minorHAnsi" w:cstheme="minorHAnsi"/>
                <w:b/>
                <w:color w:val="141413"/>
              </w:rPr>
              <w:t>Κυλικείο</w:t>
            </w:r>
          </w:p>
        </w:tc>
      </w:tr>
    </w:tbl>
    <w:p w:rsidR="003C7A0A" w:rsidRPr="00943107" w:rsidRDefault="003C7A0A" w:rsidP="001724FA">
      <w:pPr>
        <w:ind w:left="1418" w:hanging="1418"/>
        <w:rPr>
          <w:rFonts w:asciiTheme="minorHAnsi" w:hAnsiTheme="minorHAnsi" w:cstheme="minorHAnsi"/>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9889"/>
      </w:tblGrid>
      <w:tr w:rsidR="00BD43C6" w:rsidRPr="00943107" w:rsidTr="007B025C">
        <w:tc>
          <w:tcPr>
            <w:tcW w:w="9889" w:type="dxa"/>
            <w:shd w:val="clear" w:color="auto" w:fill="D9D9D9" w:themeFill="background1" w:themeFillShade="D9"/>
          </w:tcPr>
          <w:p w:rsidR="00BD43C6" w:rsidRPr="00943107" w:rsidRDefault="00380E34" w:rsidP="0032064D">
            <w:pPr>
              <w:pStyle w:val="Heading4"/>
              <w:jc w:val="left"/>
              <w:rPr>
                <w:rFonts w:asciiTheme="minorHAnsi" w:hAnsiTheme="minorHAnsi" w:cstheme="minorHAnsi"/>
                <w:sz w:val="20"/>
                <w:szCs w:val="20"/>
              </w:rPr>
            </w:pPr>
            <w:bookmarkStart w:id="89" w:name="_Toc421289125"/>
            <w:r>
              <w:rPr>
                <w:rFonts w:asciiTheme="minorHAnsi" w:hAnsiTheme="minorHAnsi" w:cstheme="minorHAnsi"/>
                <w:sz w:val="20"/>
                <w:szCs w:val="20"/>
              </w:rPr>
              <w:t>Α</w:t>
            </w:r>
            <w:r w:rsidR="00BD43C6" w:rsidRPr="00943107">
              <w:rPr>
                <w:rFonts w:asciiTheme="minorHAnsi" w:hAnsiTheme="minorHAnsi" w:cstheme="minorHAnsi"/>
                <w:sz w:val="20"/>
                <w:szCs w:val="20"/>
              </w:rPr>
              <w:t>4.2.</w:t>
            </w:r>
            <w:r w:rsidR="0032064D" w:rsidRPr="00943107">
              <w:rPr>
                <w:rFonts w:asciiTheme="minorHAnsi" w:hAnsiTheme="minorHAnsi" w:cstheme="minorHAnsi"/>
                <w:sz w:val="20"/>
                <w:szCs w:val="20"/>
              </w:rPr>
              <w:t>3</w:t>
            </w:r>
            <w:r w:rsidR="00BD43C6" w:rsidRPr="00943107">
              <w:rPr>
                <w:rFonts w:asciiTheme="minorHAnsi" w:hAnsiTheme="minorHAnsi" w:cstheme="minorHAnsi"/>
                <w:sz w:val="20"/>
                <w:szCs w:val="20"/>
              </w:rPr>
              <w:t>. Φραπιέρα</w:t>
            </w:r>
            <w:bookmarkEnd w:id="89"/>
          </w:p>
        </w:tc>
      </w:tr>
    </w:tbl>
    <w:p w:rsidR="00BD43C6" w:rsidRPr="00943107" w:rsidRDefault="00BD43C6" w:rsidP="00BD43C6">
      <w:p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b/>
        </w:rPr>
        <w:t xml:space="preserve">Προδιαγραφές: </w:t>
      </w:r>
    </w:p>
    <w:p w:rsidR="00BD43C6" w:rsidRPr="00943107" w:rsidRDefault="00BD43C6"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Αδιάβροχος διακόπτης on/off δύο ταχυτήτων</w:t>
      </w:r>
    </w:p>
    <w:p w:rsidR="00BD43C6" w:rsidRPr="00943107" w:rsidRDefault="00BD43C6"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Αντιολισθητικά ποδαρικά</w:t>
      </w:r>
    </w:p>
    <w:p w:rsidR="00BD43C6" w:rsidRPr="00943107" w:rsidRDefault="00BD43C6"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Εξ' ολοκλήρου κατασκευασμένη από υλικό ABS υψηλής σκληρότητας και αντοχής, κατάλληλο για τρόφιμα</w:t>
      </w:r>
    </w:p>
    <w:p w:rsidR="00BD43C6" w:rsidRPr="00943107" w:rsidRDefault="00BD43C6"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Πανίσχυρος αθάνατος κινητήρας με θερμικό ασφαλείας</w:t>
      </w:r>
    </w:p>
    <w:p w:rsidR="00BD43C6" w:rsidRPr="00943107" w:rsidRDefault="00BD43C6"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Διατίθεται με πλαστικό ποτήρι</w:t>
      </w:r>
    </w:p>
    <w:p w:rsidR="00BD43C6" w:rsidRPr="00943107" w:rsidRDefault="00BD43C6"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Προπέλα ειδικής κατασκευής για την δυνατότητα αφρόγαλου</w:t>
      </w:r>
    </w:p>
    <w:p w:rsidR="00BD43C6" w:rsidRPr="00943107" w:rsidRDefault="00BD43C6"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Προαιρετικά υπάρχει η δυνατότητα προσαρμογής ανοξείδωτης προπέλας για μεγαλύτερη αντοχή</w:t>
      </w:r>
    </w:p>
    <w:p w:rsidR="00BD43C6" w:rsidRPr="00943107" w:rsidRDefault="00BD43C6"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Με πολυκαρμπονικό στήριγμα αντοχής κρεμαστού ποτηριού</w:t>
      </w:r>
    </w:p>
    <w:p w:rsidR="00BD43C6" w:rsidRPr="00943107" w:rsidRDefault="00BD43C6"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Με 15.000 / 22.000 στροφές ανά λεπτό</w:t>
      </w:r>
    </w:p>
    <w:p w:rsidR="00BD43C6" w:rsidRPr="00943107" w:rsidRDefault="00EB1C33" w:rsidP="00BD43C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i/>
          <w:color w:val="141413"/>
        </w:rPr>
      </w:pPr>
      <w:r w:rsidRPr="00943107">
        <w:rPr>
          <w:rFonts w:asciiTheme="minorHAnsi" w:hAnsiTheme="minorHAnsi" w:cstheme="minorHAnsi"/>
          <w:i/>
          <w:color w:val="141413"/>
        </w:rPr>
        <w:t xml:space="preserve">- Ενδεικτικός ή ισοδύναμος τύπος : </w:t>
      </w:r>
      <w:r w:rsidR="00BD43C6" w:rsidRPr="00943107">
        <w:rPr>
          <w:rFonts w:asciiTheme="minorHAnsi" w:hAnsiTheme="minorHAnsi" w:cstheme="minorHAnsi"/>
          <w:i/>
          <w:color w:val="141413"/>
          <w:lang w:val="en-US"/>
        </w:rPr>
        <w:t>Artemis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709"/>
        <w:gridCol w:w="3685"/>
        <w:gridCol w:w="4111"/>
      </w:tblGrid>
      <w:tr w:rsidR="00BD43C6" w:rsidRPr="00943107" w:rsidTr="007B025C">
        <w:tc>
          <w:tcPr>
            <w:tcW w:w="1526" w:type="dxa"/>
          </w:tcPr>
          <w:p w:rsidR="00BD43C6" w:rsidRPr="00943107" w:rsidRDefault="00BD43C6" w:rsidP="007B025C">
            <w:pPr>
              <w:rPr>
                <w:rFonts w:asciiTheme="minorHAnsi" w:hAnsiTheme="minorHAnsi" w:cstheme="minorHAnsi"/>
                <w:b/>
                <w:bCs/>
              </w:rPr>
            </w:pPr>
            <w:r w:rsidRPr="00943107">
              <w:rPr>
                <w:rFonts w:asciiTheme="minorHAnsi" w:hAnsiTheme="minorHAnsi" w:cstheme="minorHAnsi"/>
                <w:b/>
                <w:color w:val="141413"/>
                <w:lang w:val="en-US"/>
              </w:rPr>
              <w:t>ΤΕΜΑΧΙΑ:</w:t>
            </w:r>
          </w:p>
        </w:tc>
        <w:tc>
          <w:tcPr>
            <w:tcW w:w="709" w:type="dxa"/>
          </w:tcPr>
          <w:p w:rsidR="00BD43C6" w:rsidRPr="00943107" w:rsidRDefault="00BD43C6" w:rsidP="007B025C">
            <w:pPr>
              <w:jc w:val="right"/>
              <w:rPr>
                <w:rFonts w:asciiTheme="minorHAnsi" w:hAnsiTheme="minorHAnsi" w:cstheme="minorHAnsi"/>
                <w:b/>
                <w:bCs/>
              </w:rPr>
            </w:pPr>
            <w:r w:rsidRPr="00943107">
              <w:rPr>
                <w:rFonts w:asciiTheme="minorHAnsi" w:hAnsiTheme="minorHAnsi" w:cstheme="minorHAnsi"/>
                <w:b/>
                <w:color w:val="141413"/>
                <w:lang w:val="en-US"/>
              </w:rPr>
              <w:t>1</w:t>
            </w:r>
          </w:p>
        </w:tc>
        <w:tc>
          <w:tcPr>
            <w:tcW w:w="3685" w:type="dxa"/>
          </w:tcPr>
          <w:p w:rsidR="00BD43C6" w:rsidRPr="00943107" w:rsidRDefault="00BD43C6" w:rsidP="007B025C">
            <w:pPr>
              <w:rPr>
                <w:rFonts w:asciiTheme="minorHAnsi" w:hAnsiTheme="minorHAnsi" w:cstheme="minorHAnsi"/>
                <w:b/>
                <w:bCs/>
              </w:rPr>
            </w:pPr>
            <w:r w:rsidRPr="00943107">
              <w:rPr>
                <w:rFonts w:asciiTheme="minorHAnsi" w:hAnsiTheme="minorHAnsi" w:cstheme="minorHAnsi"/>
                <w:color w:val="141413"/>
                <w:lang w:val="en-US"/>
              </w:rPr>
              <w:t>ΜΟΥΣΕΙΟ ΜΑΣΤΙΧΑΣ ΧΙΟΥ</w:t>
            </w:r>
          </w:p>
        </w:tc>
        <w:tc>
          <w:tcPr>
            <w:tcW w:w="4111" w:type="dxa"/>
          </w:tcPr>
          <w:p w:rsidR="00BD43C6" w:rsidRPr="00943107" w:rsidRDefault="00BD43C6" w:rsidP="007B02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r w:rsidRPr="00943107">
              <w:rPr>
                <w:rFonts w:asciiTheme="minorHAnsi" w:hAnsiTheme="minorHAnsi" w:cstheme="minorHAnsi"/>
                <w:b/>
                <w:color w:val="141413"/>
              </w:rPr>
              <w:t>Κυλικείο</w:t>
            </w:r>
          </w:p>
        </w:tc>
      </w:tr>
      <w:tr w:rsidR="007700AC" w:rsidRPr="00943107" w:rsidTr="007B025C">
        <w:tc>
          <w:tcPr>
            <w:tcW w:w="1526" w:type="dxa"/>
          </w:tcPr>
          <w:p w:rsidR="007700AC" w:rsidRPr="00943107" w:rsidRDefault="007700AC" w:rsidP="001A52E0">
            <w:pPr>
              <w:rPr>
                <w:rFonts w:asciiTheme="minorHAnsi" w:hAnsiTheme="minorHAnsi" w:cstheme="minorHAnsi"/>
                <w:b/>
                <w:color w:val="141413"/>
                <w:lang w:val="en-US"/>
              </w:rPr>
            </w:pPr>
          </w:p>
        </w:tc>
        <w:tc>
          <w:tcPr>
            <w:tcW w:w="709" w:type="dxa"/>
          </w:tcPr>
          <w:p w:rsidR="007700AC" w:rsidRPr="00943107" w:rsidRDefault="001A3219" w:rsidP="001A52E0">
            <w:pPr>
              <w:jc w:val="right"/>
              <w:rPr>
                <w:rFonts w:asciiTheme="minorHAnsi" w:hAnsiTheme="minorHAnsi" w:cstheme="minorHAnsi"/>
                <w:b/>
                <w:color w:val="141413"/>
              </w:rPr>
            </w:pPr>
            <w:r w:rsidRPr="00943107">
              <w:rPr>
                <w:rFonts w:asciiTheme="minorHAnsi" w:hAnsiTheme="minorHAnsi" w:cstheme="minorHAnsi"/>
                <w:b/>
                <w:color w:val="141413"/>
              </w:rPr>
              <w:t>1</w:t>
            </w:r>
          </w:p>
        </w:tc>
        <w:tc>
          <w:tcPr>
            <w:tcW w:w="3685" w:type="dxa"/>
          </w:tcPr>
          <w:p w:rsidR="007700AC" w:rsidRPr="00943107" w:rsidRDefault="007700AC" w:rsidP="001A52E0">
            <w:pPr>
              <w:rPr>
                <w:rFonts w:asciiTheme="minorHAnsi" w:hAnsiTheme="minorHAnsi" w:cstheme="minorHAnsi"/>
                <w:color w:val="141413"/>
                <w:lang w:val="en-US"/>
              </w:rPr>
            </w:pPr>
            <w:r w:rsidRPr="00943107">
              <w:rPr>
                <w:rFonts w:asciiTheme="minorHAnsi" w:hAnsiTheme="minorHAnsi" w:cstheme="minorHAnsi"/>
                <w:color w:val="141413"/>
                <w:lang w:val="en-US"/>
              </w:rPr>
              <w:t>ΜΟΥΣΕΙΟ ΑΡΓΥΡΟΤΕΧΝΙΑΣ</w:t>
            </w:r>
          </w:p>
        </w:tc>
        <w:tc>
          <w:tcPr>
            <w:tcW w:w="4111" w:type="dxa"/>
          </w:tcPr>
          <w:p w:rsidR="007700AC" w:rsidRPr="00943107" w:rsidRDefault="001A3219" w:rsidP="001A52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
                <w:color w:val="141413"/>
              </w:rPr>
            </w:pPr>
            <w:r w:rsidRPr="00943107">
              <w:rPr>
                <w:rFonts w:asciiTheme="minorHAnsi" w:hAnsiTheme="minorHAnsi" w:cstheme="minorHAnsi"/>
                <w:b/>
                <w:color w:val="141413"/>
              </w:rPr>
              <w:t>Κυλικείο</w:t>
            </w:r>
          </w:p>
        </w:tc>
      </w:tr>
    </w:tbl>
    <w:p w:rsidR="00BD43C6" w:rsidRPr="00943107" w:rsidRDefault="00BD43C6" w:rsidP="00BD43C6">
      <w:pPr>
        <w:rPr>
          <w:rFonts w:asciiTheme="minorHAnsi" w:hAnsiTheme="minorHAnsi" w:cstheme="minorHAnsi"/>
          <w:lang w:eastAsia="el-G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9889"/>
      </w:tblGrid>
      <w:tr w:rsidR="001724FA" w:rsidRPr="00943107" w:rsidTr="001724FA">
        <w:tc>
          <w:tcPr>
            <w:tcW w:w="9889" w:type="dxa"/>
            <w:shd w:val="clear" w:color="auto" w:fill="D9D9D9" w:themeFill="background1" w:themeFillShade="D9"/>
          </w:tcPr>
          <w:p w:rsidR="001724FA" w:rsidRPr="00943107" w:rsidRDefault="00380E34" w:rsidP="0032064D">
            <w:pPr>
              <w:pStyle w:val="Heading4"/>
              <w:jc w:val="left"/>
              <w:rPr>
                <w:rFonts w:asciiTheme="minorHAnsi" w:hAnsiTheme="minorHAnsi" w:cstheme="minorHAnsi"/>
                <w:sz w:val="20"/>
                <w:szCs w:val="20"/>
              </w:rPr>
            </w:pPr>
            <w:bookmarkStart w:id="90" w:name="_Toc421289126"/>
            <w:r>
              <w:rPr>
                <w:rFonts w:asciiTheme="minorHAnsi" w:hAnsiTheme="minorHAnsi" w:cstheme="minorHAnsi"/>
                <w:sz w:val="20"/>
                <w:szCs w:val="20"/>
              </w:rPr>
              <w:t>Α</w:t>
            </w:r>
            <w:r w:rsidR="001724FA" w:rsidRPr="00943107">
              <w:rPr>
                <w:rFonts w:asciiTheme="minorHAnsi" w:hAnsiTheme="minorHAnsi" w:cstheme="minorHAnsi"/>
                <w:sz w:val="20"/>
                <w:szCs w:val="20"/>
              </w:rPr>
              <w:t>4.2.</w:t>
            </w:r>
            <w:r w:rsidR="0032064D" w:rsidRPr="00943107">
              <w:rPr>
                <w:rFonts w:asciiTheme="minorHAnsi" w:hAnsiTheme="minorHAnsi" w:cstheme="minorHAnsi"/>
                <w:sz w:val="20"/>
                <w:szCs w:val="20"/>
              </w:rPr>
              <w:t xml:space="preserve">4. </w:t>
            </w:r>
            <w:r w:rsidR="001724FA" w:rsidRPr="00943107">
              <w:rPr>
                <w:rFonts w:asciiTheme="minorHAnsi" w:hAnsiTheme="minorHAnsi" w:cstheme="minorHAnsi"/>
                <w:sz w:val="20"/>
                <w:szCs w:val="20"/>
              </w:rPr>
              <w:t>Παγομηχανή</w:t>
            </w:r>
            <w:bookmarkEnd w:id="90"/>
          </w:p>
        </w:tc>
      </w:tr>
    </w:tbl>
    <w:p w:rsidR="001724FA" w:rsidRPr="00943107" w:rsidRDefault="001724FA" w:rsidP="001724FA">
      <w:p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b/>
        </w:rPr>
        <w:t xml:space="preserve">Προδιαγραφές: </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Με σύστημα ψεκασμού</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Με ενσωματωμένη αποθήκη</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Παράγει διάφανα στρογγυλά και συμπαγές παγάκια σε 3 διαστάσεις</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Ανθεκτικό ανοξείδωτο περίβλημα</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Απλά και αξιόπιστα ηλεκτροκίνητα τηλεχειριστήρια</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Με κυκλοφορία αέρα από την πρόσοψη για εντοιχιζόμενη εγκατάσταση (μόνο στα αερόψυκτα μοντέλα)</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Εμπρόσθια τοποθετημένος συμπυκνωτής φίλτρου αέρα, αφαιρούμενος και εύκολος στην πλύση (μόνο στα αερόψυκτα μοντέλα)</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Με διακόπτη on-off και ένδειξη για συντήρηση στην πρόσοψη</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Εργονομικά σχεδιασμένη αποθήκευση πάγου, με πόρτα που κρύβεται</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Σύστημα ελέγχου μικροβίων στο χώρο αποθήκευσης πάγου</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Σύστημα νερού προστατευμένο με σύστημα anti-scale</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Πλαστικά μέρη κατασκευασμένα από αντιμικροβιακό υλικό</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Εγγύηση 2 χρόνια</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Με δυνατότητα παραγγελίας από 3 διαφορετικές διαστάσεις πάγου:</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Μικρό 8gr / 21x25χιλ</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Μεσαίο 20gr / 29x34χιλ</w:t>
      </w:r>
    </w:p>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Μεγάλο 39gr / 38x41χιλ</w:t>
      </w:r>
    </w:p>
    <w:p w:rsidR="001724FA" w:rsidRPr="00943107" w:rsidRDefault="001724FA" w:rsidP="001724FA">
      <w:pPr>
        <w:rPr>
          <w:rFonts w:asciiTheme="minorHAnsi" w:hAnsiTheme="minorHAnsi" w:cstheme="minorHAnsi"/>
          <w:lang w:eastAsia="el-GR"/>
        </w:rPr>
      </w:pPr>
      <w:r w:rsidRPr="00943107">
        <w:rPr>
          <w:rFonts w:asciiTheme="minorHAnsi" w:hAnsiTheme="minorHAnsi" w:cstheme="minorHAnsi"/>
          <w:lang w:eastAsia="el-GR"/>
        </w:rPr>
        <w:t>Επιπλέον Χαρακτηριστικά</w:t>
      </w:r>
    </w:p>
    <w:tbl>
      <w:tblPr>
        <w:tblW w:w="0" w:type="auto"/>
        <w:tblCellSpacing w:w="0" w:type="dxa"/>
        <w:tblCellMar>
          <w:left w:w="0" w:type="dxa"/>
          <w:right w:w="0" w:type="dxa"/>
        </w:tblCellMar>
        <w:tblLook w:val="04A0"/>
      </w:tblPr>
      <w:tblGrid>
        <w:gridCol w:w="3403"/>
        <w:gridCol w:w="1877"/>
      </w:tblGrid>
      <w:tr w:rsidR="001724FA" w:rsidRPr="00943107" w:rsidTr="001724FA">
        <w:trPr>
          <w:tblCellSpacing w:w="0" w:type="dxa"/>
        </w:trPr>
        <w:tc>
          <w:tcPr>
            <w:tcW w:w="0" w:type="auto"/>
            <w:vAlign w:val="center"/>
            <w:hideMark/>
          </w:tcPr>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Απόδοση (Kg/ημέρα):</w:t>
            </w:r>
          </w:p>
        </w:tc>
        <w:tc>
          <w:tcPr>
            <w:tcW w:w="0" w:type="auto"/>
            <w:vAlign w:val="center"/>
            <w:hideMark/>
          </w:tcPr>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137</w:t>
            </w:r>
          </w:p>
        </w:tc>
      </w:tr>
      <w:tr w:rsidR="001724FA" w:rsidRPr="00943107" w:rsidTr="001724FA">
        <w:trPr>
          <w:tblCellSpacing w:w="0" w:type="dxa"/>
        </w:trPr>
        <w:tc>
          <w:tcPr>
            <w:tcW w:w="0" w:type="auto"/>
            <w:vAlign w:val="center"/>
            <w:hideMark/>
          </w:tcPr>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Χωρητικότητα αποθήκης Kg:</w:t>
            </w:r>
          </w:p>
        </w:tc>
        <w:tc>
          <w:tcPr>
            <w:tcW w:w="0" w:type="auto"/>
            <w:vAlign w:val="center"/>
            <w:hideMark/>
          </w:tcPr>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50</w:t>
            </w:r>
          </w:p>
        </w:tc>
      </w:tr>
      <w:tr w:rsidR="001724FA" w:rsidRPr="00943107" w:rsidTr="001724FA">
        <w:trPr>
          <w:tblCellSpacing w:w="0" w:type="dxa"/>
        </w:trPr>
        <w:tc>
          <w:tcPr>
            <w:tcW w:w="0" w:type="auto"/>
            <w:vAlign w:val="center"/>
            <w:hideMark/>
          </w:tcPr>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Τύπος πάγου:</w:t>
            </w:r>
          </w:p>
        </w:tc>
        <w:tc>
          <w:tcPr>
            <w:tcW w:w="0" w:type="auto"/>
            <w:vAlign w:val="center"/>
            <w:hideMark/>
          </w:tcPr>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Συμπαγές</w:t>
            </w:r>
          </w:p>
        </w:tc>
      </w:tr>
      <w:tr w:rsidR="001724FA" w:rsidRPr="00943107" w:rsidTr="001724FA">
        <w:trPr>
          <w:tblCellSpacing w:w="0" w:type="dxa"/>
        </w:trPr>
        <w:tc>
          <w:tcPr>
            <w:tcW w:w="0" w:type="auto"/>
            <w:vAlign w:val="center"/>
            <w:hideMark/>
          </w:tcPr>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Μήκος εξωτερικό (εκ):</w:t>
            </w:r>
          </w:p>
        </w:tc>
        <w:tc>
          <w:tcPr>
            <w:tcW w:w="0" w:type="auto"/>
            <w:vAlign w:val="center"/>
            <w:hideMark/>
          </w:tcPr>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125</w:t>
            </w:r>
          </w:p>
        </w:tc>
      </w:tr>
      <w:tr w:rsidR="001724FA" w:rsidRPr="00943107" w:rsidTr="001724FA">
        <w:trPr>
          <w:tblCellSpacing w:w="0" w:type="dxa"/>
        </w:trPr>
        <w:tc>
          <w:tcPr>
            <w:tcW w:w="0" w:type="auto"/>
            <w:vAlign w:val="center"/>
            <w:hideMark/>
          </w:tcPr>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Βάθος εξωτερικό (εκ):</w:t>
            </w:r>
          </w:p>
        </w:tc>
        <w:tc>
          <w:tcPr>
            <w:tcW w:w="0" w:type="auto"/>
            <w:vAlign w:val="center"/>
            <w:hideMark/>
          </w:tcPr>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62</w:t>
            </w:r>
          </w:p>
        </w:tc>
      </w:tr>
      <w:tr w:rsidR="001724FA" w:rsidRPr="00943107" w:rsidTr="001724FA">
        <w:trPr>
          <w:tblCellSpacing w:w="0" w:type="dxa"/>
        </w:trPr>
        <w:tc>
          <w:tcPr>
            <w:tcW w:w="0" w:type="auto"/>
            <w:vAlign w:val="center"/>
            <w:hideMark/>
          </w:tcPr>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Ύψος εξωτερικό (εκ):</w:t>
            </w:r>
          </w:p>
        </w:tc>
        <w:tc>
          <w:tcPr>
            <w:tcW w:w="0" w:type="auto"/>
            <w:vAlign w:val="center"/>
            <w:hideMark/>
          </w:tcPr>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78</w:t>
            </w:r>
          </w:p>
        </w:tc>
      </w:tr>
      <w:tr w:rsidR="001724FA" w:rsidRPr="00943107" w:rsidTr="001724FA">
        <w:trPr>
          <w:tblCellSpacing w:w="0" w:type="dxa"/>
        </w:trPr>
        <w:tc>
          <w:tcPr>
            <w:tcW w:w="0" w:type="auto"/>
            <w:vAlign w:val="center"/>
            <w:hideMark/>
          </w:tcPr>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Βάρος:</w:t>
            </w:r>
          </w:p>
        </w:tc>
        <w:tc>
          <w:tcPr>
            <w:tcW w:w="0" w:type="auto"/>
            <w:vAlign w:val="center"/>
            <w:hideMark/>
          </w:tcPr>
          <w:p w:rsidR="001724FA" w:rsidRPr="00943107" w:rsidRDefault="001724FA"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82.00kg</w:t>
            </w:r>
          </w:p>
        </w:tc>
      </w:tr>
    </w:tbl>
    <w:p w:rsidR="001724FA" w:rsidRPr="00943107" w:rsidRDefault="00EB1C33" w:rsidP="001724F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i/>
          <w:color w:val="141413"/>
        </w:rPr>
      </w:pPr>
      <w:r w:rsidRPr="00943107">
        <w:rPr>
          <w:rFonts w:asciiTheme="minorHAnsi" w:hAnsiTheme="minorHAnsi" w:cstheme="minorHAnsi"/>
          <w:i/>
          <w:color w:val="141413"/>
        </w:rPr>
        <w:t xml:space="preserve">- Ενδεικτικός ή ισοδύναμος τύπος : </w:t>
      </w:r>
      <w:r w:rsidR="001724FA" w:rsidRPr="00943107">
        <w:rPr>
          <w:rFonts w:asciiTheme="minorHAnsi" w:hAnsiTheme="minorHAnsi" w:cstheme="minorHAnsi"/>
          <w:i/>
          <w:color w:val="141413"/>
        </w:rPr>
        <w:t>137Kg AC206 Scotsman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709"/>
        <w:gridCol w:w="3685"/>
        <w:gridCol w:w="4111"/>
      </w:tblGrid>
      <w:tr w:rsidR="001724FA" w:rsidRPr="00943107" w:rsidTr="001724FA">
        <w:tc>
          <w:tcPr>
            <w:tcW w:w="1526" w:type="dxa"/>
          </w:tcPr>
          <w:p w:rsidR="001724FA" w:rsidRPr="00943107" w:rsidRDefault="001724FA" w:rsidP="001724FA">
            <w:pPr>
              <w:rPr>
                <w:rFonts w:asciiTheme="minorHAnsi" w:hAnsiTheme="minorHAnsi" w:cstheme="minorHAnsi"/>
                <w:b/>
                <w:bCs/>
              </w:rPr>
            </w:pPr>
            <w:r w:rsidRPr="00943107">
              <w:rPr>
                <w:rFonts w:asciiTheme="minorHAnsi" w:hAnsiTheme="minorHAnsi" w:cstheme="minorHAnsi"/>
                <w:b/>
                <w:color w:val="141413"/>
                <w:lang w:val="en-US"/>
              </w:rPr>
              <w:t>ΤΕΜΑΧΙΑ:</w:t>
            </w:r>
          </w:p>
        </w:tc>
        <w:tc>
          <w:tcPr>
            <w:tcW w:w="709" w:type="dxa"/>
          </w:tcPr>
          <w:p w:rsidR="001724FA" w:rsidRPr="00943107" w:rsidRDefault="001724FA" w:rsidP="001724FA">
            <w:pPr>
              <w:jc w:val="right"/>
              <w:rPr>
                <w:rFonts w:asciiTheme="minorHAnsi" w:hAnsiTheme="minorHAnsi" w:cstheme="minorHAnsi"/>
                <w:b/>
                <w:bCs/>
              </w:rPr>
            </w:pPr>
            <w:r w:rsidRPr="00943107">
              <w:rPr>
                <w:rFonts w:asciiTheme="minorHAnsi" w:hAnsiTheme="minorHAnsi" w:cstheme="minorHAnsi"/>
                <w:b/>
                <w:color w:val="141413"/>
                <w:lang w:val="en-US"/>
              </w:rPr>
              <w:t>1</w:t>
            </w:r>
          </w:p>
        </w:tc>
        <w:tc>
          <w:tcPr>
            <w:tcW w:w="3685" w:type="dxa"/>
          </w:tcPr>
          <w:p w:rsidR="001724FA" w:rsidRPr="00943107" w:rsidRDefault="001724FA" w:rsidP="001724FA">
            <w:pPr>
              <w:rPr>
                <w:rFonts w:asciiTheme="minorHAnsi" w:hAnsiTheme="minorHAnsi" w:cstheme="minorHAnsi"/>
                <w:b/>
                <w:bCs/>
              </w:rPr>
            </w:pPr>
            <w:r w:rsidRPr="00943107">
              <w:rPr>
                <w:rFonts w:asciiTheme="minorHAnsi" w:hAnsiTheme="minorHAnsi" w:cstheme="minorHAnsi"/>
                <w:color w:val="141413"/>
                <w:lang w:val="en-US"/>
              </w:rPr>
              <w:t>ΜΟΥΣΕΙΟ ΜΑΣΤΙΧΑΣ ΧΙΟΥ</w:t>
            </w:r>
          </w:p>
        </w:tc>
        <w:tc>
          <w:tcPr>
            <w:tcW w:w="4111" w:type="dxa"/>
          </w:tcPr>
          <w:p w:rsidR="001724FA" w:rsidRPr="00943107" w:rsidRDefault="001724FA" w:rsidP="001724F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r w:rsidRPr="00943107">
              <w:rPr>
                <w:rFonts w:asciiTheme="minorHAnsi" w:hAnsiTheme="minorHAnsi" w:cstheme="minorHAnsi"/>
                <w:b/>
                <w:color w:val="141413"/>
              </w:rPr>
              <w:t>Παρασκευαστήριο</w:t>
            </w:r>
          </w:p>
        </w:tc>
      </w:tr>
    </w:tbl>
    <w:p w:rsidR="001724FA" w:rsidRPr="00943107" w:rsidRDefault="001724FA" w:rsidP="001724FA">
      <w:pPr>
        <w:ind w:left="1418" w:hanging="1418"/>
        <w:rPr>
          <w:rFonts w:asciiTheme="minorHAnsi" w:hAnsiTheme="minorHAnsi" w:cstheme="minorHAnsi"/>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9889"/>
      </w:tblGrid>
      <w:tr w:rsidR="00C71DFB" w:rsidRPr="00943107" w:rsidTr="001724FA">
        <w:tc>
          <w:tcPr>
            <w:tcW w:w="9889" w:type="dxa"/>
            <w:shd w:val="clear" w:color="auto" w:fill="D9D9D9" w:themeFill="background1" w:themeFillShade="D9"/>
          </w:tcPr>
          <w:p w:rsidR="00C71DFB" w:rsidRPr="00943107" w:rsidRDefault="00380E34" w:rsidP="0032064D">
            <w:pPr>
              <w:pStyle w:val="Heading4"/>
              <w:jc w:val="left"/>
              <w:rPr>
                <w:rFonts w:asciiTheme="minorHAnsi" w:hAnsiTheme="minorHAnsi" w:cstheme="minorHAnsi"/>
                <w:sz w:val="20"/>
                <w:szCs w:val="20"/>
              </w:rPr>
            </w:pPr>
            <w:bookmarkStart w:id="91" w:name="_Toc421289127"/>
            <w:r>
              <w:rPr>
                <w:rFonts w:asciiTheme="minorHAnsi" w:hAnsiTheme="minorHAnsi" w:cstheme="minorHAnsi"/>
                <w:sz w:val="20"/>
                <w:szCs w:val="20"/>
              </w:rPr>
              <w:t>Α</w:t>
            </w:r>
            <w:r w:rsidR="00C71DFB" w:rsidRPr="00943107">
              <w:rPr>
                <w:rFonts w:asciiTheme="minorHAnsi" w:hAnsiTheme="minorHAnsi" w:cstheme="minorHAnsi"/>
                <w:sz w:val="20"/>
                <w:szCs w:val="20"/>
              </w:rPr>
              <w:t>4.2.</w:t>
            </w:r>
            <w:r w:rsidR="0032064D" w:rsidRPr="00943107">
              <w:rPr>
                <w:rFonts w:asciiTheme="minorHAnsi" w:hAnsiTheme="minorHAnsi" w:cstheme="minorHAnsi"/>
                <w:sz w:val="20"/>
                <w:szCs w:val="20"/>
              </w:rPr>
              <w:t>5.</w:t>
            </w:r>
            <w:r w:rsidR="00C71DFB" w:rsidRPr="00943107">
              <w:rPr>
                <w:rFonts w:asciiTheme="minorHAnsi" w:hAnsiTheme="minorHAnsi" w:cstheme="minorHAnsi"/>
                <w:sz w:val="20"/>
                <w:szCs w:val="20"/>
              </w:rPr>
              <w:t xml:space="preserve"> Μπλέντερ</w:t>
            </w:r>
            <w:bookmarkEnd w:id="91"/>
          </w:p>
        </w:tc>
      </w:tr>
    </w:tbl>
    <w:p w:rsidR="00C71DFB" w:rsidRPr="00943107" w:rsidRDefault="00C71DFB" w:rsidP="00C71DFB">
      <w:pPr>
        <w:overflowPunct/>
        <w:autoSpaceDE/>
        <w:autoSpaceDN/>
        <w:adjustRightInd/>
        <w:textAlignment w:val="auto"/>
        <w:rPr>
          <w:rFonts w:asciiTheme="minorHAnsi" w:hAnsiTheme="minorHAnsi" w:cstheme="minorHAnsi"/>
          <w:b/>
        </w:rPr>
      </w:pPr>
      <w:r w:rsidRPr="00943107">
        <w:rPr>
          <w:rFonts w:asciiTheme="minorHAnsi" w:hAnsiTheme="minorHAnsi" w:cstheme="minorHAnsi"/>
          <w:b/>
        </w:rPr>
        <w:t xml:space="preserve">Προδιαγραφές: </w:t>
      </w:r>
    </w:p>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Με κανάτα 2Lt πλαστική άθραυστη</w:t>
      </w:r>
    </w:p>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Ανοξείδωτο κόμπλερ &amp; μαχαίρια</w:t>
      </w:r>
    </w:p>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lastRenderedPageBreak/>
        <w:t>Πανίσχυρο μοτέρ 1500W !</w:t>
      </w:r>
    </w:p>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Δυνατότητα θραύσης πάγου</w:t>
      </w:r>
    </w:p>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 xml:space="preserve">Ταχύτητα 22.000 / 28.000 στροφές </w:t>
      </w:r>
      <w:r w:rsidR="00F067A7" w:rsidRPr="00943107">
        <w:rPr>
          <w:rFonts w:asciiTheme="minorHAnsi" w:hAnsiTheme="minorHAnsi" w:cstheme="minorHAnsi"/>
          <w:lang w:eastAsia="el-GR"/>
        </w:rPr>
        <w:t>ανά</w:t>
      </w:r>
      <w:r w:rsidRPr="00943107">
        <w:rPr>
          <w:rFonts w:asciiTheme="minorHAnsi" w:hAnsiTheme="minorHAnsi" w:cstheme="minorHAnsi"/>
          <w:lang w:eastAsia="el-GR"/>
        </w:rPr>
        <w:t xml:space="preserve"> λεπτό</w:t>
      </w:r>
    </w:p>
    <w:p w:rsidR="00C71DFB" w:rsidRPr="00943107" w:rsidRDefault="00C71DFB" w:rsidP="00C71DFB">
      <w:pPr>
        <w:rPr>
          <w:rFonts w:asciiTheme="minorHAnsi" w:hAnsiTheme="minorHAnsi" w:cstheme="minorHAnsi"/>
          <w:lang w:eastAsia="el-GR"/>
        </w:rPr>
      </w:pPr>
      <w:r w:rsidRPr="00943107">
        <w:rPr>
          <w:rFonts w:asciiTheme="minorHAnsi" w:hAnsiTheme="minorHAnsi" w:cstheme="minorHAnsi"/>
          <w:lang w:eastAsia="el-GR"/>
        </w:rPr>
        <w:t>Επιπλέον Χαρακτηριστικά</w:t>
      </w:r>
    </w:p>
    <w:tbl>
      <w:tblPr>
        <w:tblW w:w="0" w:type="auto"/>
        <w:tblCellSpacing w:w="0" w:type="dxa"/>
        <w:tblCellMar>
          <w:left w:w="0" w:type="dxa"/>
          <w:right w:w="0" w:type="dxa"/>
        </w:tblCellMar>
        <w:tblLook w:val="04A0"/>
      </w:tblPr>
      <w:tblGrid>
        <w:gridCol w:w="3456"/>
        <w:gridCol w:w="1638"/>
      </w:tblGrid>
      <w:tr w:rsidR="00C71DFB" w:rsidRPr="00943107" w:rsidTr="007B025C">
        <w:trPr>
          <w:tblCellSpacing w:w="0" w:type="dxa"/>
        </w:trPr>
        <w:tc>
          <w:tcPr>
            <w:tcW w:w="0" w:type="auto"/>
            <w:vAlign w:val="center"/>
            <w:hideMark/>
          </w:tcPr>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Θρυμματισμός πάγου:</w:t>
            </w:r>
          </w:p>
        </w:tc>
        <w:tc>
          <w:tcPr>
            <w:tcW w:w="0" w:type="auto"/>
            <w:vAlign w:val="center"/>
            <w:hideMark/>
          </w:tcPr>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ΝΑΙ</w:t>
            </w:r>
          </w:p>
        </w:tc>
      </w:tr>
      <w:tr w:rsidR="00C71DFB" w:rsidRPr="00943107" w:rsidTr="007B025C">
        <w:trPr>
          <w:tblCellSpacing w:w="0" w:type="dxa"/>
        </w:trPr>
        <w:tc>
          <w:tcPr>
            <w:tcW w:w="0" w:type="auto"/>
            <w:vAlign w:val="center"/>
            <w:hideMark/>
          </w:tcPr>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 xml:space="preserve">Στροφές </w:t>
            </w:r>
            <w:r w:rsidR="00F067A7" w:rsidRPr="00943107">
              <w:rPr>
                <w:rFonts w:asciiTheme="minorHAnsi" w:hAnsiTheme="minorHAnsi" w:cstheme="minorHAnsi"/>
                <w:lang w:eastAsia="el-GR"/>
              </w:rPr>
              <w:t>ανά</w:t>
            </w:r>
            <w:r w:rsidRPr="00943107">
              <w:rPr>
                <w:rFonts w:asciiTheme="minorHAnsi" w:hAnsiTheme="minorHAnsi" w:cstheme="minorHAnsi"/>
                <w:lang w:eastAsia="el-GR"/>
              </w:rPr>
              <w:t xml:space="preserve"> λεπτό:</w:t>
            </w:r>
          </w:p>
        </w:tc>
        <w:tc>
          <w:tcPr>
            <w:tcW w:w="0" w:type="auto"/>
            <w:vAlign w:val="center"/>
            <w:hideMark/>
          </w:tcPr>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28.000</w:t>
            </w:r>
          </w:p>
        </w:tc>
      </w:tr>
      <w:tr w:rsidR="00C71DFB" w:rsidRPr="00943107" w:rsidTr="007B025C">
        <w:trPr>
          <w:tblCellSpacing w:w="0" w:type="dxa"/>
        </w:trPr>
        <w:tc>
          <w:tcPr>
            <w:tcW w:w="0" w:type="auto"/>
            <w:vAlign w:val="center"/>
            <w:hideMark/>
          </w:tcPr>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Ισχύς σε W:</w:t>
            </w:r>
          </w:p>
        </w:tc>
        <w:tc>
          <w:tcPr>
            <w:tcW w:w="0" w:type="auto"/>
            <w:vAlign w:val="center"/>
            <w:hideMark/>
          </w:tcPr>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1500</w:t>
            </w:r>
          </w:p>
        </w:tc>
      </w:tr>
      <w:tr w:rsidR="00C71DFB" w:rsidRPr="00943107" w:rsidTr="007B025C">
        <w:trPr>
          <w:tblCellSpacing w:w="0" w:type="dxa"/>
        </w:trPr>
        <w:tc>
          <w:tcPr>
            <w:tcW w:w="0" w:type="auto"/>
            <w:vAlign w:val="center"/>
            <w:hideMark/>
          </w:tcPr>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Χωρητικότητα κανάτας σε Lt:</w:t>
            </w:r>
          </w:p>
        </w:tc>
        <w:tc>
          <w:tcPr>
            <w:tcW w:w="0" w:type="auto"/>
            <w:vAlign w:val="center"/>
            <w:hideMark/>
          </w:tcPr>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2</w:t>
            </w:r>
          </w:p>
        </w:tc>
      </w:tr>
      <w:tr w:rsidR="00C71DFB" w:rsidRPr="00943107" w:rsidTr="007B025C">
        <w:trPr>
          <w:tblCellSpacing w:w="0" w:type="dxa"/>
        </w:trPr>
        <w:tc>
          <w:tcPr>
            <w:tcW w:w="0" w:type="auto"/>
            <w:vAlign w:val="center"/>
            <w:hideMark/>
          </w:tcPr>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Μήκος εξωτερικό (εκ):</w:t>
            </w:r>
          </w:p>
        </w:tc>
        <w:tc>
          <w:tcPr>
            <w:tcW w:w="0" w:type="auto"/>
            <w:vAlign w:val="center"/>
            <w:hideMark/>
          </w:tcPr>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20</w:t>
            </w:r>
          </w:p>
        </w:tc>
      </w:tr>
      <w:tr w:rsidR="00C71DFB" w:rsidRPr="00943107" w:rsidTr="007B025C">
        <w:trPr>
          <w:tblCellSpacing w:w="0" w:type="dxa"/>
        </w:trPr>
        <w:tc>
          <w:tcPr>
            <w:tcW w:w="0" w:type="auto"/>
            <w:vAlign w:val="center"/>
            <w:hideMark/>
          </w:tcPr>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Βάθος εξωτερικό (εκ):</w:t>
            </w:r>
          </w:p>
        </w:tc>
        <w:tc>
          <w:tcPr>
            <w:tcW w:w="0" w:type="auto"/>
            <w:vAlign w:val="center"/>
            <w:hideMark/>
          </w:tcPr>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23</w:t>
            </w:r>
          </w:p>
        </w:tc>
      </w:tr>
      <w:tr w:rsidR="00C71DFB" w:rsidRPr="00943107" w:rsidTr="007B025C">
        <w:trPr>
          <w:tblCellSpacing w:w="0" w:type="dxa"/>
        </w:trPr>
        <w:tc>
          <w:tcPr>
            <w:tcW w:w="0" w:type="auto"/>
            <w:vAlign w:val="center"/>
            <w:hideMark/>
          </w:tcPr>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Ύψος εξωτερικό (εκ):</w:t>
            </w:r>
          </w:p>
        </w:tc>
        <w:tc>
          <w:tcPr>
            <w:tcW w:w="0" w:type="auto"/>
            <w:vAlign w:val="center"/>
            <w:hideMark/>
          </w:tcPr>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51</w:t>
            </w:r>
          </w:p>
        </w:tc>
      </w:tr>
      <w:tr w:rsidR="00C71DFB" w:rsidRPr="00943107" w:rsidTr="007B025C">
        <w:trPr>
          <w:tblCellSpacing w:w="0" w:type="dxa"/>
        </w:trPr>
        <w:tc>
          <w:tcPr>
            <w:tcW w:w="0" w:type="auto"/>
            <w:vAlign w:val="center"/>
            <w:hideMark/>
          </w:tcPr>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Βάρος:</w:t>
            </w:r>
          </w:p>
        </w:tc>
        <w:tc>
          <w:tcPr>
            <w:tcW w:w="0" w:type="auto"/>
            <w:vAlign w:val="center"/>
            <w:hideMark/>
          </w:tcPr>
          <w:p w:rsidR="00C71DFB" w:rsidRPr="00943107" w:rsidRDefault="00C71DFB"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5.00kg</w:t>
            </w:r>
          </w:p>
        </w:tc>
      </w:tr>
    </w:tbl>
    <w:p w:rsidR="00C71DFB" w:rsidRPr="00943107" w:rsidRDefault="00EB1C33" w:rsidP="00C71DFB">
      <w:pPr>
        <w:rPr>
          <w:rFonts w:asciiTheme="minorHAnsi" w:hAnsiTheme="minorHAnsi" w:cstheme="minorHAnsi"/>
          <w:i/>
          <w:color w:val="141413"/>
        </w:rPr>
      </w:pPr>
      <w:r w:rsidRPr="00943107">
        <w:rPr>
          <w:rFonts w:asciiTheme="minorHAnsi" w:hAnsiTheme="minorHAnsi" w:cstheme="minorHAnsi"/>
          <w:i/>
          <w:color w:val="141413"/>
        </w:rPr>
        <w:t xml:space="preserve">- Ενδεικτικός ή ισοδύναμος τύπος : </w:t>
      </w:r>
      <w:r w:rsidR="00C71DFB" w:rsidRPr="00943107">
        <w:rPr>
          <w:rFonts w:asciiTheme="minorHAnsi" w:hAnsiTheme="minorHAnsi" w:cstheme="minorHAnsi"/>
          <w:i/>
          <w:color w:val="141413"/>
        </w:rPr>
        <w:t>ESTIASI BL767</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709"/>
        <w:gridCol w:w="3685"/>
        <w:gridCol w:w="4111"/>
      </w:tblGrid>
      <w:tr w:rsidR="00C71DFB" w:rsidRPr="00943107" w:rsidTr="001724FA">
        <w:tc>
          <w:tcPr>
            <w:tcW w:w="1526" w:type="dxa"/>
          </w:tcPr>
          <w:p w:rsidR="00C71DFB" w:rsidRPr="00943107" w:rsidRDefault="00C71DFB" w:rsidP="007B025C">
            <w:pPr>
              <w:rPr>
                <w:rFonts w:asciiTheme="minorHAnsi" w:hAnsiTheme="minorHAnsi" w:cstheme="minorHAnsi"/>
                <w:b/>
                <w:bCs/>
              </w:rPr>
            </w:pPr>
            <w:r w:rsidRPr="00943107">
              <w:rPr>
                <w:rFonts w:asciiTheme="minorHAnsi" w:hAnsiTheme="minorHAnsi" w:cstheme="minorHAnsi"/>
                <w:b/>
                <w:color w:val="141413"/>
                <w:lang w:val="en-US"/>
              </w:rPr>
              <w:t>ΤΕΜΑΧΙΑ:</w:t>
            </w:r>
          </w:p>
        </w:tc>
        <w:tc>
          <w:tcPr>
            <w:tcW w:w="709" w:type="dxa"/>
          </w:tcPr>
          <w:p w:rsidR="00C71DFB" w:rsidRPr="00943107" w:rsidRDefault="00C71DFB" w:rsidP="007B025C">
            <w:pPr>
              <w:jc w:val="right"/>
              <w:rPr>
                <w:rFonts w:asciiTheme="minorHAnsi" w:hAnsiTheme="minorHAnsi" w:cstheme="minorHAnsi"/>
                <w:b/>
                <w:bCs/>
              </w:rPr>
            </w:pPr>
            <w:r w:rsidRPr="00943107">
              <w:rPr>
                <w:rFonts w:asciiTheme="minorHAnsi" w:hAnsiTheme="minorHAnsi" w:cstheme="minorHAnsi"/>
                <w:b/>
                <w:color w:val="141413"/>
                <w:lang w:val="en-US"/>
              </w:rPr>
              <w:t>1</w:t>
            </w:r>
          </w:p>
        </w:tc>
        <w:tc>
          <w:tcPr>
            <w:tcW w:w="3685" w:type="dxa"/>
          </w:tcPr>
          <w:p w:rsidR="00C71DFB" w:rsidRPr="00943107" w:rsidRDefault="00C71DFB" w:rsidP="007B025C">
            <w:pPr>
              <w:rPr>
                <w:rFonts w:asciiTheme="minorHAnsi" w:hAnsiTheme="minorHAnsi" w:cstheme="minorHAnsi"/>
                <w:b/>
                <w:bCs/>
              </w:rPr>
            </w:pPr>
            <w:r w:rsidRPr="00943107">
              <w:rPr>
                <w:rFonts w:asciiTheme="minorHAnsi" w:hAnsiTheme="minorHAnsi" w:cstheme="minorHAnsi"/>
                <w:color w:val="141413"/>
                <w:lang w:val="en-US"/>
              </w:rPr>
              <w:t>ΜΟΥΣΕΙΟ ΜΑΣΤΙΧΑΣ ΧΙΟΥ</w:t>
            </w:r>
          </w:p>
        </w:tc>
        <w:tc>
          <w:tcPr>
            <w:tcW w:w="4111" w:type="dxa"/>
          </w:tcPr>
          <w:p w:rsidR="00C71DFB" w:rsidRPr="00943107" w:rsidRDefault="00C71DFB" w:rsidP="007B02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r w:rsidRPr="00943107">
              <w:rPr>
                <w:rFonts w:asciiTheme="minorHAnsi" w:hAnsiTheme="minorHAnsi" w:cstheme="minorHAnsi"/>
                <w:b/>
                <w:color w:val="141413"/>
              </w:rPr>
              <w:t>Παρασκευαστήριο</w:t>
            </w:r>
          </w:p>
        </w:tc>
      </w:tr>
      <w:tr w:rsidR="007700AC" w:rsidRPr="00943107" w:rsidTr="001724FA">
        <w:tc>
          <w:tcPr>
            <w:tcW w:w="1526" w:type="dxa"/>
          </w:tcPr>
          <w:p w:rsidR="007700AC" w:rsidRPr="00943107" w:rsidRDefault="007700AC" w:rsidP="001A52E0">
            <w:pPr>
              <w:rPr>
                <w:rFonts w:asciiTheme="minorHAnsi" w:hAnsiTheme="minorHAnsi" w:cstheme="minorHAnsi"/>
                <w:b/>
                <w:color w:val="141413"/>
                <w:lang w:val="en-US"/>
              </w:rPr>
            </w:pPr>
          </w:p>
        </w:tc>
        <w:tc>
          <w:tcPr>
            <w:tcW w:w="709" w:type="dxa"/>
          </w:tcPr>
          <w:p w:rsidR="007700AC" w:rsidRPr="00943107" w:rsidRDefault="001A3219" w:rsidP="001A52E0">
            <w:pPr>
              <w:jc w:val="right"/>
              <w:rPr>
                <w:rFonts w:asciiTheme="minorHAnsi" w:hAnsiTheme="minorHAnsi" w:cstheme="minorHAnsi"/>
                <w:b/>
                <w:color w:val="141413"/>
              </w:rPr>
            </w:pPr>
            <w:r w:rsidRPr="00943107">
              <w:rPr>
                <w:rFonts w:asciiTheme="minorHAnsi" w:hAnsiTheme="minorHAnsi" w:cstheme="minorHAnsi"/>
                <w:b/>
                <w:color w:val="141413"/>
              </w:rPr>
              <w:t>1</w:t>
            </w:r>
          </w:p>
        </w:tc>
        <w:tc>
          <w:tcPr>
            <w:tcW w:w="3685" w:type="dxa"/>
          </w:tcPr>
          <w:p w:rsidR="007700AC" w:rsidRPr="00943107" w:rsidRDefault="007700AC" w:rsidP="001A52E0">
            <w:pPr>
              <w:rPr>
                <w:rFonts w:asciiTheme="minorHAnsi" w:hAnsiTheme="minorHAnsi" w:cstheme="minorHAnsi"/>
                <w:color w:val="141413"/>
                <w:lang w:val="en-US"/>
              </w:rPr>
            </w:pPr>
            <w:r w:rsidRPr="00943107">
              <w:rPr>
                <w:rFonts w:asciiTheme="minorHAnsi" w:hAnsiTheme="minorHAnsi" w:cstheme="minorHAnsi"/>
                <w:color w:val="141413"/>
                <w:lang w:val="en-US"/>
              </w:rPr>
              <w:t>ΜΟΥΣΕΙΟ ΑΡΓΥΡΟΤΕΧΝΙΑΣ</w:t>
            </w:r>
          </w:p>
        </w:tc>
        <w:tc>
          <w:tcPr>
            <w:tcW w:w="4111" w:type="dxa"/>
          </w:tcPr>
          <w:p w:rsidR="007700AC" w:rsidRPr="00943107" w:rsidRDefault="00C915D4" w:rsidP="001A52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
                <w:color w:val="141413"/>
              </w:rPr>
            </w:pPr>
            <w:r w:rsidRPr="00943107">
              <w:rPr>
                <w:rFonts w:asciiTheme="minorHAnsi" w:hAnsiTheme="minorHAnsi" w:cstheme="minorHAnsi"/>
                <w:b/>
                <w:color w:val="141413"/>
              </w:rPr>
              <w:t>Κυλικείο</w:t>
            </w:r>
          </w:p>
        </w:tc>
      </w:tr>
    </w:tbl>
    <w:p w:rsidR="00C71DFB" w:rsidRPr="00943107" w:rsidRDefault="00C71DFB" w:rsidP="00862DE0">
      <w:pPr>
        <w:rPr>
          <w:rFonts w:asciiTheme="minorHAnsi" w:hAnsiTheme="minorHAnsi" w:cstheme="minorHAnsi"/>
          <w:lang w:eastAsia="el-G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9889"/>
      </w:tblGrid>
      <w:tr w:rsidR="003076FE" w:rsidRPr="00943107" w:rsidTr="001724FA">
        <w:tc>
          <w:tcPr>
            <w:tcW w:w="9889" w:type="dxa"/>
            <w:shd w:val="clear" w:color="auto" w:fill="D9D9D9" w:themeFill="background1" w:themeFillShade="D9"/>
          </w:tcPr>
          <w:p w:rsidR="003076FE" w:rsidRPr="00943107" w:rsidRDefault="00380E34" w:rsidP="0032064D">
            <w:pPr>
              <w:pStyle w:val="Heading4"/>
              <w:jc w:val="left"/>
              <w:rPr>
                <w:rFonts w:asciiTheme="minorHAnsi" w:hAnsiTheme="minorHAnsi" w:cstheme="minorHAnsi"/>
                <w:sz w:val="20"/>
                <w:szCs w:val="20"/>
              </w:rPr>
            </w:pPr>
            <w:bookmarkStart w:id="92" w:name="_Toc421289128"/>
            <w:r>
              <w:rPr>
                <w:rFonts w:asciiTheme="minorHAnsi" w:hAnsiTheme="minorHAnsi" w:cstheme="minorHAnsi"/>
                <w:sz w:val="20"/>
                <w:szCs w:val="20"/>
              </w:rPr>
              <w:t>Α</w:t>
            </w:r>
            <w:r w:rsidR="003076FE" w:rsidRPr="00943107">
              <w:rPr>
                <w:rFonts w:asciiTheme="minorHAnsi" w:hAnsiTheme="minorHAnsi" w:cstheme="minorHAnsi"/>
                <w:sz w:val="20"/>
                <w:szCs w:val="20"/>
              </w:rPr>
              <w:t>4.2.</w:t>
            </w:r>
            <w:r w:rsidR="0032064D" w:rsidRPr="00943107">
              <w:rPr>
                <w:rFonts w:asciiTheme="minorHAnsi" w:hAnsiTheme="minorHAnsi" w:cstheme="minorHAnsi"/>
                <w:sz w:val="20"/>
                <w:szCs w:val="20"/>
              </w:rPr>
              <w:t>6</w:t>
            </w:r>
            <w:r w:rsidR="003076FE" w:rsidRPr="00943107">
              <w:rPr>
                <w:rFonts w:asciiTheme="minorHAnsi" w:hAnsiTheme="minorHAnsi" w:cstheme="minorHAnsi"/>
                <w:sz w:val="20"/>
                <w:szCs w:val="20"/>
              </w:rPr>
              <w:t>. Λάντζα ανοικτή</w:t>
            </w:r>
            <w:bookmarkEnd w:id="92"/>
          </w:p>
        </w:tc>
      </w:tr>
    </w:tbl>
    <w:p w:rsidR="003076FE" w:rsidRPr="00943107" w:rsidRDefault="003076FE" w:rsidP="003076FE">
      <w:pPr>
        <w:overflowPunct/>
        <w:autoSpaceDE/>
        <w:autoSpaceDN/>
        <w:adjustRightInd/>
        <w:textAlignment w:val="auto"/>
        <w:rPr>
          <w:rFonts w:asciiTheme="minorHAnsi" w:hAnsiTheme="minorHAnsi" w:cstheme="minorHAnsi"/>
          <w:b/>
        </w:rPr>
      </w:pPr>
      <w:r w:rsidRPr="00943107">
        <w:rPr>
          <w:rFonts w:asciiTheme="minorHAnsi" w:hAnsiTheme="minorHAnsi" w:cstheme="minorHAnsi"/>
          <w:b/>
        </w:rPr>
        <w:t xml:space="preserve">Προδιαγραφές: </w:t>
      </w:r>
    </w:p>
    <w:p w:rsidR="003076FE" w:rsidRPr="00943107" w:rsidRDefault="003076FE" w:rsidP="003076FE">
      <w:pPr>
        <w:rPr>
          <w:rFonts w:asciiTheme="minorHAnsi" w:hAnsiTheme="minorHAnsi" w:cstheme="minorHAnsi"/>
          <w:lang w:eastAsia="el-GR"/>
        </w:rPr>
      </w:pPr>
      <w:r w:rsidRPr="00943107">
        <w:rPr>
          <w:rFonts w:asciiTheme="minorHAnsi" w:hAnsiTheme="minorHAnsi" w:cstheme="minorHAnsi"/>
          <w:lang w:eastAsia="el-GR"/>
        </w:rPr>
        <w:t>Επιπλέον Χαρακτηριστικά</w:t>
      </w:r>
    </w:p>
    <w:p w:rsidR="0032064D" w:rsidRPr="00943107" w:rsidRDefault="00C266F4" w:rsidP="003076FE">
      <w:pPr>
        <w:rPr>
          <w:rFonts w:asciiTheme="minorHAnsi" w:hAnsiTheme="minorHAnsi" w:cstheme="minorHAnsi"/>
          <w:lang w:eastAsia="el-GR"/>
        </w:rPr>
      </w:pPr>
      <w:r w:rsidRPr="00943107">
        <w:rPr>
          <w:rFonts w:asciiTheme="minorHAnsi" w:hAnsiTheme="minorHAnsi" w:cstheme="minorHAnsi"/>
          <w:lang w:eastAsia="el-GR"/>
        </w:rPr>
        <w:t>Από ανοξείδωτη λαμαρίνα</w:t>
      </w:r>
      <w:r w:rsidR="0032064D" w:rsidRPr="00943107">
        <w:rPr>
          <w:rFonts w:asciiTheme="minorHAnsi" w:hAnsiTheme="minorHAnsi" w:cstheme="minorHAnsi"/>
          <w:lang w:eastAsia="el-GR"/>
        </w:rPr>
        <w:t>, με δύο θέσεις νεροχύτη</w:t>
      </w:r>
      <w:r w:rsidRPr="00943107">
        <w:rPr>
          <w:rFonts w:asciiTheme="minorHAnsi" w:hAnsiTheme="minorHAnsi" w:cstheme="minorHAnsi"/>
          <w:lang w:eastAsia="el-GR"/>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709"/>
        <w:gridCol w:w="3685"/>
        <w:gridCol w:w="4111"/>
      </w:tblGrid>
      <w:tr w:rsidR="003076FE" w:rsidRPr="00943107" w:rsidTr="001724FA">
        <w:tc>
          <w:tcPr>
            <w:tcW w:w="1526" w:type="dxa"/>
          </w:tcPr>
          <w:p w:rsidR="003076FE" w:rsidRPr="00943107" w:rsidRDefault="003076FE" w:rsidP="007B025C">
            <w:pPr>
              <w:rPr>
                <w:rFonts w:asciiTheme="minorHAnsi" w:hAnsiTheme="minorHAnsi" w:cstheme="minorHAnsi"/>
                <w:b/>
                <w:bCs/>
              </w:rPr>
            </w:pPr>
            <w:r w:rsidRPr="00943107">
              <w:rPr>
                <w:rFonts w:asciiTheme="minorHAnsi" w:hAnsiTheme="minorHAnsi" w:cstheme="minorHAnsi"/>
                <w:b/>
                <w:color w:val="141413"/>
                <w:lang w:val="en-US"/>
              </w:rPr>
              <w:t>ΤΕΜΑΧΙΑ:</w:t>
            </w:r>
          </w:p>
        </w:tc>
        <w:tc>
          <w:tcPr>
            <w:tcW w:w="709" w:type="dxa"/>
          </w:tcPr>
          <w:p w:rsidR="003076FE" w:rsidRPr="00943107" w:rsidRDefault="003076FE" w:rsidP="007B025C">
            <w:pPr>
              <w:jc w:val="right"/>
              <w:rPr>
                <w:rFonts w:asciiTheme="minorHAnsi" w:hAnsiTheme="minorHAnsi" w:cstheme="minorHAnsi"/>
                <w:b/>
                <w:bCs/>
              </w:rPr>
            </w:pPr>
            <w:r w:rsidRPr="00943107">
              <w:rPr>
                <w:rFonts w:asciiTheme="minorHAnsi" w:hAnsiTheme="minorHAnsi" w:cstheme="minorHAnsi"/>
                <w:b/>
                <w:color w:val="141413"/>
                <w:lang w:val="en-US"/>
              </w:rPr>
              <w:t>1</w:t>
            </w:r>
          </w:p>
        </w:tc>
        <w:tc>
          <w:tcPr>
            <w:tcW w:w="3685" w:type="dxa"/>
          </w:tcPr>
          <w:p w:rsidR="003076FE" w:rsidRPr="00943107" w:rsidRDefault="003076FE" w:rsidP="007B025C">
            <w:pPr>
              <w:rPr>
                <w:rFonts w:asciiTheme="minorHAnsi" w:hAnsiTheme="minorHAnsi" w:cstheme="minorHAnsi"/>
                <w:b/>
                <w:bCs/>
              </w:rPr>
            </w:pPr>
            <w:r w:rsidRPr="00943107">
              <w:rPr>
                <w:rFonts w:asciiTheme="minorHAnsi" w:hAnsiTheme="minorHAnsi" w:cstheme="minorHAnsi"/>
                <w:color w:val="141413"/>
                <w:lang w:val="en-US"/>
              </w:rPr>
              <w:t>ΜΟΥΣΕΙΟ ΜΑΣΤΙΧΑΣ ΧΙΟΥ</w:t>
            </w:r>
          </w:p>
        </w:tc>
        <w:tc>
          <w:tcPr>
            <w:tcW w:w="4111" w:type="dxa"/>
          </w:tcPr>
          <w:p w:rsidR="003076FE" w:rsidRPr="00943107" w:rsidRDefault="003076FE" w:rsidP="007B02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r w:rsidRPr="00943107">
              <w:rPr>
                <w:rFonts w:asciiTheme="minorHAnsi" w:hAnsiTheme="minorHAnsi" w:cstheme="minorHAnsi"/>
                <w:b/>
                <w:color w:val="141413"/>
              </w:rPr>
              <w:t>Παρασκευαστήριο</w:t>
            </w:r>
          </w:p>
        </w:tc>
      </w:tr>
    </w:tbl>
    <w:p w:rsidR="003076FE" w:rsidRPr="00943107" w:rsidRDefault="003076FE" w:rsidP="00862DE0">
      <w:pPr>
        <w:rPr>
          <w:rFonts w:asciiTheme="minorHAnsi" w:hAnsiTheme="minorHAnsi" w:cstheme="minorHAnsi"/>
          <w:lang w:eastAsia="el-G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9889"/>
      </w:tblGrid>
      <w:tr w:rsidR="003076FE" w:rsidRPr="00943107" w:rsidTr="007B025C">
        <w:tc>
          <w:tcPr>
            <w:tcW w:w="9889" w:type="dxa"/>
            <w:shd w:val="clear" w:color="auto" w:fill="D9D9D9" w:themeFill="background1" w:themeFillShade="D9"/>
          </w:tcPr>
          <w:p w:rsidR="003076FE" w:rsidRPr="00943107" w:rsidRDefault="00380E34" w:rsidP="0032064D">
            <w:pPr>
              <w:pStyle w:val="Heading4"/>
              <w:jc w:val="left"/>
              <w:rPr>
                <w:rFonts w:asciiTheme="minorHAnsi" w:hAnsiTheme="minorHAnsi" w:cstheme="minorHAnsi"/>
                <w:sz w:val="20"/>
                <w:szCs w:val="20"/>
              </w:rPr>
            </w:pPr>
            <w:bookmarkStart w:id="93" w:name="_Toc421289129"/>
            <w:r>
              <w:rPr>
                <w:rFonts w:asciiTheme="minorHAnsi" w:hAnsiTheme="minorHAnsi" w:cstheme="minorHAnsi"/>
                <w:sz w:val="20"/>
                <w:szCs w:val="20"/>
              </w:rPr>
              <w:t>Α</w:t>
            </w:r>
            <w:r w:rsidR="003076FE" w:rsidRPr="00943107">
              <w:rPr>
                <w:rFonts w:asciiTheme="minorHAnsi" w:hAnsiTheme="minorHAnsi" w:cstheme="minorHAnsi"/>
                <w:sz w:val="20"/>
                <w:szCs w:val="20"/>
              </w:rPr>
              <w:t>4.2.</w:t>
            </w:r>
            <w:r w:rsidR="0032064D" w:rsidRPr="00943107">
              <w:rPr>
                <w:rFonts w:asciiTheme="minorHAnsi" w:hAnsiTheme="minorHAnsi" w:cstheme="minorHAnsi"/>
                <w:sz w:val="20"/>
                <w:szCs w:val="20"/>
              </w:rPr>
              <w:t>7</w:t>
            </w:r>
            <w:r w:rsidR="003076FE" w:rsidRPr="00943107">
              <w:rPr>
                <w:rFonts w:asciiTheme="minorHAnsi" w:hAnsiTheme="minorHAnsi" w:cstheme="minorHAnsi"/>
                <w:sz w:val="20"/>
                <w:szCs w:val="20"/>
              </w:rPr>
              <w:t xml:space="preserve">. </w:t>
            </w:r>
            <w:r w:rsidR="00E54713" w:rsidRPr="00943107">
              <w:rPr>
                <w:rFonts w:asciiTheme="minorHAnsi" w:hAnsiTheme="minorHAnsi" w:cstheme="minorHAnsi"/>
                <w:sz w:val="20"/>
                <w:szCs w:val="20"/>
              </w:rPr>
              <w:t>Ερμάριο</w:t>
            </w:r>
            <w:bookmarkEnd w:id="93"/>
          </w:p>
        </w:tc>
      </w:tr>
    </w:tbl>
    <w:p w:rsidR="003076FE" w:rsidRPr="00943107" w:rsidRDefault="003076FE" w:rsidP="003076FE">
      <w:pPr>
        <w:overflowPunct/>
        <w:autoSpaceDE/>
        <w:autoSpaceDN/>
        <w:adjustRightInd/>
        <w:textAlignment w:val="auto"/>
        <w:rPr>
          <w:rFonts w:asciiTheme="minorHAnsi" w:hAnsiTheme="minorHAnsi" w:cstheme="minorHAnsi"/>
          <w:b/>
        </w:rPr>
      </w:pPr>
      <w:r w:rsidRPr="00943107">
        <w:rPr>
          <w:rFonts w:asciiTheme="minorHAnsi" w:hAnsiTheme="minorHAnsi" w:cstheme="minorHAnsi"/>
          <w:b/>
        </w:rPr>
        <w:t xml:space="preserve">Προδιαγραφές: </w:t>
      </w:r>
    </w:p>
    <w:p w:rsidR="00E54713" w:rsidRPr="00943107" w:rsidRDefault="00E54713"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Ανοξείδωτη λαμαρίνα AISI 304</w:t>
      </w:r>
    </w:p>
    <w:p w:rsidR="00E54713" w:rsidRPr="00943107" w:rsidRDefault="00E54713"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Πόδια ανοξείδωτα ρυθμιζόμενα έως 30mm</w:t>
      </w:r>
    </w:p>
    <w:p w:rsidR="00E54713" w:rsidRPr="00943107" w:rsidRDefault="00E54713"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Με 2 πόρτες συρόμενες</w:t>
      </w:r>
    </w:p>
    <w:p w:rsidR="00E54713" w:rsidRPr="00943107" w:rsidRDefault="00E54713"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Στιβαρή κατασκευή</w:t>
      </w:r>
    </w:p>
    <w:p w:rsidR="00E54713" w:rsidRPr="00943107" w:rsidRDefault="00E54713"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Ράφι αντοχής στο εσωτερικό</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709"/>
        <w:gridCol w:w="3685"/>
        <w:gridCol w:w="4111"/>
      </w:tblGrid>
      <w:tr w:rsidR="003076FE" w:rsidRPr="00943107" w:rsidTr="007B025C">
        <w:tc>
          <w:tcPr>
            <w:tcW w:w="1526" w:type="dxa"/>
          </w:tcPr>
          <w:p w:rsidR="003076FE" w:rsidRPr="00943107" w:rsidRDefault="003076FE" w:rsidP="007B025C">
            <w:pPr>
              <w:rPr>
                <w:rFonts w:asciiTheme="minorHAnsi" w:hAnsiTheme="minorHAnsi" w:cstheme="minorHAnsi"/>
                <w:b/>
                <w:bCs/>
              </w:rPr>
            </w:pPr>
            <w:r w:rsidRPr="00943107">
              <w:rPr>
                <w:rFonts w:asciiTheme="minorHAnsi" w:hAnsiTheme="minorHAnsi" w:cstheme="minorHAnsi"/>
                <w:b/>
                <w:color w:val="141413"/>
                <w:lang w:val="en-US"/>
              </w:rPr>
              <w:t>ΤΕΜΑΧΙΑ:</w:t>
            </w:r>
          </w:p>
        </w:tc>
        <w:tc>
          <w:tcPr>
            <w:tcW w:w="709" w:type="dxa"/>
          </w:tcPr>
          <w:p w:rsidR="003076FE" w:rsidRPr="00943107" w:rsidRDefault="003076FE" w:rsidP="007B025C">
            <w:pPr>
              <w:jc w:val="right"/>
              <w:rPr>
                <w:rFonts w:asciiTheme="minorHAnsi" w:hAnsiTheme="minorHAnsi" w:cstheme="minorHAnsi"/>
                <w:b/>
                <w:bCs/>
              </w:rPr>
            </w:pPr>
            <w:r w:rsidRPr="00943107">
              <w:rPr>
                <w:rFonts w:asciiTheme="minorHAnsi" w:hAnsiTheme="minorHAnsi" w:cstheme="minorHAnsi"/>
                <w:b/>
                <w:color w:val="141413"/>
                <w:lang w:val="en-US"/>
              </w:rPr>
              <w:t>1</w:t>
            </w:r>
          </w:p>
        </w:tc>
        <w:tc>
          <w:tcPr>
            <w:tcW w:w="3685" w:type="dxa"/>
          </w:tcPr>
          <w:p w:rsidR="003076FE" w:rsidRPr="00943107" w:rsidRDefault="003076FE" w:rsidP="007B025C">
            <w:pPr>
              <w:rPr>
                <w:rFonts w:asciiTheme="minorHAnsi" w:hAnsiTheme="minorHAnsi" w:cstheme="minorHAnsi"/>
                <w:b/>
                <w:bCs/>
              </w:rPr>
            </w:pPr>
            <w:r w:rsidRPr="00943107">
              <w:rPr>
                <w:rFonts w:asciiTheme="minorHAnsi" w:hAnsiTheme="minorHAnsi" w:cstheme="minorHAnsi"/>
                <w:color w:val="141413"/>
                <w:lang w:val="en-US"/>
              </w:rPr>
              <w:t>ΜΟΥΣΕΙΟ ΜΑΣΤΙΧΑΣ ΧΙΟΥ</w:t>
            </w:r>
          </w:p>
        </w:tc>
        <w:tc>
          <w:tcPr>
            <w:tcW w:w="4111" w:type="dxa"/>
          </w:tcPr>
          <w:p w:rsidR="003076FE" w:rsidRPr="00943107" w:rsidRDefault="003076FE" w:rsidP="007B02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r w:rsidRPr="00943107">
              <w:rPr>
                <w:rFonts w:asciiTheme="minorHAnsi" w:hAnsiTheme="minorHAnsi" w:cstheme="minorHAnsi"/>
                <w:b/>
                <w:color w:val="141413"/>
              </w:rPr>
              <w:t>Παρασκευαστήριο</w:t>
            </w:r>
          </w:p>
        </w:tc>
      </w:tr>
    </w:tbl>
    <w:p w:rsidR="003076FE" w:rsidRPr="00943107" w:rsidRDefault="003076FE" w:rsidP="003076FE">
      <w:pPr>
        <w:rPr>
          <w:rFonts w:asciiTheme="minorHAnsi" w:hAnsiTheme="minorHAnsi" w:cstheme="minorHAnsi"/>
          <w:lang w:eastAsia="el-G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9889"/>
      </w:tblGrid>
      <w:tr w:rsidR="00E54713" w:rsidRPr="00943107" w:rsidTr="007B025C">
        <w:tc>
          <w:tcPr>
            <w:tcW w:w="9889" w:type="dxa"/>
            <w:shd w:val="clear" w:color="auto" w:fill="D9D9D9" w:themeFill="background1" w:themeFillShade="D9"/>
          </w:tcPr>
          <w:p w:rsidR="00E54713" w:rsidRPr="00943107" w:rsidRDefault="00380E34" w:rsidP="0032064D">
            <w:pPr>
              <w:pStyle w:val="Heading4"/>
              <w:jc w:val="left"/>
              <w:rPr>
                <w:rFonts w:asciiTheme="minorHAnsi" w:hAnsiTheme="minorHAnsi" w:cstheme="minorHAnsi"/>
                <w:sz w:val="20"/>
                <w:szCs w:val="20"/>
              </w:rPr>
            </w:pPr>
            <w:bookmarkStart w:id="94" w:name="_Toc421289130"/>
            <w:r>
              <w:rPr>
                <w:rFonts w:asciiTheme="minorHAnsi" w:hAnsiTheme="minorHAnsi" w:cstheme="minorHAnsi"/>
                <w:sz w:val="20"/>
                <w:szCs w:val="20"/>
              </w:rPr>
              <w:t>Α</w:t>
            </w:r>
            <w:r w:rsidR="00E54713" w:rsidRPr="00943107">
              <w:rPr>
                <w:rFonts w:asciiTheme="minorHAnsi" w:hAnsiTheme="minorHAnsi" w:cstheme="minorHAnsi"/>
                <w:sz w:val="20"/>
                <w:szCs w:val="20"/>
              </w:rPr>
              <w:t>4.2.</w:t>
            </w:r>
            <w:r w:rsidR="0032064D" w:rsidRPr="00943107">
              <w:rPr>
                <w:rFonts w:asciiTheme="minorHAnsi" w:hAnsiTheme="minorHAnsi" w:cstheme="minorHAnsi"/>
                <w:sz w:val="20"/>
                <w:szCs w:val="20"/>
              </w:rPr>
              <w:t>8</w:t>
            </w:r>
            <w:r w:rsidR="00E54713" w:rsidRPr="00943107">
              <w:rPr>
                <w:rFonts w:asciiTheme="minorHAnsi" w:hAnsiTheme="minorHAnsi" w:cstheme="minorHAnsi"/>
                <w:sz w:val="20"/>
                <w:szCs w:val="20"/>
              </w:rPr>
              <w:t>. Πλυντήριο</w:t>
            </w:r>
            <w:r w:rsidR="0032064D" w:rsidRPr="00943107">
              <w:rPr>
                <w:rFonts w:asciiTheme="minorHAnsi" w:hAnsiTheme="minorHAnsi" w:cstheme="minorHAnsi"/>
                <w:sz w:val="20"/>
                <w:szCs w:val="20"/>
              </w:rPr>
              <w:t xml:space="preserve"> επαγγελματικής χρήσης</w:t>
            </w:r>
            <w:bookmarkEnd w:id="94"/>
          </w:p>
        </w:tc>
      </w:tr>
    </w:tbl>
    <w:p w:rsidR="00E54713" w:rsidRPr="00943107" w:rsidRDefault="00E54713" w:rsidP="00E54713">
      <w:pPr>
        <w:overflowPunct/>
        <w:autoSpaceDE/>
        <w:autoSpaceDN/>
        <w:adjustRightInd/>
        <w:textAlignment w:val="auto"/>
        <w:rPr>
          <w:rFonts w:asciiTheme="minorHAnsi" w:hAnsiTheme="minorHAnsi" w:cstheme="minorHAnsi"/>
          <w:b/>
        </w:rPr>
      </w:pPr>
      <w:r w:rsidRPr="00943107">
        <w:rPr>
          <w:rFonts w:asciiTheme="minorHAnsi" w:hAnsiTheme="minorHAnsi" w:cstheme="minorHAnsi"/>
          <w:b/>
        </w:rPr>
        <w:t xml:space="preserve">Προδιαγραφές: </w:t>
      </w:r>
    </w:p>
    <w:tbl>
      <w:tblPr>
        <w:tblpPr w:leftFromText="180" w:rightFromText="180" w:vertAnchor="text" w:horzAnchor="margin" w:tblpXSpec="center" w:tblpY="119"/>
        <w:tblW w:w="0" w:type="auto"/>
        <w:tblLayout w:type="fixed"/>
        <w:tblLook w:val="0000"/>
      </w:tblPr>
      <w:tblGrid>
        <w:gridCol w:w="5495"/>
        <w:gridCol w:w="1417"/>
        <w:gridCol w:w="1620"/>
      </w:tblGrid>
      <w:tr w:rsidR="00BC2F7D" w:rsidRPr="00943107" w:rsidTr="006C587C">
        <w:tc>
          <w:tcPr>
            <w:tcW w:w="5495" w:type="dxa"/>
            <w:tcBorders>
              <w:top w:val="single" w:sz="4" w:space="0" w:color="000000"/>
              <w:left w:val="single" w:sz="4" w:space="0" w:color="000000"/>
              <w:bottom w:val="single" w:sz="4" w:space="0" w:color="000000"/>
            </w:tcBorders>
            <w:shd w:val="clear" w:color="auto" w:fill="D9D9D9"/>
          </w:tcPr>
          <w:p w:rsidR="00BC2F7D" w:rsidRPr="00943107" w:rsidRDefault="00BC2F7D" w:rsidP="00BC2F7D">
            <w:pPr>
              <w:snapToGrid w:val="0"/>
              <w:rPr>
                <w:rFonts w:asciiTheme="minorHAnsi" w:hAnsiTheme="minorHAnsi" w:cstheme="minorHAnsi"/>
                <w:color w:val="283584"/>
              </w:rPr>
            </w:pPr>
          </w:p>
        </w:tc>
        <w:tc>
          <w:tcPr>
            <w:tcW w:w="1417" w:type="dxa"/>
            <w:tcBorders>
              <w:top w:val="single" w:sz="4" w:space="0" w:color="000000"/>
              <w:left w:val="single" w:sz="4" w:space="0" w:color="000000"/>
              <w:bottom w:val="single" w:sz="4" w:space="0" w:color="000000"/>
            </w:tcBorders>
            <w:shd w:val="clear" w:color="auto" w:fill="D9D9D9"/>
          </w:tcPr>
          <w:p w:rsidR="00BC2F7D" w:rsidRPr="00943107" w:rsidRDefault="00BC2F7D" w:rsidP="00BC2F7D">
            <w:pPr>
              <w:jc w:val="center"/>
              <w:rPr>
                <w:rFonts w:asciiTheme="minorHAnsi" w:eastAsia="HelveticaNeueLTPro-Lt" w:hAnsiTheme="minorHAnsi" w:cstheme="minorHAnsi"/>
                <w:b/>
                <w:color w:val="000000"/>
              </w:rPr>
            </w:pPr>
            <w:r w:rsidRPr="00943107">
              <w:rPr>
                <w:rFonts w:asciiTheme="minorHAnsi" w:eastAsia="HelveticaNeueLTPro-Lt" w:hAnsiTheme="minorHAnsi" w:cstheme="minorHAnsi"/>
                <w:b/>
                <w:color w:val="000000"/>
              </w:rPr>
              <w:t>230V</w:t>
            </w:r>
          </w:p>
        </w:tc>
        <w:tc>
          <w:tcPr>
            <w:tcW w:w="1620" w:type="dxa"/>
            <w:tcBorders>
              <w:top w:val="single" w:sz="4" w:space="0" w:color="000000"/>
              <w:left w:val="single" w:sz="4" w:space="0" w:color="000000"/>
              <w:bottom w:val="single" w:sz="4" w:space="0" w:color="000000"/>
              <w:right w:val="single" w:sz="4" w:space="0" w:color="000000"/>
            </w:tcBorders>
            <w:shd w:val="clear" w:color="auto" w:fill="D9D9D9"/>
          </w:tcPr>
          <w:p w:rsidR="00BC2F7D" w:rsidRPr="00943107" w:rsidRDefault="00BC2F7D" w:rsidP="00BC2F7D">
            <w:pPr>
              <w:jc w:val="center"/>
              <w:rPr>
                <w:rFonts w:asciiTheme="minorHAnsi" w:hAnsiTheme="minorHAnsi" w:cstheme="minorHAnsi"/>
              </w:rPr>
            </w:pPr>
            <w:r w:rsidRPr="00943107">
              <w:rPr>
                <w:rFonts w:asciiTheme="minorHAnsi" w:eastAsia="HelveticaNeueLTPro-Lt" w:hAnsiTheme="minorHAnsi" w:cstheme="minorHAnsi"/>
                <w:b/>
                <w:color w:val="000000"/>
              </w:rPr>
              <w:t>400V</w:t>
            </w:r>
          </w:p>
        </w:tc>
      </w:tr>
      <w:tr w:rsidR="00CF01FF" w:rsidRPr="00943107" w:rsidTr="006C587C">
        <w:trPr>
          <w:trHeight w:val="339"/>
        </w:trPr>
        <w:tc>
          <w:tcPr>
            <w:tcW w:w="5495" w:type="dxa"/>
            <w:tcBorders>
              <w:top w:val="single" w:sz="4" w:space="0" w:color="000000"/>
              <w:left w:val="single" w:sz="4" w:space="0" w:color="000000"/>
              <w:bottom w:val="single" w:sz="4" w:space="0" w:color="000000"/>
            </w:tcBorders>
            <w:shd w:val="clear" w:color="auto" w:fill="auto"/>
          </w:tcPr>
          <w:p w:rsidR="00CF01FF" w:rsidRPr="00943107" w:rsidRDefault="00CF01FF" w:rsidP="00BC2F7D">
            <w:pPr>
              <w:rPr>
                <w:rFonts w:asciiTheme="minorHAnsi" w:hAnsiTheme="minorHAnsi" w:cstheme="minorHAnsi"/>
                <w:color w:val="000000"/>
              </w:rPr>
            </w:pPr>
            <w:r w:rsidRPr="00943107">
              <w:rPr>
                <w:rFonts w:asciiTheme="minorHAnsi" w:hAnsiTheme="minorHAnsi" w:cstheme="minorHAnsi"/>
                <w:color w:val="000000"/>
              </w:rPr>
              <w:t>Μέγιστες διαστάσεις</w:t>
            </w:r>
          </w:p>
        </w:tc>
        <w:tc>
          <w:tcPr>
            <w:tcW w:w="3037" w:type="dxa"/>
            <w:gridSpan w:val="2"/>
            <w:tcBorders>
              <w:top w:val="single" w:sz="4" w:space="0" w:color="000000"/>
              <w:left w:val="single" w:sz="4" w:space="0" w:color="000000"/>
              <w:bottom w:val="single" w:sz="4" w:space="0" w:color="000000"/>
              <w:right w:val="single" w:sz="4" w:space="0" w:color="000000"/>
            </w:tcBorders>
            <w:shd w:val="clear" w:color="auto" w:fill="auto"/>
          </w:tcPr>
          <w:p w:rsidR="00CF01FF" w:rsidRPr="00943107" w:rsidRDefault="00CF01FF" w:rsidP="00BC2F7D">
            <w:pPr>
              <w:jc w:val="center"/>
              <w:rPr>
                <w:rFonts w:asciiTheme="minorHAnsi" w:eastAsia="HelveticaNeueLTPro-Lt" w:hAnsiTheme="minorHAnsi" w:cstheme="minorHAnsi"/>
                <w:color w:val="000000"/>
              </w:rPr>
            </w:pPr>
            <w:r w:rsidRPr="00943107">
              <w:rPr>
                <w:rFonts w:asciiTheme="minorHAnsi" w:eastAsia="HelveticaNeueLTPro-Lt" w:hAnsiTheme="minorHAnsi" w:cstheme="minorHAnsi"/>
                <w:color w:val="000000"/>
              </w:rPr>
              <w:t>50εκ  x  69εκ βάθος  x  86εκ ύψος</w:t>
            </w:r>
          </w:p>
        </w:tc>
      </w:tr>
      <w:tr w:rsidR="00BC2F7D" w:rsidRPr="00943107" w:rsidTr="006C587C">
        <w:trPr>
          <w:trHeight w:val="339"/>
        </w:trPr>
        <w:tc>
          <w:tcPr>
            <w:tcW w:w="5495" w:type="dxa"/>
            <w:tcBorders>
              <w:top w:val="single" w:sz="4" w:space="0" w:color="000000"/>
              <w:left w:val="single" w:sz="4" w:space="0" w:color="000000"/>
              <w:bottom w:val="single" w:sz="4" w:space="0" w:color="000000"/>
            </w:tcBorders>
            <w:shd w:val="clear" w:color="auto" w:fill="auto"/>
          </w:tcPr>
          <w:p w:rsidR="00BC2F7D" w:rsidRPr="00943107" w:rsidRDefault="00BC2F7D" w:rsidP="00BC2F7D">
            <w:pPr>
              <w:rPr>
                <w:rFonts w:asciiTheme="minorHAnsi" w:eastAsia="HelveticaNeueLTPro-Lt" w:hAnsiTheme="minorHAnsi" w:cstheme="minorHAnsi"/>
                <w:color w:val="000000"/>
              </w:rPr>
            </w:pPr>
            <w:r w:rsidRPr="00943107">
              <w:rPr>
                <w:rFonts w:asciiTheme="minorHAnsi" w:hAnsiTheme="minorHAnsi" w:cstheme="minorHAnsi"/>
                <w:color w:val="000000"/>
              </w:rPr>
              <w:t xml:space="preserve">Διαστάσεις καλαθιού </w:t>
            </w:r>
            <w:r w:rsidRPr="00943107">
              <w:rPr>
                <w:rFonts w:asciiTheme="minorHAnsi" w:eastAsia="HelveticaNeueLTPro-Lt" w:hAnsiTheme="minorHAnsi" w:cstheme="minorHAnsi"/>
                <w:color w:val="000000"/>
              </w:rPr>
              <w:t>(mm)</w:t>
            </w:r>
          </w:p>
        </w:tc>
        <w:tc>
          <w:tcPr>
            <w:tcW w:w="3037" w:type="dxa"/>
            <w:gridSpan w:val="2"/>
            <w:tcBorders>
              <w:top w:val="single" w:sz="4" w:space="0" w:color="000000"/>
              <w:left w:val="single" w:sz="4" w:space="0" w:color="000000"/>
              <w:bottom w:val="single" w:sz="4" w:space="0" w:color="000000"/>
              <w:right w:val="single" w:sz="4" w:space="0" w:color="000000"/>
            </w:tcBorders>
            <w:shd w:val="clear" w:color="auto" w:fill="auto"/>
          </w:tcPr>
          <w:p w:rsidR="00BC2F7D" w:rsidRPr="00943107" w:rsidRDefault="00BC2F7D" w:rsidP="00BC2F7D">
            <w:pPr>
              <w:jc w:val="center"/>
              <w:rPr>
                <w:rFonts w:asciiTheme="minorHAnsi" w:eastAsia="HelveticaNeueLTPro-Lt" w:hAnsiTheme="minorHAnsi" w:cstheme="minorHAnsi"/>
                <w:color w:val="000000"/>
              </w:rPr>
            </w:pPr>
            <w:r w:rsidRPr="00943107">
              <w:rPr>
                <w:rFonts w:asciiTheme="minorHAnsi" w:eastAsia="HelveticaNeueLTPro-Lt" w:hAnsiTheme="minorHAnsi" w:cstheme="minorHAnsi"/>
                <w:color w:val="000000"/>
              </w:rPr>
              <w:t>500 x 500</w:t>
            </w:r>
          </w:p>
        </w:tc>
      </w:tr>
      <w:tr w:rsidR="00BC2F7D" w:rsidRPr="00943107" w:rsidTr="006C587C">
        <w:tc>
          <w:tcPr>
            <w:tcW w:w="5495" w:type="dxa"/>
            <w:tcBorders>
              <w:top w:val="single" w:sz="4" w:space="0" w:color="000000"/>
              <w:left w:val="single" w:sz="4" w:space="0" w:color="000000"/>
              <w:bottom w:val="single" w:sz="4" w:space="0" w:color="000000"/>
            </w:tcBorders>
            <w:shd w:val="clear" w:color="auto" w:fill="auto"/>
          </w:tcPr>
          <w:p w:rsidR="00BC2F7D" w:rsidRPr="00943107" w:rsidRDefault="00BC2F7D" w:rsidP="00BC2F7D">
            <w:pPr>
              <w:rPr>
                <w:rFonts w:asciiTheme="minorHAnsi" w:eastAsia="HelveticaNeueLTPro-Lt" w:hAnsiTheme="minorHAnsi" w:cstheme="minorHAnsi"/>
                <w:color w:val="000000"/>
              </w:rPr>
            </w:pPr>
            <w:r w:rsidRPr="00943107">
              <w:rPr>
                <w:rFonts w:asciiTheme="minorHAnsi" w:hAnsiTheme="minorHAnsi" w:cstheme="minorHAnsi"/>
                <w:color w:val="000000"/>
              </w:rPr>
              <w:t xml:space="preserve">Ύψος εισαγωγής </w:t>
            </w:r>
            <w:r w:rsidRPr="00943107">
              <w:rPr>
                <w:rFonts w:asciiTheme="minorHAnsi" w:eastAsia="HelveticaNeueLTPro-Lt" w:hAnsiTheme="minorHAnsi" w:cstheme="minorHAnsi"/>
                <w:color w:val="000000"/>
              </w:rPr>
              <w:t>(mm)</w:t>
            </w:r>
          </w:p>
        </w:tc>
        <w:tc>
          <w:tcPr>
            <w:tcW w:w="3037" w:type="dxa"/>
            <w:gridSpan w:val="2"/>
            <w:tcBorders>
              <w:top w:val="single" w:sz="4" w:space="0" w:color="000000"/>
              <w:left w:val="single" w:sz="4" w:space="0" w:color="000000"/>
              <w:bottom w:val="single" w:sz="4" w:space="0" w:color="000000"/>
              <w:right w:val="single" w:sz="4" w:space="0" w:color="000000"/>
            </w:tcBorders>
            <w:shd w:val="clear" w:color="auto" w:fill="auto"/>
          </w:tcPr>
          <w:p w:rsidR="00BC2F7D" w:rsidRPr="00943107" w:rsidRDefault="00BC2F7D" w:rsidP="00BC2F7D">
            <w:pPr>
              <w:jc w:val="center"/>
              <w:rPr>
                <w:rFonts w:asciiTheme="minorHAnsi" w:hAnsiTheme="minorHAnsi" w:cstheme="minorHAnsi"/>
              </w:rPr>
            </w:pPr>
            <w:r w:rsidRPr="00943107">
              <w:rPr>
                <w:rFonts w:asciiTheme="minorHAnsi" w:eastAsia="HelveticaNeueLTPro-Lt" w:hAnsiTheme="minorHAnsi" w:cstheme="minorHAnsi"/>
                <w:color w:val="000000"/>
              </w:rPr>
              <w:t>420</w:t>
            </w:r>
          </w:p>
        </w:tc>
      </w:tr>
      <w:tr w:rsidR="00BC2F7D" w:rsidRPr="00943107" w:rsidTr="006C587C">
        <w:tc>
          <w:tcPr>
            <w:tcW w:w="5495" w:type="dxa"/>
            <w:tcBorders>
              <w:top w:val="single" w:sz="4" w:space="0" w:color="000000"/>
              <w:left w:val="single" w:sz="4" w:space="0" w:color="000000"/>
              <w:bottom w:val="single" w:sz="4" w:space="0" w:color="000000"/>
            </w:tcBorders>
            <w:shd w:val="clear" w:color="auto" w:fill="auto"/>
          </w:tcPr>
          <w:p w:rsidR="00BC2F7D" w:rsidRPr="00943107" w:rsidRDefault="00BC2F7D" w:rsidP="00CF01FF">
            <w:pPr>
              <w:rPr>
                <w:rFonts w:asciiTheme="minorHAnsi" w:eastAsia="HelveticaNeueLTPro-Lt" w:hAnsiTheme="minorHAnsi" w:cstheme="minorHAnsi"/>
                <w:color w:val="000000"/>
              </w:rPr>
            </w:pPr>
            <w:r w:rsidRPr="00943107">
              <w:rPr>
                <w:rFonts w:asciiTheme="minorHAnsi" w:eastAsia="HelveticaNeueLTPro-Lt" w:hAnsiTheme="minorHAnsi" w:cstheme="minorHAnsi"/>
                <w:color w:val="000000"/>
              </w:rPr>
              <w:t xml:space="preserve">Μέγιστη </w:t>
            </w:r>
            <w:r w:rsidR="00CF01FF" w:rsidRPr="00943107">
              <w:rPr>
                <w:rFonts w:asciiTheme="minorHAnsi" w:eastAsia="HelveticaNeueLTPro-Lt" w:hAnsiTheme="minorHAnsi" w:cstheme="minorHAnsi"/>
                <w:color w:val="000000"/>
              </w:rPr>
              <w:t>χωρητικότητα</w:t>
            </w:r>
            <w:r w:rsidRPr="00943107">
              <w:rPr>
                <w:rFonts w:asciiTheme="minorHAnsi" w:eastAsia="HelveticaNeueLTPro-Lt" w:hAnsiTheme="minorHAnsi" w:cstheme="minorHAnsi"/>
                <w:color w:val="000000"/>
              </w:rPr>
              <w:t xml:space="preserve"> καλαθιού ανά ώρα</w:t>
            </w:r>
          </w:p>
        </w:tc>
        <w:tc>
          <w:tcPr>
            <w:tcW w:w="1417" w:type="dxa"/>
            <w:tcBorders>
              <w:top w:val="single" w:sz="4" w:space="0" w:color="000000"/>
              <w:left w:val="single" w:sz="4" w:space="0" w:color="000000"/>
              <w:bottom w:val="single" w:sz="4" w:space="0" w:color="000000"/>
            </w:tcBorders>
            <w:shd w:val="clear" w:color="auto" w:fill="auto"/>
          </w:tcPr>
          <w:p w:rsidR="00BC2F7D" w:rsidRPr="00943107" w:rsidRDefault="00BC2F7D" w:rsidP="00BC2F7D">
            <w:pPr>
              <w:rPr>
                <w:rFonts w:asciiTheme="minorHAnsi" w:eastAsia="HelveticaNeueLTPro-Lt" w:hAnsiTheme="minorHAnsi" w:cstheme="minorHAnsi"/>
                <w:color w:val="000000"/>
              </w:rPr>
            </w:pPr>
            <w:r w:rsidRPr="00943107">
              <w:rPr>
                <w:rFonts w:asciiTheme="minorHAnsi" w:eastAsia="HelveticaNeueLTPro-Lt" w:hAnsiTheme="minorHAnsi" w:cstheme="minorHAnsi"/>
                <w:color w:val="000000"/>
              </w:rPr>
              <w:t>22/15/10</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BC2F7D" w:rsidRPr="00943107" w:rsidRDefault="00BC2F7D" w:rsidP="00BC2F7D">
            <w:pPr>
              <w:rPr>
                <w:rFonts w:asciiTheme="minorHAnsi" w:hAnsiTheme="minorHAnsi" w:cstheme="minorHAnsi"/>
              </w:rPr>
            </w:pPr>
            <w:r w:rsidRPr="00943107">
              <w:rPr>
                <w:rFonts w:asciiTheme="minorHAnsi" w:eastAsia="HelveticaNeueLTPro-Lt" w:hAnsiTheme="minorHAnsi" w:cstheme="minorHAnsi"/>
                <w:color w:val="000000"/>
              </w:rPr>
              <w:t>40/30/15</w:t>
            </w:r>
          </w:p>
        </w:tc>
      </w:tr>
      <w:tr w:rsidR="00BC2F7D" w:rsidRPr="00943107" w:rsidTr="006C587C">
        <w:tc>
          <w:tcPr>
            <w:tcW w:w="5495" w:type="dxa"/>
            <w:tcBorders>
              <w:top w:val="single" w:sz="4" w:space="0" w:color="000000"/>
              <w:left w:val="single" w:sz="4" w:space="0" w:color="000000"/>
              <w:bottom w:val="single" w:sz="4" w:space="0" w:color="000000"/>
            </w:tcBorders>
            <w:shd w:val="clear" w:color="auto" w:fill="auto"/>
          </w:tcPr>
          <w:p w:rsidR="00BC2F7D" w:rsidRPr="00943107" w:rsidRDefault="00BC2F7D" w:rsidP="00CF01FF">
            <w:pPr>
              <w:rPr>
                <w:rFonts w:asciiTheme="minorHAnsi" w:eastAsia="HelveticaNeueLTPro-Lt" w:hAnsiTheme="minorHAnsi" w:cstheme="minorHAnsi"/>
                <w:color w:val="000000"/>
              </w:rPr>
            </w:pPr>
            <w:r w:rsidRPr="00943107">
              <w:rPr>
                <w:rFonts w:asciiTheme="minorHAnsi" w:hAnsiTheme="minorHAnsi" w:cstheme="minorHAnsi"/>
                <w:color w:val="000000"/>
              </w:rPr>
              <w:t>Πιάτα (μέγιστη ανά ώρα)</w:t>
            </w:r>
          </w:p>
        </w:tc>
        <w:tc>
          <w:tcPr>
            <w:tcW w:w="1417" w:type="dxa"/>
            <w:tcBorders>
              <w:top w:val="single" w:sz="4" w:space="0" w:color="000000"/>
              <w:left w:val="single" w:sz="4" w:space="0" w:color="000000"/>
              <w:bottom w:val="single" w:sz="4" w:space="0" w:color="000000"/>
            </w:tcBorders>
            <w:shd w:val="clear" w:color="auto" w:fill="auto"/>
          </w:tcPr>
          <w:p w:rsidR="00BC2F7D" w:rsidRPr="00943107" w:rsidRDefault="00BC2F7D" w:rsidP="00BC2F7D">
            <w:pPr>
              <w:jc w:val="center"/>
              <w:rPr>
                <w:rFonts w:asciiTheme="minorHAnsi" w:eastAsia="HelveticaNeueLTPro-Lt" w:hAnsiTheme="minorHAnsi" w:cstheme="minorHAnsi"/>
                <w:color w:val="000000"/>
              </w:rPr>
            </w:pPr>
            <w:r w:rsidRPr="00943107">
              <w:rPr>
                <w:rFonts w:asciiTheme="minorHAnsi" w:eastAsia="HelveticaNeueLTPro-Lt" w:hAnsiTheme="minorHAnsi" w:cstheme="minorHAnsi"/>
                <w:color w:val="000000"/>
              </w:rPr>
              <w:t>396</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BC2F7D" w:rsidRPr="00943107" w:rsidRDefault="00BC2F7D" w:rsidP="00BC2F7D">
            <w:pPr>
              <w:jc w:val="center"/>
              <w:rPr>
                <w:rFonts w:asciiTheme="minorHAnsi" w:hAnsiTheme="minorHAnsi" w:cstheme="minorHAnsi"/>
              </w:rPr>
            </w:pPr>
            <w:r w:rsidRPr="00943107">
              <w:rPr>
                <w:rFonts w:asciiTheme="minorHAnsi" w:eastAsia="HelveticaNeueLTPro-Lt" w:hAnsiTheme="minorHAnsi" w:cstheme="minorHAnsi"/>
                <w:color w:val="000000"/>
              </w:rPr>
              <w:t>720</w:t>
            </w:r>
          </w:p>
        </w:tc>
      </w:tr>
      <w:tr w:rsidR="00BC2F7D" w:rsidRPr="00943107" w:rsidTr="006C587C">
        <w:tc>
          <w:tcPr>
            <w:tcW w:w="5495" w:type="dxa"/>
            <w:tcBorders>
              <w:top w:val="single" w:sz="4" w:space="0" w:color="000000"/>
              <w:left w:val="single" w:sz="4" w:space="0" w:color="000000"/>
              <w:bottom w:val="single" w:sz="4" w:space="0" w:color="000000"/>
            </w:tcBorders>
            <w:shd w:val="clear" w:color="auto" w:fill="auto"/>
          </w:tcPr>
          <w:p w:rsidR="00BC2F7D" w:rsidRPr="00943107" w:rsidRDefault="00BC2F7D" w:rsidP="00CF01FF">
            <w:pPr>
              <w:rPr>
                <w:rFonts w:asciiTheme="minorHAnsi" w:eastAsia="HelveticaNeueLTPro-Lt" w:hAnsiTheme="minorHAnsi" w:cstheme="minorHAnsi"/>
                <w:color w:val="000000"/>
              </w:rPr>
            </w:pPr>
            <w:r w:rsidRPr="00943107">
              <w:rPr>
                <w:rFonts w:asciiTheme="minorHAnsi" w:hAnsiTheme="minorHAnsi" w:cstheme="minorHAnsi"/>
                <w:color w:val="000000"/>
              </w:rPr>
              <w:t>Ποτήρια (μέγιστη ανά ώρα)</w:t>
            </w:r>
          </w:p>
        </w:tc>
        <w:tc>
          <w:tcPr>
            <w:tcW w:w="1417" w:type="dxa"/>
            <w:tcBorders>
              <w:top w:val="single" w:sz="4" w:space="0" w:color="000000"/>
              <w:left w:val="single" w:sz="4" w:space="0" w:color="000000"/>
              <w:bottom w:val="single" w:sz="4" w:space="0" w:color="000000"/>
            </w:tcBorders>
            <w:shd w:val="clear" w:color="auto" w:fill="auto"/>
          </w:tcPr>
          <w:p w:rsidR="00BC2F7D" w:rsidRPr="00943107" w:rsidRDefault="00BC2F7D" w:rsidP="00BC2F7D">
            <w:pPr>
              <w:jc w:val="center"/>
              <w:rPr>
                <w:rFonts w:asciiTheme="minorHAnsi" w:eastAsia="HelveticaNeueLTPro-Lt" w:hAnsiTheme="minorHAnsi" w:cstheme="minorHAnsi"/>
                <w:color w:val="000000"/>
              </w:rPr>
            </w:pPr>
            <w:r w:rsidRPr="00943107">
              <w:rPr>
                <w:rFonts w:asciiTheme="minorHAnsi" w:eastAsia="HelveticaNeueLTPro-Lt" w:hAnsiTheme="minorHAnsi" w:cstheme="minorHAnsi"/>
                <w:color w:val="000000"/>
              </w:rPr>
              <w:t>792</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BC2F7D" w:rsidRPr="00943107" w:rsidRDefault="00BC2F7D" w:rsidP="00BC2F7D">
            <w:pPr>
              <w:jc w:val="center"/>
              <w:rPr>
                <w:rFonts w:asciiTheme="minorHAnsi" w:hAnsiTheme="minorHAnsi" w:cstheme="minorHAnsi"/>
              </w:rPr>
            </w:pPr>
            <w:r w:rsidRPr="00943107">
              <w:rPr>
                <w:rFonts w:asciiTheme="minorHAnsi" w:eastAsia="HelveticaNeueLTPro-Lt" w:hAnsiTheme="minorHAnsi" w:cstheme="minorHAnsi"/>
                <w:color w:val="000000"/>
              </w:rPr>
              <w:t>1440</w:t>
            </w:r>
          </w:p>
        </w:tc>
      </w:tr>
      <w:tr w:rsidR="00BC2F7D" w:rsidRPr="00943107" w:rsidTr="006C587C">
        <w:tc>
          <w:tcPr>
            <w:tcW w:w="5495" w:type="dxa"/>
            <w:tcBorders>
              <w:top w:val="single" w:sz="4" w:space="0" w:color="000000"/>
              <w:left w:val="single" w:sz="4" w:space="0" w:color="000000"/>
              <w:bottom w:val="single" w:sz="4" w:space="0" w:color="000000"/>
            </w:tcBorders>
            <w:shd w:val="clear" w:color="auto" w:fill="auto"/>
          </w:tcPr>
          <w:p w:rsidR="00BC2F7D" w:rsidRPr="00943107" w:rsidRDefault="00CD2B03" w:rsidP="00CD2B03">
            <w:pPr>
              <w:rPr>
                <w:rFonts w:asciiTheme="minorHAnsi" w:eastAsia="HelveticaNeueLTPro-Lt" w:hAnsiTheme="minorHAnsi" w:cstheme="minorHAnsi"/>
                <w:color w:val="000000"/>
              </w:rPr>
            </w:pPr>
            <w:r w:rsidRPr="00943107">
              <w:rPr>
                <w:rFonts w:asciiTheme="minorHAnsi" w:hAnsiTheme="minorHAnsi" w:cstheme="minorHAnsi"/>
                <w:color w:val="000000"/>
              </w:rPr>
              <w:t xml:space="preserve">Μοτέρ αντλίας </w:t>
            </w:r>
            <w:r w:rsidR="00BC2F7D" w:rsidRPr="00943107">
              <w:rPr>
                <w:rFonts w:asciiTheme="minorHAnsi" w:eastAsia="HelveticaNeueLTPro-Lt" w:hAnsiTheme="minorHAnsi" w:cstheme="minorHAnsi"/>
                <w:color w:val="000000"/>
                <w:lang w:val="en-US"/>
              </w:rPr>
              <w:t>(kW)</w:t>
            </w:r>
          </w:p>
        </w:tc>
        <w:tc>
          <w:tcPr>
            <w:tcW w:w="3037" w:type="dxa"/>
            <w:gridSpan w:val="2"/>
            <w:tcBorders>
              <w:top w:val="single" w:sz="4" w:space="0" w:color="000000"/>
              <w:left w:val="single" w:sz="4" w:space="0" w:color="000000"/>
              <w:bottom w:val="single" w:sz="4" w:space="0" w:color="000000"/>
              <w:right w:val="single" w:sz="4" w:space="0" w:color="000000"/>
            </w:tcBorders>
            <w:shd w:val="clear" w:color="auto" w:fill="auto"/>
          </w:tcPr>
          <w:p w:rsidR="00BC2F7D" w:rsidRPr="00943107" w:rsidRDefault="00BC2F7D" w:rsidP="00BC2F7D">
            <w:pPr>
              <w:jc w:val="center"/>
              <w:rPr>
                <w:rFonts w:asciiTheme="minorHAnsi" w:hAnsiTheme="minorHAnsi" w:cstheme="minorHAnsi"/>
              </w:rPr>
            </w:pPr>
            <w:r w:rsidRPr="00943107">
              <w:rPr>
                <w:rFonts w:asciiTheme="minorHAnsi" w:eastAsia="HelveticaNeueLTPro-Lt" w:hAnsiTheme="minorHAnsi" w:cstheme="minorHAnsi"/>
                <w:color w:val="000000"/>
              </w:rPr>
              <w:t>0.55</w:t>
            </w:r>
          </w:p>
        </w:tc>
      </w:tr>
      <w:tr w:rsidR="00BC2F7D" w:rsidRPr="00943107" w:rsidTr="006C587C">
        <w:tc>
          <w:tcPr>
            <w:tcW w:w="5495" w:type="dxa"/>
            <w:tcBorders>
              <w:top w:val="single" w:sz="4" w:space="0" w:color="000000"/>
              <w:left w:val="single" w:sz="4" w:space="0" w:color="000000"/>
              <w:bottom w:val="single" w:sz="4" w:space="0" w:color="000000"/>
            </w:tcBorders>
            <w:shd w:val="clear" w:color="auto" w:fill="auto"/>
          </w:tcPr>
          <w:p w:rsidR="00BC2F7D" w:rsidRPr="00943107" w:rsidRDefault="005E574F" w:rsidP="005E574F">
            <w:pPr>
              <w:rPr>
                <w:rFonts w:asciiTheme="minorHAnsi" w:eastAsia="HelveticaNeueLTPro-Lt" w:hAnsiTheme="minorHAnsi" w:cstheme="minorHAnsi"/>
                <w:color w:val="000000"/>
              </w:rPr>
            </w:pPr>
            <w:r w:rsidRPr="00943107">
              <w:rPr>
                <w:rFonts w:asciiTheme="minorHAnsi" w:hAnsiTheme="minorHAnsi" w:cstheme="minorHAnsi"/>
                <w:color w:val="000000"/>
              </w:rPr>
              <w:t>Χωρητικότηταδεξαμενής</w:t>
            </w:r>
            <w:r w:rsidR="00BC2F7D" w:rsidRPr="00943107">
              <w:rPr>
                <w:rFonts w:asciiTheme="minorHAnsi" w:hAnsiTheme="minorHAnsi" w:cstheme="minorHAnsi"/>
                <w:color w:val="000000"/>
              </w:rPr>
              <w:t xml:space="preserve"> (λίτρα)</w:t>
            </w:r>
          </w:p>
        </w:tc>
        <w:tc>
          <w:tcPr>
            <w:tcW w:w="3037" w:type="dxa"/>
            <w:gridSpan w:val="2"/>
            <w:tcBorders>
              <w:top w:val="single" w:sz="4" w:space="0" w:color="000000"/>
              <w:left w:val="single" w:sz="4" w:space="0" w:color="000000"/>
              <w:bottom w:val="single" w:sz="4" w:space="0" w:color="000000"/>
              <w:right w:val="single" w:sz="4" w:space="0" w:color="000000"/>
            </w:tcBorders>
            <w:shd w:val="clear" w:color="auto" w:fill="auto"/>
          </w:tcPr>
          <w:p w:rsidR="00BC2F7D" w:rsidRPr="00943107" w:rsidRDefault="00BC2F7D" w:rsidP="00BC2F7D">
            <w:pPr>
              <w:jc w:val="center"/>
              <w:rPr>
                <w:rFonts w:asciiTheme="minorHAnsi" w:hAnsiTheme="minorHAnsi" w:cstheme="minorHAnsi"/>
              </w:rPr>
            </w:pPr>
            <w:r w:rsidRPr="00943107">
              <w:rPr>
                <w:rFonts w:asciiTheme="minorHAnsi" w:eastAsia="HelveticaNeueLTPro-Lt" w:hAnsiTheme="minorHAnsi" w:cstheme="minorHAnsi"/>
                <w:color w:val="000000"/>
              </w:rPr>
              <w:t>11</w:t>
            </w:r>
          </w:p>
        </w:tc>
      </w:tr>
      <w:tr w:rsidR="00BC2F7D" w:rsidRPr="00943107" w:rsidTr="006C587C">
        <w:tc>
          <w:tcPr>
            <w:tcW w:w="5495" w:type="dxa"/>
            <w:tcBorders>
              <w:top w:val="single" w:sz="4" w:space="0" w:color="000000"/>
              <w:left w:val="single" w:sz="4" w:space="0" w:color="000000"/>
              <w:bottom w:val="single" w:sz="4" w:space="0" w:color="000000"/>
            </w:tcBorders>
            <w:shd w:val="clear" w:color="auto" w:fill="auto"/>
          </w:tcPr>
          <w:p w:rsidR="00BC2F7D" w:rsidRPr="00943107" w:rsidRDefault="005E574F" w:rsidP="005E574F">
            <w:pPr>
              <w:rPr>
                <w:rFonts w:asciiTheme="minorHAnsi" w:eastAsia="HelveticaNeueLTPro-Lt" w:hAnsiTheme="minorHAnsi" w:cstheme="minorHAnsi"/>
                <w:color w:val="000000"/>
              </w:rPr>
            </w:pPr>
            <w:r w:rsidRPr="00943107">
              <w:rPr>
                <w:rFonts w:asciiTheme="minorHAnsi" w:hAnsiTheme="minorHAnsi" w:cstheme="minorHAnsi"/>
                <w:color w:val="000000"/>
              </w:rPr>
              <w:t>Τελικό ξ</w:t>
            </w:r>
            <w:r w:rsidR="00BC2F7D" w:rsidRPr="00943107">
              <w:rPr>
                <w:rFonts w:asciiTheme="minorHAnsi" w:hAnsiTheme="minorHAnsi" w:cstheme="minorHAnsi"/>
                <w:color w:val="000000"/>
              </w:rPr>
              <w:t>έπλυμα (λίτρα ανά καλάθι)</w:t>
            </w:r>
          </w:p>
        </w:tc>
        <w:tc>
          <w:tcPr>
            <w:tcW w:w="3037" w:type="dxa"/>
            <w:gridSpan w:val="2"/>
            <w:tcBorders>
              <w:top w:val="single" w:sz="4" w:space="0" w:color="000000"/>
              <w:left w:val="single" w:sz="4" w:space="0" w:color="000000"/>
              <w:bottom w:val="single" w:sz="4" w:space="0" w:color="000000"/>
              <w:right w:val="single" w:sz="4" w:space="0" w:color="000000"/>
            </w:tcBorders>
            <w:shd w:val="clear" w:color="auto" w:fill="auto"/>
          </w:tcPr>
          <w:p w:rsidR="00BC2F7D" w:rsidRPr="00943107" w:rsidRDefault="00BC2F7D" w:rsidP="00BC2F7D">
            <w:pPr>
              <w:jc w:val="center"/>
              <w:rPr>
                <w:rFonts w:asciiTheme="minorHAnsi" w:hAnsiTheme="minorHAnsi" w:cstheme="minorHAnsi"/>
              </w:rPr>
            </w:pPr>
            <w:r w:rsidRPr="00943107">
              <w:rPr>
                <w:rFonts w:asciiTheme="minorHAnsi" w:eastAsia="HelveticaNeueLTPro-Lt" w:hAnsiTheme="minorHAnsi" w:cstheme="minorHAnsi"/>
                <w:color w:val="000000"/>
              </w:rPr>
              <w:t>2.6</w:t>
            </w:r>
          </w:p>
        </w:tc>
      </w:tr>
      <w:tr w:rsidR="00BC2F7D" w:rsidRPr="00943107" w:rsidTr="006C587C">
        <w:tc>
          <w:tcPr>
            <w:tcW w:w="5495" w:type="dxa"/>
            <w:tcBorders>
              <w:top w:val="single" w:sz="4" w:space="0" w:color="000000"/>
              <w:left w:val="single" w:sz="4" w:space="0" w:color="000000"/>
              <w:bottom w:val="single" w:sz="4" w:space="0" w:color="000000"/>
            </w:tcBorders>
            <w:shd w:val="clear" w:color="auto" w:fill="auto"/>
          </w:tcPr>
          <w:p w:rsidR="00BC2F7D" w:rsidRPr="00943107" w:rsidRDefault="005E574F" w:rsidP="005E574F">
            <w:pPr>
              <w:rPr>
                <w:rFonts w:asciiTheme="minorHAnsi" w:eastAsia="HelveticaNeueLTPro-Lt" w:hAnsiTheme="minorHAnsi" w:cstheme="minorHAnsi"/>
                <w:color w:val="000000"/>
              </w:rPr>
            </w:pPr>
            <w:r w:rsidRPr="00943107">
              <w:rPr>
                <w:rFonts w:asciiTheme="minorHAnsi" w:hAnsiTheme="minorHAnsi" w:cstheme="minorHAnsi"/>
                <w:color w:val="000000"/>
              </w:rPr>
              <w:t>Θέρμανσηδεξαμενής</w:t>
            </w:r>
            <w:r w:rsidR="00BC2F7D" w:rsidRPr="00943107">
              <w:rPr>
                <w:rFonts w:asciiTheme="minorHAnsi" w:eastAsia="HelveticaNeueLTPro-Lt" w:hAnsiTheme="minorHAnsi" w:cstheme="minorHAnsi"/>
                <w:color w:val="000000"/>
                <w:lang w:val="en-US"/>
              </w:rPr>
              <w:t>(kW)</w:t>
            </w:r>
          </w:p>
        </w:tc>
        <w:tc>
          <w:tcPr>
            <w:tcW w:w="1417" w:type="dxa"/>
            <w:tcBorders>
              <w:top w:val="single" w:sz="4" w:space="0" w:color="000000"/>
              <w:left w:val="single" w:sz="4" w:space="0" w:color="000000"/>
              <w:bottom w:val="single" w:sz="4" w:space="0" w:color="000000"/>
            </w:tcBorders>
            <w:shd w:val="clear" w:color="auto" w:fill="auto"/>
          </w:tcPr>
          <w:p w:rsidR="00BC2F7D" w:rsidRPr="00943107" w:rsidRDefault="00BC2F7D" w:rsidP="00BC2F7D">
            <w:pPr>
              <w:jc w:val="center"/>
              <w:rPr>
                <w:rFonts w:asciiTheme="minorHAnsi" w:eastAsia="HelveticaNeueLTPro-Lt" w:hAnsiTheme="minorHAnsi" w:cstheme="minorHAnsi"/>
                <w:color w:val="000000"/>
              </w:rPr>
            </w:pPr>
            <w:r w:rsidRPr="00943107">
              <w:rPr>
                <w:rFonts w:asciiTheme="minorHAnsi" w:eastAsia="HelveticaNeueLTPro-Lt" w:hAnsiTheme="minorHAnsi" w:cstheme="minorHAnsi"/>
                <w:color w:val="000000"/>
              </w:rPr>
              <w:t>2.0</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BC2F7D" w:rsidRPr="00943107" w:rsidRDefault="00BC2F7D" w:rsidP="00BC2F7D">
            <w:pPr>
              <w:jc w:val="center"/>
              <w:rPr>
                <w:rFonts w:asciiTheme="minorHAnsi" w:hAnsiTheme="minorHAnsi" w:cstheme="minorHAnsi"/>
              </w:rPr>
            </w:pPr>
            <w:r w:rsidRPr="00943107">
              <w:rPr>
                <w:rFonts w:asciiTheme="minorHAnsi" w:eastAsia="HelveticaNeueLTPro-Lt" w:hAnsiTheme="minorHAnsi" w:cstheme="minorHAnsi"/>
                <w:color w:val="000000"/>
              </w:rPr>
              <w:t>1.3</w:t>
            </w:r>
          </w:p>
        </w:tc>
      </w:tr>
      <w:tr w:rsidR="00BC2F7D" w:rsidRPr="00943107" w:rsidTr="006C587C">
        <w:tc>
          <w:tcPr>
            <w:tcW w:w="5495" w:type="dxa"/>
            <w:tcBorders>
              <w:top w:val="single" w:sz="4" w:space="0" w:color="000000"/>
              <w:left w:val="single" w:sz="4" w:space="0" w:color="000000"/>
              <w:bottom w:val="single" w:sz="4" w:space="0" w:color="000000"/>
            </w:tcBorders>
            <w:shd w:val="clear" w:color="auto" w:fill="auto"/>
          </w:tcPr>
          <w:p w:rsidR="00BC2F7D" w:rsidRPr="00943107" w:rsidRDefault="00CD2B03" w:rsidP="00BC2F7D">
            <w:pPr>
              <w:rPr>
                <w:rFonts w:asciiTheme="minorHAnsi" w:hAnsiTheme="minorHAnsi" w:cstheme="minorHAnsi"/>
                <w:color w:val="000000"/>
              </w:rPr>
            </w:pPr>
            <w:r w:rsidRPr="00943107">
              <w:rPr>
                <w:rFonts w:asciiTheme="minorHAnsi" w:hAnsiTheme="minorHAnsi" w:cstheme="minorHAnsi"/>
                <w:color w:val="000000"/>
              </w:rPr>
              <w:t>Ενσωματωμένος λέβητας</w:t>
            </w:r>
            <w:r w:rsidR="00BC2F7D" w:rsidRPr="00943107">
              <w:rPr>
                <w:rFonts w:asciiTheme="minorHAnsi" w:hAnsiTheme="minorHAnsi" w:cstheme="minorHAnsi"/>
                <w:color w:val="000000"/>
              </w:rPr>
              <w:t xml:space="preserve"> με θερμοκρασία εισόδου</w:t>
            </w:r>
          </w:p>
          <w:p w:rsidR="00BC2F7D" w:rsidRPr="00943107" w:rsidRDefault="00BC2F7D" w:rsidP="00BC2F7D">
            <w:pPr>
              <w:rPr>
                <w:rFonts w:asciiTheme="minorHAnsi" w:hAnsiTheme="minorHAnsi" w:cstheme="minorHAnsi"/>
                <w:color w:val="000000"/>
              </w:rPr>
            </w:pPr>
            <w:r w:rsidRPr="00943107">
              <w:rPr>
                <w:rFonts w:asciiTheme="minorHAnsi" w:hAnsiTheme="minorHAnsi" w:cstheme="minorHAnsi"/>
                <w:color w:val="000000"/>
              </w:rPr>
              <w:t>45 °</w:t>
            </w:r>
            <w:r w:rsidRPr="00943107">
              <w:rPr>
                <w:rFonts w:asciiTheme="minorHAnsi" w:hAnsiTheme="minorHAnsi" w:cstheme="minorHAnsi"/>
                <w:color w:val="000000"/>
                <w:lang w:val="en-US"/>
              </w:rPr>
              <w:t>C</w:t>
            </w:r>
            <w:r w:rsidRPr="00943107">
              <w:rPr>
                <w:rFonts w:asciiTheme="minorHAnsi" w:eastAsia="HelveticaNeueLTPro-Lt" w:hAnsiTheme="minorHAnsi" w:cstheme="minorHAnsi"/>
                <w:color w:val="000000"/>
              </w:rPr>
              <w:t>(</w:t>
            </w:r>
            <w:r w:rsidRPr="00943107">
              <w:rPr>
                <w:rFonts w:asciiTheme="minorHAnsi" w:eastAsia="HelveticaNeueLTPro-Lt" w:hAnsiTheme="minorHAnsi" w:cstheme="minorHAnsi"/>
                <w:color w:val="000000"/>
                <w:lang w:val="en-US"/>
              </w:rPr>
              <w:t>kW</w:t>
            </w:r>
            <w:r w:rsidRPr="00943107">
              <w:rPr>
                <w:rFonts w:asciiTheme="minorHAnsi" w:eastAsia="HelveticaNeueLTPro-Lt" w:hAnsiTheme="minorHAnsi" w:cstheme="minorHAnsi"/>
                <w:color w:val="000000"/>
              </w:rPr>
              <w:t>)</w:t>
            </w:r>
          </w:p>
          <w:p w:rsidR="00BC2F7D" w:rsidRPr="00943107" w:rsidRDefault="00BC2F7D" w:rsidP="00BC2F7D">
            <w:pPr>
              <w:rPr>
                <w:rFonts w:asciiTheme="minorHAnsi" w:hAnsiTheme="minorHAnsi" w:cstheme="minorHAnsi"/>
                <w:color w:val="000000"/>
                <w:lang w:val="en-US"/>
              </w:rPr>
            </w:pPr>
            <w:r w:rsidRPr="00943107">
              <w:rPr>
                <w:rFonts w:asciiTheme="minorHAnsi" w:hAnsiTheme="minorHAnsi" w:cstheme="minorHAnsi"/>
                <w:color w:val="000000"/>
                <w:lang w:val="en-US"/>
              </w:rPr>
              <w:t xml:space="preserve">10 °C </w:t>
            </w:r>
            <w:r w:rsidRPr="00943107">
              <w:rPr>
                <w:rFonts w:asciiTheme="minorHAnsi" w:eastAsia="HelveticaNeueLTPro-Lt" w:hAnsiTheme="minorHAnsi" w:cstheme="minorHAnsi"/>
                <w:color w:val="000000"/>
                <w:lang w:val="en-US"/>
              </w:rPr>
              <w:t>(kW)</w:t>
            </w:r>
          </w:p>
        </w:tc>
        <w:tc>
          <w:tcPr>
            <w:tcW w:w="1417" w:type="dxa"/>
            <w:tcBorders>
              <w:top w:val="single" w:sz="4" w:space="0" w:color="000000"/>
              <w:left w:val="single" w:sz="4" w:space="0" w:color="000000"/>
              <w:bottom w:val="single" w:sz="4" w:space="0" w:color="000000"/>
            </w:tcBorders>
            <w:shd w:val="clear" w:color="auto" w:fill="auto"/>
          </w:tcPr>
          <w:p w:rsidR="00BC2F7D" w:rsidRPr="00943107" w:rsidRDefault="00BC2F7D" w:rsidP="00BC2F7D">
            <w:pPr>
              <w:jc w:val="center"/>
              <w:rPr>
                <w:rFonts w:asciiTheme="minorHAnsi" w:eastAsia="HelveticaNeueLTPro-Lt" w:hAnsiTheme="minorHAnsi" w:cstheme="minorHAnsi"/>
                <w:color w:val="000000"/>
              </w:rPr>
            </w:pPr>
            <w:r w:rsidRPr="00943107">
              <w:rPr>
                <w:rFonts w:asciiTheme="minorHAnsi" w:eastAsia="HelveticaNeueLTPro-Lt" w:hAnsiTheme="minorHAnsi" w:cstheme="minorHAnsi"/>
                <w:color w:val="000000"/>
              </w:rPr>
              <w:t>3.0</w:t>
            </w:r>
          </w:p>
          <w:p w:rsidR="00BC2F7D" w:rsidRPr="00943107" w:rsidRDefault="00BC2F7D" w:rsidP="00BC2F7D">
            <w:pPr>
              <w:jc w:val="center"/>
              <w:rPr>
                <w:rFonts w:asciiTheme="minorHAnsi" w:eastAsia="HelveticaNeueLTPro-Lt" w:hAnsiTheme="minorHAnsi" w:cstheme="minorHAnsi"/>
                <w:color w:val="000000"/>
              </w:rPr>
            </w:pPr>
            <w:r w:rsidRPr="00943107">
              <w:rPr>
                <w:rFonts w:asciiTheme="minorHAnsi" w:eastAsia="HelveticaNeueLTPro-Lt" w:hAnsiTheme="minorHAnsi" w:cstheme="minorHAnsi"/>
                <w:color w:val="000000"/>
              </w:rPr>
              <w:t>3.0</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BC2F7D" w:rsidRPr="00943107" w:rsidRDefault="00BC2F7D" w:rsidP="00BC2F7D">
            <w:pPr>
              <w:jc w:val="center"/>
              <w:rPr>
                <w:rFonts w:asciiTheme="minorHAnsi" w:eastAsia="HelveticaNeueLTPro-Lt" w:hAnsiTheme="minorHAnsi" w:cstheme="minorHAnsi"/>
                <w:color w:val="000000"/>
              </w:rPr>
            </w:pPr>
            <w:r w:rsidRPr="00943107">
              <w:rPr>
                <w:rFonts w:asciiTheme="minorHAnsi" w:eastAsia="HelveticaNeueLTPro-Lt" w:hAnsiTheme="minorHAnsi" w:cstheme="minorHAnsi"/>
                <w:color w:val="000000"/>
              </w:rPr>
              <w:t>4.5</w:t>
            </w:r>
          </w:p>
          <w:p w:rsidR="00BC2F7D" w:rsidRPr="00943107" w:rsidRDefault="00BC2F7D" w:rsidP="00BC2F7D">
            <w:pPr>
              <w:jc w:val="center"/>
              <w:rPr>
                <w:rFonts w:asciiTheme="minorHAnsi" w:hAnsiTheme="minorHAnsi" w:cstheme="minorHAnsi"/>
              </w:rPr>
            </w:pPr>
            <w:r w:rsidRPr="00943107">
              <w:rPr>
                <w:rFonts w:asciiTheme="minorHAnsi" w:eastAsia="HelveticaNeueLTPro-Lt" w:hAnsiTheme="minorHAnsi" w:cstheme="minorHAnsi"/>
                <w:color w:val="000000"/>
              </w:rPr>
              <w:t>7.5</w:t>
            </w:r>
          </w:p>
        </w:tc>
      </w:tr>
      <w:tr w:rsidR="005E574F" w:rsidRPr="00943107" w:rsidTr="006C587C">
        <w:tc>
          <w:tcPr>
            <w:tcW w:w="5495" w:type="dxa"/>
            <w:tcBorders>
              <w:top w:val="single" w:sz="4" w:space="0" w:color="000000"/>
              <w:left w:val="single" w:sz="4" w:space="0" w:color="000000"/>
              <w:bottom w:val="single" w:sz="4" w:space="0" w:color="000000"/>
            </w:tcBorders>
            <w:shd w:val="clear" w:color="auto" w:fill="auto"/>
          </w:tcPr>
          <w:p w:rsidR="005E574F" w:rsidRPr="00943107" w:rsidRDefault="00B93307" w:rsidP="00BC2F7D">
            <w:pPr>
              <w:rPr>
                <w:rFonts w:asciiTheme="minorHAnsi" w:hAnsiTheme="minorHAnsi" w:cstheme="minorHAnsi"/>
                <w:color w:val="000000"/>
              </w:rPr>
            </w:pPr>
            <w:r w:rsidRPr="00943107">
              <w:rPr>
                <w:rFonts w:asciiTheme="minorHAnsi" w:hAnsiTheme="minorHAnsi" w:cstheme="minorHAnsi"/>
                <w:color w:val="000000"/>
              </w:rPr>
              <w:t xml:space="preserve">Πλήρες συνδεδεμένο φορτίο για θερμοκρασία εισόδου </w:t>
            </w:r>
          </w:p>
          <w:p w:rsidR="00B93307" w:rsidRPr="00943107" w:rsidRDefault="00B93307" w:rsidP="00B93307">
            <w:pPr>
              <w:rPr>
                <w:rFonts w:asciiTheme="minorHAnsi" w:hAnsiTheme="minorHAnsi" w:cstheme="minorHAnsi"/>
                <w:color w:val="000000"/>
              </w:rPr>
            </w:pPr>
            <w:r w:rsidRPr="00943107">
              <w:rPr>
                <w:rFonts w:asciiTheme="minorHAnsi" w:hAnsiTheme="minorHAnsi" w:cstheme="minorHAnsi"/>
                <w:color w:val="000000"/>
              </w:rPr>
              <w:t>45 °</w:t>
            </w:r>
            <w:r w:rsidRPr="00943107">
              <w:rPr>
                <w:rFonts w:asciiTheme="minorHAnsi" w:hAnsiTheme="minorHAnsi" w:cstheme="minorHAnsi"/>
                <w:color w:val="000000"/>
                <w:lang w:val="en-US"/>
              </w:rPr>
              <w:t>C</w:t>
            </w:r>
            <w:r w:rsidRPr="00943107">
              <w:rPr>
                <w:rFonts w:asciiTheme="minorHAnsi" w:eastAsia="HelveticaNeueLTPro-Lt" w:hAnsiTheme="minorHAnsi" w:cstheme="minorHAnsi"/>
                <w:color w:val="000000"/>
              </w:rPr>
              <w:t>(</w:t>
            </w:r>
            <w:r w:rsidRPr="00943107">
              <w:rPr>
                <w:rFonts w:asciiTheme="minorHAnsi" w:eastAsia="HelveticaNeueLTPro-Lt" w:hAnsiTheme="minorHAnsi" w:cstheme="minorHAnsi"/>
                <w:color w:val="000000"/>
                <w:lang w:val="en-US"/>
              </w:rPr>
              <w:t>kW</w:t>
            </w:r>
            <w:r w:rsidRPr="00943107">
              <w:rPr>
                <w:rFonts w:asciiTheme="minorHAnsi" w:eastAsia="HelveticaNeueLTPro-Lt" w:hAnsiTheme="minorHAnsi" w:cstheme="minorHAnsi"/>
                <w:color w:val="000000"/>
              </w:rPr>
              <w:t>)</w:t>
            </w:r>
          </w:p>
          <w:p w:rsidR="00B93307" w:rsidRPr="00943107" w:rsidRDefault="00B93307" w:rsidP="00B93307">
            <w:pPr>
              <w:rPr>
                <w:rFonts w:asciiTheme="minorHAnsi" w:hAnsiTheme="minorHAnsi" w:cstheme="minorHAnsi"/>
                <w:color w:val="000000"/>
              </w:rPr>
            </w:pPr>
            <w:r w:rsidRPr="00943107">
              <w:rPr>
                <w:rFonts w:asciiTheme="minorHAnsi" w:hAnsiTheme="minorHAnsi" w:cstheme="minorHAnsi"/>
                <w:color w:val="000000"/>
                <w:lang w:val="en-US"/>
              </w:rPr>
              <w:t xml:space="preserve">10 °C </w:t>
            </w:r>
            <w:r w:rsidRPr="00943107">
              <w:rPr>
                <w:rFonts w:asciiTheme="minorHAnsi" w:eastAsia="HelveticaNeueLTPro-Lt" w:hAnsiTheme="minorHAnsi" w:cstheme="minorHAnsi"/>
                <w:color w:val="000000"/>
                <w:lang w:val="en-US"/>
              </w:rPr>
              <w:t>(kW)</w:t>
            </w:r>
          </w:p>
        </w:tc>
        <w:tc>
          <w:tcPr>
            <w:tcW w:w="1417" w:type="dxa"/>
            <w:tcBorders>
              <w:top w:val="single" w:sz="4" w:space="0" w:color="000000"/>
              <w:left w:val="single" w:sz="4" w:space="0" w:color="000000"/>
              <w:bottom w:val="single" w:sz="4" w:space="0" w:color="000000"/>
            </w:tcBorders>
            <w:shd w:val="clear" w:color="auto" w:fill="auto"/>
          </w:tcPr>
          <w:p w:rsidR="005E574F" w:rsidRPr="00943107" w:rsidRDefault="00B93307" w:rsidP="00BC2F7D">
            <w:pPr>
              <w:jc w:val="center"/>
              <w:rPr>
                <w:rFonts w:asciiTheme="minorHAnsi" w:eastAsia="HelveticaNeueLTPro-Lt" w:hAnsiTheme="minorHAnsi" w:cstheme="minorHAnsi"/>
                <w:color w:val="000000"/>
              </w:rPr>
            </w:pPr>
            <w:r w:rsidRPr="00943107">
              <w:rPr>
                <w:rFonts w:asciiTheme="minorHAnsi" w:eastAsia="HelveticaNeueLTPro-Lt" w:hAnsiTheme="minorHAnsi" w:cstheme="minorHAnsi"/>
                <w:color w:val="000000"/>
              </w:rPr>
              <w:t>3.7</w:t>
            </w:r>
          </w:p>
          <w:p w:rsidR="00B93307" w:rsidRPr="00943107" w:rsidRDefault="00B93307" w:rsidP="00BC2F7D">
            <w:pPr>
              <w:jc w:val="center"/>
              <w:rPr>
                <w:rFonts w:asciiTheme="minorHAnsi" w:eastAsia="HelveticaNeueLTPro-Lt" w:hAnsiTheme="minorHAnsi" w:cstheme="minorHAnsi"/>
                <w:color w:val="000000"/>
              </w:rPr>
            </w:pPr>
            <w:r w:rsidRPr="00943107">
              <w:rPr>
                <w:rFonts w:asciiTheme="minorHAnsi" w:eastAsia="HelveticaNeueLTPro-Lt" w:hAnsiTheme="minorHAnsi" w:cstheme="minorHAnsi"/>
                <w:color w:val="000000"/>
              </w:rPr>
              <w:t>3.7</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5E574F" w:rsidRPr="00943107" w:rsidRDefault="00B93307" w:rsidP="00BC2F7D">
            <w:pPr>
              <w:jc w:val="center"/>
              <w:rPr>
                <w:rFonts w:asciiTheme="minorHAnsi" w:eastAsia="HelveticaNeueLTPro-Lt" w:hAnsiTheme="minorHAnsi" w:cstheme="minorHAnsi"/>
                <w:color w:val="000000"/>
              </w:rPr>
            </w:pPr>
            <w:r w:rsidRPr="00943107">
              <w:rPr>
                <w:rFonts w:asciiTheme="minorHAnsi" w:eastAsia="HelveticaNeueLTPro-Lt" w:hAnsiTheme="minorHAnsi" w:cstheme="minorHAnsi"/>
                <w:color w:val="000000"/>
              </w:rPr>
              <w:t>6.5</w:t>
            </w:r>
          </w:p>
          <w:p w:rsidR="00B93307" w:rsidRPr="00943107" w:rsidRDefault="00B93307" w:rsidP="00BC2F7D">
            <w:pPr>
              <w:jc w:val="center"/>
              <w:rPr>
                <w:rFonts w:asciiTheme="minorHAnsi" w:eastAsia="HelveticaNeueLTPro-Lt" w:hAnsiTheme="minorHAnsi" w:cstheme="minorHAnsi"/>
                <w:color w:val="000000"/>
              </w:rPr>
            </w:pPr>
            <w:r w:rsidRPr="00943107">
              <w:rPr>
                <w:rFonts w:asciiTheme="minorHAnsi" w:eastAsia="HelveticaNeueLTPro-Lt" w:hAnsiTheme="minorHAnsi" w:cstheme="minorHAnsi"/>
                <w:color w:val="000000"/>
              </w:rPr>
              <w:t>9.5</w:t>
            </w:r>
          </w:p>
        </w:tc>
      </w:tr>
    </w:tbl>
    <w:p w:rsidR="00BC2F7D" w:rsidRPr="00943107" w:rsidRDefault="00BC2F7D" w:rsidP="00E54713">
      <w:pPr>
        <w:rPr>
          <w:rFonts w:asciiTheme="minorHAnsi" w:hAnsiTheme="minorHAnsi" w:cstheme="minorHAnsi"/>
          <w:i/>
          <w:color w:val="141413"/>
        </w:rPr>
      </w:pPr>
    </w:p>
    <w:p w:rsidR="00BC2F7D" w:rsidRPr="00943107" w:rsidRDefault="00BC2F7D" w:rsidP="00E54713">
      <w:pPr>
        <w:rPr>
          <w:rFonts w:asciiTheme="minorHAnsi" w:hAnsiTheme="minorHAnsi" w:cstheme="minorHAnsi"/>
          <w:i/>
          <w:color w:val="141413"/>
        </w:rPr>
      </w:pPr>
    </w:p>
    <w:p w:rsidR="00BC2F7D" w:rsidRPr="00943107" w:rsidRDefault="00BC2F7D" w:rsidP="00E54713">
      <w:pPr>
        <w:rPr>
          <w:rFonts w:asciiTheme="minorHAnsi" w:hAnsiTheme="minorHAnsi" w:cstheme="minorHAnsi"/>
          <w:i/>
          <w:color w:val="141413"/>
        </w:rPr>
      </w:pPr>
    </w:p>
    <w:p w:rsidR="00BC2F7D" w:rsidRPr="00943107" w:rsidRDefault="00BC2F7D" w:rsidP="00E54713">
      <w:pPr>
        <w:rPr>
          <w:rFonts w:asciiTheme="minorHAnsi" w:hAnsiTheme="minorHAnsi" w:cstheme="minorHAnsi"/>
          <w:i/>
          <w:color w:val="141413"/>
        </w:rPr>
      </w:pPr>
    </w:p>
    <w:p w:rsidR="00BC2F7D" w:rsidRPr="00943107" w:rsidRDefault="00BC2F7D" w:rsidP="00E54713">
      <w:pPr>
        <w:rPr>
          <w:rFonts w:asciiTheme="minorHAnsi" w:hAnsiTheme="minorHAnsi" w:cstheme="minorHAnsi"/>
          <w:i/>
          <w:color w:val="141413"/>
        </w:rPr>
      </w:pPr>
    </w:p>
    <w:p w:rsidR="00BC2F7D" w:rsidRPr="00943107" w:rsidRDefault="00BC2F7D" w:rsidP="00E54713">
      <w:pPr>
        <w:rPr>
          <w:rFonts w:asciiTheme="minorHAnsi" w:hAnsiTheme="minorHAnsi" w:cstheme="minorHAnsi"/>
          <w:i/>
          <w:color w:val="141413"/>
        </w:rPr>
      </w:pPr>
    </w:p>
    <w:p w:rsidR="00BC2F7D" w:rsidRPr="00943107" w:rsidRDefault="00BC2F7D" w:rsidP="00E54713">
      <w:pPr>
        <w:rPr>
          <w:rFonts w:asciiTheme="minorHAnsi" w:hAnsiTheme="minorHAnsi" w:cstheme="minorHAnsi"/>
          <w:i/>
          <w:color w:val="141413"/>
        </w:rPr>
      </w:pPr>
    </w:p>
    <w:p w:rsidR="00BC2F7D" w:rsidRPr="00943107" w:rsidRDefault="00BC2F7D" w:rsidP="00E54713">
      <w:pPr>
        <w:rPr>
          <w:rFonts w:asciiTheme="minorHAnsi" w:hAnsiTheme="minorHAnsi" w:cstheme="minorHAnsi"/>
          <w:i/>
          <w:color w:val="141413"/>
        </w:rPr>
      </w:pPr>
    </w:p>
    <w:p w:rsidR="00BC2F7D" w:rsidRPr="00943107" w:rsidRDefault="00BC2F7D" w:rsidP="00E54713">
      <w:pPr>
        <w:rPr>
          <w:rFonts w:asciiTheme="minorHAnsi" w:hAnsiTheme="minorHAnsi" w:cstheme="minorHAnsi"/>
          <w:i/>
          <w:color w:val="141413"/>
        </w:rPr>
      </w:pPr>
    </w:p>
    <w:p w:rsidR="00BC2F7D" w:rsidRPr="00943107" w:rsidRDefault="00BC2F7D" w:rsidP="00E54713">
      <w:pPr>
        <w:rPr>
          <w:rFonts w:asciiTheme="minorHAnsi" w:hAnsiTheme="minorHAnsi" w:cstheme="minorHAnsi"/>
          <w:i/>
          <w:color w:val="141413"/>
        </w:rPr>
      </w:pPr>
    </w:p>
    <w:p w:rsidR="00BC2F7D" w:rsidRPr="00943107" w:rsidRDefault="00BC2F7D" w:rsidP="00E54713">
      <w:pPr>
        <w:rPr>
          <w:rFonts w:asciiTheme="minorHAnsi" w:hAnsiTheme="minorHAnsi" w:cstheme="minorHAnsi"/>
          <w:i/>
          <w:color w:val="141413"/>
        </w:rPr>
      </w:pPr>
    </w:p>
    <w:p w:rsidR="00BC2F7D" w:rsidRPr="00943107" w:rsidRDefault="00BC2F7D" w:rsidP="00E54713">
      <w:pPr>
        <w:rPr>
          <w:rFonts w:asciiTheme="minorHAnsi" w:hAnsiTheme="minorHAnsi" w:cstheme="minorHAnsi"/>
          <w:i/>
          <w:color w:val="141413"/>
        </w:rPr>
      </w:pPr>
    </w:p>
    <w:p w:rsidR="00BC2F7D" w:rsidRPr="00943107" w:rsidRDefault="00BC2F7D" w:rsidP="00E54713">
      <w:pPr>
        <w:rPr>
          <w:rFonts w:asciiTheme="minorHAnsi" w:hAnsiTheme="minorHAnsi" w:cstheme="minorHAnsi"/>
          <w:i/>
          <w:color w:val="141413"/>
        </w:rPr>
      </w:pPr>
    </w:p>
    <w:p w:rsidR="00BC2F7D" w:rsidRPr="00943107" w:rsidRDefault="00BC2F7D" w:rsidP="00E54713">
      <w:pPr>
        <w:rPr>
          <w:rFonts w:asciiTheme="minorHAnsi" w:hAnsiTheme="minorHAnsi" w:cstheme="minorHAnsi"/>
          <w:i/>
          <w:color w:val="141413"/>
        </w:rPr>
      </w:pPr>
    </w:p>
    <w:p w:rsidR="00BC2F7D" w:rsidRPr="00943107" w:rsidRDefault="00BC2F7D" w:rsidP="00E54713">
      <w:pPr>
        <w:rPr>
          <w:rFonts w:asciiTheme="minorHAnsi" w:hAnsiTheme="minorHAnsi" w:cstheme="minorHAnsi"/>
          <w:i/>
          <w:color w:val="141413"/>
        </w:rPr>
      </w:pPr>
    </w:p>
    <w:p w:rsidR="005E574F" w:rsidRPr="00943107" w:rsidRDefault="005E574F" w:rsidP="00E54713">
      <w:pPr>
        <w:rPr>
          <w:rFonts w:asciiTheme="minorHAnsi" w:hAnsiTheme="minorHAnsi" w:cstheme="minorHAnsi"/>
          <w:i/>
          <w:color w:val="141413"/>
        </w:rPr>
      </w:pPr>
    </w:p>
    <w:p w:rsidR="005E574F" w:rsidRPr="00943107" w:rsidRDefault="005E574F" w:rsidP="00E54713">
      <w:pPr>
        <w:rPr>
          <w:rFonts w:asciiTheme="minorHAnsi" w:hAnsiTheme="minorHAnsi" w:cstheme="minorHAnsi"/>
          <w:i/>
          <w:color w:val="141413"/>
        </w:rPr>
      </w:pPr>
    </w:p>
    <w:p w:rsidR="005E574F" w:rsidRPr="00943107" w:rsidRDefault="005E574F" w:rsidP="00E54713">
      <w:pPr>
        <w:rPr>
          <w:rFonts w:asciiTheme="minorHAnsi" w:hAnsiTheme="minorHAnsi" w:cstheme="minorHAnsi"/>
          <w:i/>
          <w:color w:val="141413"/>
        </w:rPr>
      </w:pPr>
    </w:p>
    <w:p w:rsidR="005E574F" w:rsidRPr="00943107" w:rsidRDefault="005E574F" w:rsidP="00E54713">
      <w:pPr>
        <w:rPr>
          <w:rFonts w:asciiTheme="minorHAnsi" w:hAnsiTheme="minorHAnsi" w:cstheme="minorHAnsi"/>
          <w:i/>
          <w:color w:val="141413"/>
        </w:rPr>
      </w:pPr>
    </w:p>
    <w:p w:rsidR="00E54713" w:rsidRPr="00943107" w:rsidRDefault="00EB1C33" w:rsidP="00E54713">
      <w:pPr>
        <w:rPr>
          <w:rFonts w:asciiTheme="minorHAnsi" w:hAnsiTheme="minorHAnsi" w:cstheme="minorHAnsi"/>
          <w:i/>
          <w:color w:val="141413"/>
        </w:rPr>
      </w:pPr>
      <w:r w:rsidRPr="00943107">
        <w:rPr>
          <w:rFonts w:asciiTheme="minorHAnsi" w:hAnsiTheme="minorHAnsi" w:cstheme="minorHAnsi"/>
          <w:i/>
          <w:color w:val="141413"/>
        </w:rPr>
        <w:t xml:space="preserve">- Ενδεικτικός τύπος : </w:t>
      </w:r>
      <w:r w:rsidR="0032064D" w:rsidRPr="00943107">
        <w:rPr>
          <w:rFonts w:asciiTheme="minorHAnsi" w:hAnsiTheme="minorHAnsi" w:cstheme="minorHAnsi"/>
          <w:i/>
          <w:color w:val="141413"/>
        </w:rPr>
        <w:t>FV 40.2  (MEICO)ή ισοδύναμος</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709"/>
        <w:gridCol w:w="3685"/>
        <w:gridCol w:w="4111"/>
      </w:tblGrid>
      <w:tr w:rsidR="00E54713" w:rsidRPr="00943107" w:rsidTr="007B025C">
        <w:tc>
          <w:tcPr>
            <w:tcW w:w="1526" w:type="dxa"/>
          </w:tcPr>
          <w:p w:rsidR="00E54713" w:rsidRPr="00943107" w:rsidRDefault="00E54713" w:rsidP="007B025C">
            <w:pPr>
              <w:rPr>
                <w:rFonts w:asciiTheme="minorHAnsi" w:hAnsiTheme="minorHAnsi" w:cstheme="minorHAnsi"/>
                <w:b/>
                <w:bCs/>
              </w:rPr>
            </w:pPr>
            <w:r w:rsidRPr="00943107">
              <w:rPr>
                <w:rFonts w:asciiTheme="minorHAnsi" w:hAnsiTheme="minorHAnsi" w:cstheme="minorHAnsi"/>
                <w:b/>
                <w:color w:val="141413"/>
                <w:lang w:val="en-US"/>
              </w:rPr>
              <w:t>ΤΕΜΑΧΙΑ:</w:t>
            </w:r>
          </w:p>
        </w:tc>
        <w:tc>
          <w:tcPr>
            <w:tcW w:w="709" w:type="dxa"/>
          </w:tcPr>
          <w:p w:rsidR="00E54713" w:rsidRPr="00943107" w:rsidRDefault="00E54713" w:rsidP="007B025C">
            <w:pPr>
              <w:jc w:val="right"/>
              <w:rPr>
                <w:rFonts w:asciiTheme="minorHAnsi" w:hAnsiTheme="minorHAnsi" w:cstheme="minorHAnsi"/>
                <w:b/>
                <w:bCs/>
              </w:rPr>
            </w:pPr>
            <w:r w:rsidRPr="00943107">
              <w:rPr>
                <w:rFonts w:asciiTheme="minorHAnsi" w:hAnsiTheme="minorHAnsi" w:cstheme="minorHAnsi"/>
                <w:b/>
                <w:color w:val="141413"/>
                <w:lang w:val="en-US"/>
              </w:rPr>
              <w:t>1</w:t>
            </w:r>
          </w:p>
        </w:tc>
        <w:tc>
          <w:tcPr>
            <w:tcW w:w="3685" w:type="dxa"/>
          </w:tcPr>
          <w:p w:rsidR="00E54713" w:rsidRPr="00943107" w:rsidRDefault="00E54713" w:rsidP="007B025C">
            <w:pPr>
              <w:rPr>
                <w:rFonts w:asciiTheme="minorHAnsi" w:hAnsiTheme="minorHAnsi" w:cstheme="minorHAnsi"/>
                <w:b/>
                <w:bCs/>
              </w:rPr>
            </w:pPr>
            <w:r w:rsidRPr="00943107">
              <w:rPr>
                <w:rFonts w:asciiTheme="minorHAnsi" w:hAnsiTheme="minorHAnsi" w:cstheme="minorHAnsi"/>
                <w:color w:val="141413"/>
                <w:lang w:val="en-US"/>
              </w:rPr>
              <w:t>ΜΟΥΣΕΙΟ ΜΑΣΤΙΧΑΣ ΧΙΟΥ</w:t>
            </w:r>
          </w:p>
        </w:tc>
        <w:tc>
          <w:tcPr>
            <w:tcW w:w="4111" w:type="dxa"/>
          </w:tcPr>
          <w:p w:rsidR="00E54713" w:rsidRPr="00943107" w:rsidRDefault="00E54713" w:rsidP="007B02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r w:rsidRPr="00943107">
              <w:rPr>
                <w:rFonts w:asciiTheme="minorHAnsi" w:hAnsiTheme="minorHAnsi" w:cstheme="minorHAnsi"/>
                <w:b/>
                <w:color w:val="141413"/>
              </w:rPr>
              <w:t>Παρασκευαστήριο</w:t>
            </w:r>
          </w:p>
        </w:tc>
      </w:tr>
      <w:tr w:rsidR="0032064D" w:rsidRPr="00943107" w:rsidTr="007B025C">
        <w:tc>
          <w:tcPr>
            <w:tcW w:w="1526" w:type="dxa"/>
          </w:tcPr>
          <w:p w:rsidR="0032064D" w:rsidRPr="00943107" w:rsidRDefault="0032064D" w:rsidP="007B025C">
            <w:pPr>
              <w:rPr>
                <w:rFonts w:asciiTheme="minorHAnsi" w:hAnsiTheme="minorHAnsi" w:cstheme="minorHAnsi"/>
                <w:b/>
                <w:color w:val="141413"/>
                <w:lang w:val="en-US"/>
              </w:rPr>
            </w:pPr>
          </w:p>
        </w:tc>
        <w:tc>
          <w:tcPr>
            <w:tcW w:w="709" w:type="dxa"/>
          </w:tcPr>
          <w:p w:rsidR="0032064D" w:rsidRPr="00943107" w:rsidRDefault="0032064D" w:rsidP="007B025C">
            <w:pPr>
              <w:jc w:val="right"/>
              <w:rPr>
                <w:rFonts w:asciiTheme="minorHAnsi" w:hAnsiTheme="minorHAnsi" w:cstheme="minorHAnsi"/>
                <w:b/>
                <w:color w:val="141413"/>
              </w:rPr>
            </w:pPr>
            <w:r w:rsidRPr="00943107">
              <w:rPr>
                <w:rFonts w:asciiTheme="minorHAnsi" w:hAnsiTheme="minorHAnsi" w:cstheme="minorHAnsi"/>
                <w:b/>
                <w:color w:val="141413"/>
              </w:rPr>
              <w:t>1</w:t>
            </w:r>
          </w:p>
        </w:tc>
        <w:tc>
          <w:tcPr>
            <w:tcW w:w="3685" w:type="dxa"/>
          </w:tcPr>
          <w:p w:rsidR="0032064D" w:rsidRPr="00943107" w:rsidRDefault="0032064D" w:rsidP="007B025C">
            <w:pPr>
              <w:rPr>
                <w:rFonts w:asciiTheme="minorHAnsi" w:hAnsiTheme="minorHAnsi" w:cstheme="minorHAnsi"/>
                <w:color w:val="141413"/>
              </w:rPr>
            </w:pPr>
            <w:r w:rsidRPr="00943107">
              <w:rPr>
                <w:rFonts w:asciiTheme="minorHAnsi" w:hAnsiTheme="minorHAnsi" w:cstheme="minorHAnsi"/>
                <w:color w:val="141413"/>
              </w:rPr>
              <w:t>ΜΟΥΣΕΙΟ ΑΡΓΥΡΟΤΕΧΝΙΑΣ ΙΩΑΝΝΙΝΩΝ</w:t>
            </w:r>
          </w:p>
        </w:tc>
        <w:tc>
          <w:tcPr>
            <w:tcW w:w="4111" w:type="dxa"/>
          </w:tcPr>
          <w:p w:rsidR="0032064D" w:rsidRPr="00943107" w:rsidRDefault="0032064D" w:rsidP="007B02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
                <w:color w:val="141413"/>
              </w:rPr>
            </w:pPr>
            <w:r w:rsidRPr="00943107">
              <w:rPr>
                <w:rFonts w:asciiTheme="minorHAnsi" w:hAnsiTheme="minorHAnsi" w:cstheme="minorHAnsi"/>
                <w:b/>
                <w:color w:val="141413"/>
              </w:rPr>
              <w:t>Κυλικείο</w:t>
            </w:r>
          </w:p>
        </w:tc>
      </w:tr>
    </w:tbl>
    <w:p w:rsidR="00C915D4" w:rsidRPr="00943107" w:rsidRDefault="00C915D4" w:rsidP="00C915D4">
      <w:pPr>
        <w:rPr>
          <w:rFonts w:cs="ArialNarrowRegular"/>
          <w:color w:val="283584"/>
        </w:rPr>
      </w:pPr>
      <w:r w:rsidRPr="00943107">
        <w:rPr>
          <w:rFonts w:ascii="HelveticaNeueLTPro-Md" w:hAnsi="HelveticaNeueLTPro-Md" w:cs="HelveticaNeueLTPro-Md"/>
          <w:color w:val="FFFFFF"/>
        </w:rPr>
        <w:lastRenderedPageBreak/>
        <w:t xml:space="preserve">FV 40.2 230 V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9889"/>
      </w:tblGrid>
      <w:tr w:rsidR="00E54713" w:rsidRPr="00943107" w:rsidTr="007B025C">
        <w:tc>
          <w:tcPr>
            <w:tcW w:w="9889" w:type="dxa"/>
            <w:shd w:val="clear" w:color="auto" w:fill="D9D9D9" w:themeFill="background1" w:themeFillShade="D9"/>
          </w:tcPr>
          <w:p w:rsidR="00E54713" w:rsidRPr="00943107" w:rsidRDefault="00BC2F7D" w:rsidP="00BC2F7D">
            <w:pPr>
              <w:pStyle w:val="Heading4"/>
              <w:jc w:val="left"/>
              <w:rPr>
                <w:rFonts w:asciiTheme="minorHAnsi" w:hAnsiTheme="minorHAnsi" w:cstheme="minorHAnsi"/>
                <w:sz w:val="20"/>
                <w:szCs w:val="20"/>
              </w:rPr>
            </w:pPr>
            <w:r w:rsidRPr="00943107">
              <w:br w:type="page"/>
            </w:r>
            <w:bookmarkStart w:id="95" w:name="_Toc421289131"/>
            <w:r w:rsidR="00380E34">
              <w:rPr>
                <w:rFonts w:asciiTheme="minorHAnsi" w:hAnsiTheme="minorHAnsi" w:cstheme="minorHAnsi"/>
                <w:sz w:val="20"/>
                <w:szCs w:val="20"/>
              </w:rPr>
              <w:t>Α</w:t>
            </w:r>
            <w:r w:rsidR="00E54713" w:rsidRPr="00943107">
              <w:rPr>
                <w:rFonts w:asciiTheme="minorHAnsi" w:hAnsiTheme="minorHAnsi" w:cstheme="minorHAnsi"/>
                <w:sz w:val="20"/>
                <w:szCs w:val="20"/>
              </w:rPr>
              <w:t>4.2.</w:t>
            </w:r>
            <w:r w:rsidRPr="00943107">
              <w:rPr>
                <w:rFonts w:asciiTheme="minorHAnsi" w:hAnsiTheme="minorHAnsi" w:cstheme="minorHAnsi"/>
                <w:sz w:val="20"/>
                <w:szCs w:val="20"/>
              </w:rPr>
              <w:t>9</w:t>
            </w:r>
            <w:r w:rsidR="00E54713" w:rsidRPr="00943107">
              <w:rPr>
                <w:rFonts w:asciiTheme="minorHAnsi" w:hAnsiTheme="minorHAnsi" w:cstheme="minorHAnsi"/>
                <w:sz w:val="20"/>
                <w:szCs w:val="20"/>
              </w:rPr>
              <w:t xml:space="preserve">. </w:t>
            </w:r>
            <w:r w:rsidR="00F742A6" w:rsidRPr="00943107">
              <w:rPr>
                <w:rFonts w:asciiTheme="minorHAnsi" w:hAnsiTheme="minorHAnsi" w:cstheme="minorHAnsi"/>
                <w:sz w:val="20"/>
                <w:szCs w:val="20"/>
              </w:rPr>
              <w:t>Βιτρίνα συντήρησης με συρόμενες πόρτες</w:t>
            </w:r>
            <w:bookmarkEnd w:id="95"/>
          </w:p>
        </w:tc>
      </w:tr>
    </w:tbl>
    <w:p w:rsidR="00E54713" w:rsidRPr="00943107" w:rsidRDefault="00E54713" w:rsidP="00E54713">
      <w:pPr>
        <w:overflowPunct/>
        <w:autoSpaceDE/>
        <w:autoSpaceDN/>
        <w:adjustRightInd/>
        <w:textAlignment w:val="auto"/>
        <w:rPr>
          <w:rFonts w:asciiTheme="minorHAnsi" w:hAnsiTheme="minorHAnsi" w:cstheme="minorHAnsi"/>
          <w:b/>
        </w:rPr>
      </w:pPr>
      <w:r w:rsidRPr="00943107">
        <w:rPr>
          <w:rFonts w:asciiTheme="minorHAnsi" w:hAnsiTheme="minorHAnsi" w:cstheme="minorHAnsi"/>
          <w:b/>
        </w:rPr>
        <w:t xml:space="preserve">Προδιαγραφές: </w:t>
      </w:r>
    </w:p>
    <w:p w:rsidR="00F742A6" w:rsidRPr="00943107" w:rsidRDefault="00F742A6"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Χωρητικότητα 705Lt</w:t>
      </w:r>
    </w:p>
    <w:p w:rsidR="00F742A6" w:rsidRPr="00943107" w:rsidRDefault="00F742A6"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Συρόμενες κρυστάλλινες πόρτες</w:t>
      </w:r>
    </w:p>
    <w:p w:rsidR="00F742A6" w:rsidRPr="00943107" w:rsidRDefault="00F742A6"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Θερμόμετρο / θερμοστάτη</w:t>
      </w:r>
    </w:p>
    <w:p w:rsidR="00F742A6" w:rsidRPr="00943107" w:rsidRDefault="00F742A6"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Αυτόματη απόψυξη</w:t>
      </w:r>
    </w:p>
    <w:p w:rsidR="00F742A6" w:rsidRPr="00943107" w:rsidRDefault="00F742A6"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Φωτιζόμενο κούτελο</w:t>
      </w:r>
    </w:p>
    <w:p w:rsidR="00F742A6" w:rsidRPr="00943107" w:rsidRDefault="00F742A6"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Εσωτερικός φωτισμός</w:t>
      </w:r>
    </w:p>
    <w:p w:rsidR="00F742A6" w:rsidRPr="00943107" w:rsidRDefault="00F742A6"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Με τέσσερα ράφια σε κάθε πόρτα διαστάσεων 49,5x36εκ</w:t>
      </w:r>
    </w:p>
    <w:p w:rsidR="008408F4" w:rsidRPr="00943107" w:rsidRDefault="00F742A6"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Εσωτερικές διαστάσεις 100x65x153εκ</w:t>
      </w:r>
    </w:p>
    <w:p w:rsidR="008408F4" w:rsidRPr="00943107" w:rsidRDefault="008408F4" w:rsidP="008408F4">
      <w:p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Επιπλέον Χαρακτηριστικά</w:t>
      </w:r>
    </w:p>
    <w:tbl>
      <w:tblPr>
        <w:tblW w:w="0" w:type="auto"/>
        <w:tblCellSpacing w:w="0" w:type="dxa"/>
        <w:tblCellMar>
          <w:left w:w="0" w:type="dxa"/>
          <w:right w:w="0" w:type="dxa"/>
        </w:tblCellMar>
        <w:tblLook w:val="04A0"/>
      </w:tblPr>
      <w:tblGrid>
        <w:gridCol w:w="2912"/>
        <w:gridCol w:w="1823"/>
      </w:tblGrid>
      <w:tr w:rsidR="008408F4" w:rsidRPr="00943107" w:rsidTr="007B025C">
        <w:trPr>
          <w:tblCellSpacing w:w="0" w:type="dxa"/>
        </w:trPr>
        <w:tc>
          <w:tcPr>
            <w:tcW w:w="0" w:type="auto"/>
            <w:vAlign w:val="center"/>
            <w:hideMark/>
          </w:tcPr>
          <w:p w:rsidR="008408F4" w:rsidRPr="00943107" w:rsidRDefault="008408F4"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Μήκος εξωτερικό (εκ):</w:t>
            </w:r>
          </w:p>
        </w:tc>
        <w:tc>
          <w:tcPr>
            <w:tcW w:w="0" w:type="auto"/>
            <w:vAlign w:val="center"/>
            <w:hideMark/>
          </w:tcPr>
          <w:p w:rsidR="008408F4" w:rsidRPr="00943107" w:rsidRDefault="008408F4"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111</w:t>
            </w:r>
          </w:p>
        </w:tc>
      </w:tr>
      <w:tr w:rsidR="008408F4" w:rsidRPr="00943107" w:rsidTr="007B025C">
        <w:trPr>
          <w:tblCellSpacing w:w="0" w:type="dxa"/>
        </w:trPr>
        <w:tc>
          <w:tcPr>
            <w:tcW w:w="0" w:type="auto"/>
            <w:vAlign w:val="center"/>
            <w:hideMark/>
          </w:tcPr>
          <w:p w:rsidR="008408F4" w:rsidRPr="00943107" w:rsidRDefault="008408F4"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Βάθος εξωτερικό (εκ):</w:t>
            </w:r>
          </w:p>
        </w:tc>
        <w:tc>
          <w:tcPr>
            <w:tcW w:w="0" w:type="auto"/>
            <w:vAlign w:val="center"/>
            <w:hideMark/>
          </w:tcPr>
          <w:p w:rsidR="008408F4" w:rsidRPr="00943107" w:rsidRDefault="008408F4"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83</w:t>
            </w:r>
          </w:p>
        </w:tc>
      </w:tr>
      <w:tr w:rsidR="008408F4" w:rsidRPr="00943107" w:rsidTr="007B025C">
        <w:trPr>
          <w:tblCellSpacing w:w="0" w:type="dxa"/>
        </w:trPr>
        <w:tc>
          <w:tcPr>
            <w:tcW w:w="0" w:type="auto"/>
            <w:vAlign w:val="center"/>
            <w:hideMark/>
          </w:tcPr>
          <w:p w:rsidR="008408F4" w:rsidRPr="00943107" w:rsidRDefault="008408F4"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Ύψος εξωτερικό (εκ):</w:t>
            </w:r>
          </w:p>
        </w:tc>
        <w:tc>
          <w:tcPr>
            <w:tcW w:w="0" w:type="auto"/>
            <w:vAlign w:val="center"/>
            <w:hideMark/>
          </w:tcPr>
          <w:p w:rsidR="008408F4" w:rsidRPr="00943107" w:rsidRDefault="008408F4"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200</w:t>
            </w:r>
          </w:p>
        </w:tc>
      </w:tr>
      <w:tr w:rsidR="008408F4" w:rsidRPr="00943107" w:rsidTr="007B025C">
        <w:trPr>
          <w:tblCellSpacing w:w="0" w:type="dxa"/>
        </w:trPr>
        <w:tc>
          <w:tcPr>
            <w:tcW w:w="0" w:type="auto"/>
            <w:vAlign w:val="center"/>
            <w:hideMark/>
          </w:tcPr>
          <w:p w:rsidR="008408F4" w:rsidRPr="00943107" w:rsidRDefault="008408F4"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Χωρητικότητα σε Lt:</w:t>
            </w:r>
          </w:p>
        </w:tc>
        <w:tc>
          <w:tcPr>
            <w:tcW w:w="0" w:type="auto"/>
            <w:vAlign w:val="center"/>
            <w:hideMark/>
          </w:tcPr>
          <w:p w:rsidR="008408F4" w:rsidRPr="00943107" w:rsidRDefault="008408F4"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686</w:t>
            </w:r>
          </w:p>
        </w:tc>
      </w:tr>
      <w:tr w:rsidR="008408F4" w:rsidRPr="00943107" w:rsidTr="007B025C">
        <w:trPr>
          <w:tblCellSpacing w:w="0" w:type="dxa"/>
        </w:trPr>
        <w:tc>
          <w:tcPr>
            <w:tcW w:w="0" w:type="auto"/>
            <w:vAlign w:val="center"/>
            <w:hideMark/>
          </w:tcPr>
          <w:p w:rsidR="008408F4" w:rsidRPr="00943107" w:rsidRDefault="008408F4"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Πόρτες:</w:t>
            </w:r>
          </w:p>
        </w:tc>
        <w:tc>
          <w:tcPr>
            <w:tcW w:w="0" w:type="auto"/>
            <w:vAlign w:val="center"/>
            <w:hideMark/>
          </w:tcPr>
          <w:p w:rsidR="008408F4" w:rsidRPr="00943107" w:rsidRDefault="008408F4"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2</w:t>
            </w:r>
          </w:p>
        </w:tc>
      </w:tr>
      <w:tr w:rsidR="008408F4" w:rsidRPr="00943107" w:rsidTr="007B025C">
        <w:trPr>
          <w:tblCellSpacing w:w="0" w:type="dxa"/>
        </w:trPr>
        <w:tc>
          <w:tcPr>
            <w:tcW w:w="0" w:type="auto"/>
            <w:vAlign w:val="center"/>
            <w:hideMark/>
          </w:tcPr>
          <w:p w:rsidR="008408F4" w:rsidRPr="00943107" w:rsidRDefault="008408F4"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Θερμοκρασία σε °C:</w:t>
            </w:r>
          </w:p>
        </w:tc>
        <w:tc>
          <w:tcPr>
            <w:tcW w:w="0" w:type="auto"/>
            <w:vAlign w:val="center"/>
            <w:hideMark/>
          </w:tcPr>
          <w:p w:rsidR="008408F4" w:rsidRPr="00943107" w:rsidRDefault="008408F4"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+2</w:t>
            </w:r>
          </w:p>
        </w:tc>
      </w:tr>
      <w:tr w:rsidR="008408F4" w:rsidRPr="00943107" w:rsidTr="007B025C">
        <w:trPr>
          <w:tblCellSpacing w:w="0" w:type="dxa"/>
        </w:trPr>
        <w:tc>
          <w:tcPr>
            <w:tcW w:w="0" w:type="auto"/>
            <w:vAlign w:val="center"/>
            <w:hideMark/>
          </w:tcPr>
          <w:p w:rsidR="008408F4" w:rsidRPr="00943107" w:rsidRDefault="008408F4"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Βάρος:</w:t>
            </w:r>
          </w:p>
        </w:tc>
        <w:tc>
          <w:tcPr>
            <w:tcW w:w="0" w:type="auto"/>
            <w:vAlign w:val="center"/>
            <w:hideMark/>
          </w:tcPr>
          <w:p w:rsidR="008408F4" w:rsidRPr="00943107" w:rsidRDefault="008408F4" w:rsidP="0083727D">
            <w:pPr>
              <w:numPr>
                <w:ilvl w:val="0"/>
                <w:numId w:val="13"/>
              </w:numPr>
              <w:overflowPunct/>
              <w:autoSpaceDE/>
              <w:autoSpaceDN/>
              <w:adjustRightInd/>
              <w:textAlignment w:val="auto"/>
              <w:rPr>
                <w:rFonts w:asciiTheme="minorHAnsi" w:hAnsiTheme="minorHAnsi" w:cstheme="minorHAnsi"/>
                <w:lang w:eastAsia="el-GR"/>
              </w:rPr>
            </w:pPr>
            <w:r w:rsidRPr="00943107">
              <w:rPr>
                <w:rFonts w:asciiTheme="minorHAnsi" w:hAnsiTheme="minorHAnsi" w:cstheme="minorHAnsi"/>
                <w:lang w:eastAsia="el-GR"/>
              </w:rPr>
              <w:t>148.00kg</w:t>
            </w:r>
          </w:p>
        </w:tc>
      </w:tr>
    </w:tbl>
    <w:p w:rsidR="00E54713" w:rsidRPr="00943107" w:rsidRDefault="00EB1C33" w:rsidP="00E54713">
      <w:pPr>
        <w:rPr>
          <w:rFonts w:asciiTheme="minorHAnsi" w:hAnsiTheme="minorHAnsi" w:cstheme="minorHAnsi"/>
          <w:i/>
          <w:color w:val="141413"/>
        </w:rPr>
      </w:pPr>
      <w:r w:rsidRPr="00943107">
        <w:rPr>
          <w:rFonts w:asciiTheme="minorHAnsi" w:hAnsiTheme="minorHAnsi" w:cstheme="minorHAnsi"/>
          <w:i/>
          <w:color w:val="141413"/>
        </w:rPr>
        <w:t xml:space="preserve">- Ενδεικτικός τύπος : </w:t>
      </w:r>
      <w:r w:rsidR="008408F4" w:rsidRPr="00943107">
        <w:rPr>
          <w:rFonts w:asciiTheme="minorHAnsi" w:hAnsiTheme="minorHAnsi" w:cstheme="minorHAnsi"/>
          <w:i/>
          <w:color w:val="141413"/>
          <w:lang w:val="en-US"/>
        </w:rPr>
        <w:t>UGUR</w:t>
      </w:r>
      <w:r w:rsidR="00DD178A" w:rsidRPr="00943107">
        <w:rPr>
          <w:rFonts w:asciiTheme="minorHAnsi" w:hAnsiTheme="minorHAnsi" w:cstheme="minorHAnsi"/>
          <w:i/>
          <w:color w:val="141413"/>
        </w:rPr>
        <w:t xml:space="preserve"> ή ισοδύναμος</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709"/>
        <w:gridCol w:w="3685"/>
        <w:gridCol w:w="4111"/>
      </w:tblGrid>
      <w:tr w:rsidR="00E54713" w:rsidRPr="00943107" w:rsidTr="007B025C">
        <w:tc>
          <w:tcPr>
            <w:tcW w:w="1526" w:type="dxa"/>
          </w:tcPr>
          <w:p w:rsidR="00E54713" w:rsidRPr="00943107" w:rsidRDefault="00E54713" w:rsidP="007B025C">
            <w:pPr>
              <w:rPr>
                <w:rFonts w:asciiTheme="minorHAnsi" w:hAnsiTheme="minorHAnsi" w:cstheme="minorHAnsi"/>
                <w:b/>
                <w:bCs/>
              </w:rPr>
            </w:pPr>
            <w:r w:rsidRPr="00943107">
              <w:rPr>
                <w:rFonts w:asciiTheme="minorHAnsi" w:hAnsiTheme="minorHAnsi" w:cstheme="minorHAnsi"/>
                <w:b/>
                <w:color w:val="141413"/>
                <w:lang w:val="en-US"/>
              </w:rPr>
              <w:t>ΤΕΜΑΧΙΑ:</w:t>
            </w:r>
          </w:p>
        </w:tc>
        <w:tc>
          <w:tcPr>
            <w:tcW w:w="709" w:type="dxa"/>
          </w:tcPr>
          <w:p w:rsidR="00E54713" w:rsidRPr="00943107" w:rsidRDefault="00E54713" w:rsidP="007B025C">
            <w:pPr>
              <w:jc w:val="right"/>
              <w:rPr>
                <w:rFonts w:asciiTheme="minorHAnsi" w:hAnsiTheme="minorHAnsi" w:cstheme="minorHAnsi"/>
                <w:b/>
                <w:bCs/>
              </w:rPr>
            </w:pPr>
            <w:r w:rsidRPr="00943107">
              <w:rPr>
                <w:rFonts w:asciiTheme="minorHAnsi" w:hAnsiTheme="minorHAnsi" w:cstheme="minorHAnsi"/>
                <w:b/>
                <w:color w:val="141413"/>
                <w:lang w:val="en-US"/>
              </w:rPr>
              <w:t>1</w:t>
            </w:r>
          </w:p>
        </w:tc>
        <w:tc>
          <w:tcPr>
            <w:tcW w:w="3685" w:type="dxa"/>
          </w:tcPr>
          <w:p w:rsidR="00E54713" w:rsidRPr="00943107" w:rsidRDefault="00E54713" w:rsidP="007B025C">
            <w:pPr>
              <w:rPr>
                <w:rFonts w:asciiTheme="minorHAnsi" w:hAnsiTheme="minorHAnsi" w:cstheme="minorHAnsi"/>
                <w:b/>
                <w:bCs/>
              </w:rPr>
            </w:pPr>
            <w:r w:rsidRPr="00943107">
              <w:rPr>
                <w:rFonts w:asciiTheme="minorHAnsi" w:hAnsiTheme="minorHAnsi" w:cstheme="minorHAnsi"/>
                <w:color w:val="141413"/>
                <w:lang w:val="en-US"/>
              </w:rPr>
              <w:t>ΜΟΥΣΕΙΟ ΜΑΣΤΙΧΑΣ ΧΙΟΥ</w:t>
            </w:r>
          </w:p>
        </w:tc>
        <w:tc>
          <w:tcPr>
            <w:tcW w:w="4111" w:type="dxa"/>
          </w:tcPr>
          <w:p w:rsidR="00E54713" w:rsidRPr="00943107" w:rsidRDefault="00E54713" w:rsidP="007B02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r w:rsidRPr="00943107">
              <w:rPr>
                <w:rFonts w:asciiTheme="minorHAnsi" w:hAnsiTheme="minorHAnsi" w:cstheme="minorHAnsi"/>
                <w:b/>
                <w:color w:val="141413"/>
              </w:rPr>
              <w:t>Παρασκευαστήριο</w:t>
            </w:r>
          </w:p>
        </w:tc>
      </w:tr>
    </w:tbl>
    <w:p w:rsidR="00E54713" w:rsidRPr="00943107" w:rsidRDefault="00E54713" w:rsidP="00862DE0">
      <w:pPr>
        <w:rPr>
          <w:rFonts w:asciiTheme="minorHAnsi" w:hAnsiTheme="minorHAnsi" w:cstheme="minorHAnsi"/>
          <w:lang w:eastAsia="el-G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tblPr>
      <w:tblGrid>
        <w:gridCol w:w="9889"/>
      </w:tblGrid>
      <w:tr w:rsidR="001A52E0" w:rsidRPr="00943107" w:rsidTr="001A52E0">
        <w:tc>
          <w:tcPr>
            <w:tcW w:w="9889" w:type="dxa"/>
            <w:shd w:val="clear" w:color="auto" w:fill="D9D9D9" w:themeFill="background1" w:themeFillShade="D9"/>
          </w:tcPr>
          <w:p w:rsidR="001A52E0" w:rsidRPr="00943107" w:rsidRDefault="00380E34" w:rsidP="00BC2F7D">
            <w:pPr>
              <w:pStyle w:val="Heading4"/>
              <w:jc w:val="left"/>
              <w:rPr>
                <w:rFonts w:asciiTheme="minorHAnsi" w:hAnsiTheme="minorHAnsi" w:cstheme="minorHAnsi"/>
                <w:sz w:val="20"/>
                <w:szCs w:val="20"/>
              </w:rPr>
            </w:pPr>
            <w:bookmarkStart w:id="96" w:name="_Toc421289132"/>
            <w:bookmarkStart w:id="97" w:name="_Toc410045567"/>
            <w:bookmarkStart w:id="98" w:name="_Toc410649418"/>
            <w:bookmarkStart w:id="99" w:name="_Toc410720897"/>
            <w:bookmarkStart w:id="100" w:name="_Toc410735457"/>
            <w:bookmarkStart w:id="101" w:name="_Toc410735552"/>
            <w:bookmarkStart w:id="102" w:name="_Toc410735698"/>
            <w:bookmarkStart w:id="103" w:name="_Toc411872261"/>
            <w:r>
              <w:rPr>
                <w:rFonts w:asciiTheme="minorHAnsi" w:hAnsiTheme="minorHAnsi" w:cstheme="minorHAnsi"/>
                <w:sz w:val="20"/>
                <w:szCs w:val="20"/>
              </w:rPr>
              <w:t>Α</w:t>
            </w:r>
            <w:r w:rsidR="001A52E0" w:rsidRPr="00943107">
              <w:rPr>
                <w:rFonts w:asciiTheme="minorHAnsi" w:hAnsiTheme="minorHAnsi" w:cstheme="minorHAnsi"/>
                <w:sz w:val="20"/>
                <w:szCs w:val="20"/>
              </w:rPr>
              <w:t>4.2.</w:t>
            </w:r>
            <w:r w:rsidR="00BC2F7D" w:rsidRPr="00943107">
              <w:rPr>
                <w:rFonts w:asciiTheme="minorHAnsi" w:hAnsiTheme="minorHAnsi" w:cstheme="minorHAnsi"/>
                <w:sz w:val="20"/>
                <w:szCs w:val="20"/>
              </w:rPr>
              <w:t>10</w:t>
            </w:r>
            <w:r w:rsidR="001A52E0" w:rsidRPr="00943107">
              <w:rPr>
                <w:rFonts w:asciiTheme="minorHAnsi" w:hAnsiTheme="minorHAnsi" w:cstheme="minorHAnsi"/>
                <w:sz w:val="20"/>
                <w:szCs w:val="20"/>
              </w:rPr>
              <w:t>. Ψυγείο</w:t>
            </w:r>
            <w:r w:rsidR="00DC17E1" w:rsidRPr="00943107">
              <w:rPr>
                <w:rFonts w:asciiTheme="minorHAnsi" w:hAnsiTheme="minorHAnsi" w:cstheme="minorHAnsi"/>
                <w:sz w:val="20"/>
                <w:szCs w:val="20"/>
              </w:rPr>
              <w:t xml:space="preserve"> πάγκου με δύο πόρτες</w:t>
            </w:r>
            <w:bookmarkEnd w:id="96"/>
          </w:p>
        </w:tc>
      </w:tr>
    </w:tbl>
    <w:p w:rsidR="001A52E0" w:rsidRPr="00943107" w:rsidRDefault="001A52E0" w:rsidP="001A52E0">
      <w:pPr>
        <w:overflowPunct/>
        <w:autoSpaceDE/>
        <w:autoSpaceDN/>
        <w:adjustRightInd/>
        <w:textAlignment w:val="auto"/>
        <w:rPr>
          <w:rFonts w:asciiTheme="minorHAnsi" w:hAnsiTheme="minorHAnsi" w:cstheme="minorHAnsi"/>
          <w:b/>
        </w:rPr>
      </w:pPr>
      <w:r w:rsidRPr="00943107">
        <w:rPr>
          <w:rFonts w:asciiTheme="minorHAnsi" w:hAnsiTheme="minorHAnsi" w:cstheme="minorHAnsi"/>
          <w:b/>
        </w:rPr>
        <w:t xml:space="preserve">Προδιαγραφές: </w:t>
      </w:r>
    </w:p>
    <w:p w:rsidR="00F20BCA" w:rsidRPr="00F20BCA" w:rsidRDefault="00F20BCA" w:rsidP="00F20BCA">
      <w:pPr>
        <w:numPr>
          <w:ilvl w:val="0"/>
          <w:numId w:val="13"/>
        </w:numPr>
        <w:overflowPunct/>
        <w:autoSpaceDE/>
        <w:autoSpaceDN/>
        <w:adjustRightInd/>
        <w:textAlignment w:val="auto"/>
        <w:rPr>
          <w:rFonts w:asciiTheme="minorHAnsi" w:hAnsiTheme="minorHAnsi" w:cstheme="minorHAnsi"/>
          <w:lang w:eastAsia="el-GR"/>
        </w:rPr>
      </w:pPr>
      <w:r w:rsidRPr="00F20BCA">
        <w:rPr>
          <w:rFonts w:asciiTheme="minorHAnsi" w:hAnsiTheme="minorHAnsi" w:cstheme="minorHAnsi"/>
          <w:lang w:eastAsia="el-GR"/>
        </w:rPr>
        <w:t xml:space="preserve">Διαστάσεις εξωτερικές: Μήκος (cm) 135 +/- 10 εκ, Βάθος 690, Ύψος 860 </w:t>
      </w:r>
    </w:p>
    <w:p w:rsidR="00F20BCA" w:rsidRPr="00F20BCA" w:rsidRDefault="00F20BCA" w:rsidP="00F20BCA">
      <w:pPr>
        <w:numPr>
          <w:ilvl w:val="0"/>
          <w:numId w:val="13"/>
        </w:numPr>
        <w:overflowPunct/>
        <w:autoSpaceDE/>
        <w:autoSpaceDN/>
        <w:adjustRightInd/>
        <w:textAlignment w:val="auto"/>
        <w:rPr>
          <w:rFonts w:asciiTheme="minorHAnsi" w:hAnsiTheme="minorHAnsi" w:cstheme="minorHAnsi"/>
          <w:lang w:eastAsia="el-GR"/>
        </w:rPr>
      </w:pPr>
      <w:r w:rsidRPr="00F20BCA">
        <w:rPr>
          <w:rFonts w:asciiTheme="minorHAnsi" w:hAnsiTheme="minorHAnsi" w:cstheme="minorHAnsi"/>
          <w:lang w:eastAsia="el-GR"/>
        </w:rPr>
        <w:t>Σημείωση: Ειδικά για το Μουσείο Αργυροτεχνίας Ιωαννίνων οι διαστάσεις του ψυγείου πάγκου είναι αλληλένδετες με τις τελικές διαστάσεις του διπλού ερμαρίου υπολειμμάτων για καφέ (παραδοτέο 4.2.2). Ψυγείο και διπλό ερμάριο υπολειμμάτων για καφέ πρέπει να έχουν μέγιστο μήκος έως 2,40 μ.</w:t>
      </w:r>
    </w:p>
    <w:p w:rsidR="00F20BCA" w:rsidRPr="00F20BCA" w:rsidRDefault="00F20BCA" w:rsidP="00F20BCA">
      <w:pPr>
        <w:numPr>
          <w:ilvl w:val="0"/>
          <w:numId w:val="13"/>
        </w:numPr>
        <w:overflowPunct/>
        <w:autoSpaceDE/>
        <w:autoSpaceDN/>
        <w:adjustRightInd/>
        <w:textAlignment w:val="auto"/>
        <w:rPr>
          <w:rFonts w:asciiTheme="minorHAnsi" w:hAnsiTheme="minorHAnsi" w:cstheme="minorHAnsi"/>
          <w:lang w:eastAsia="el-GR"/>
        </w:rPr>
      </w:pPr>
      <w:r w:rsidRPr="00F20BCA">
        <w:rPr>
          <w:rFonts w:asciiTheme="minorHAnsi" w:hAnsiTheme="minorHAnsi" w:cstheme="minorHAnsi"/>
          <w:lang w:eastAsia="el-GR"/>
        </w:rPr>
        <w:t>Διαστάσεις εσωτερικές: βάθος 690mm ύψος 710mm</w:t>
      </w:r>
    </w:p>
    <w:p w:rsidR="00F20BCA" w:rsidRPr="00F20BCA" w:rsidRDefault="00F20BCA" w:rsidP="00F20BCA">
      <w:pPr>
        <w:numPr>
          <w:ilvl w:val="0"/>
          <w:numId w:val="13"/>
        </w:numPr>
        <w:overflowPunct/>
        <w:autoSpaceDE/>
        <w:autoSpaceDN/>
        <w:adjustRightInd/>
        <w:textAlignment w:val="auto"/>
        <w:rPr>
          <w:rFonts w:asciiTheme="minorHAnsi" w:hAnsiTheme="minorHAnsi" w:cstheme="minorHAnsi"/>
          <w:lang w:eastAsia="el-GR"/>
        </w:rPr>
      </w:pPr>
      <w:r w:rsidRPr="00F20BCA">
        <w:rPr>
          <w:rFonts w:asciiTheme="minorHAnsi" w:hAnsiTheme="minorHAnsi" w:cstheme="minorHAnsi"/>
          <w:lang w:eastAsia="el-GR"/>
        </w:rPr>
        <w:t>Από ανοξείδωτο ατσάλι</w:t>
      </w:r>
    </w:p>
    <w:p w:rsidR="00F20BCA" w:rsidRPr="00F20BCA" w:rsidRDefault="00F20BCA" w:rsidP="00F20BCA">
      <w:pPr>
        <w:numPr>
          <w:ilvl w:val="0"/>
          <w:numId w:val="13"/>
        </w:numPr>
        <w:overflowPunct/>
        <w:autoSpaceDE/>
        <w:autoSpaceDN/>
        <w:adjustRightInd/>
        <w:textAlignment w:val="auto"/>
        <w:rPr>
          <w:rFonts w:asciiTheme="minorHAnsi" w:hAnsiTheme="minorHAnsi" w:cstheme="minorHAnsi"/>
          <w:lang w:eastAsia="el-GR"/>
        </w:rPr>
      </w:pPr>
      <w:r w:rsidRPr="00F20BCA">
        <w:rPr>
          <w:rFonts w:asciiTheme="minorHAnsi" w:hAnsiTheme="minorHAnsi" w:cstheme="minorHAnsi"/>
          <w:lang w:eastAsia="el-GR"/>
        </w:rPr>
        <w:t>Εσωτερικό χωρίς γωνίες</w:t>
      </w:r>
    </w:p>
    <w:p w:rsidR="00F20BCA" w:rsidRPr="00F20BCA" w:rsidRDefault="00F20BCA" w:rsidP="00F20BCA">
      <w:pPr>
        <w:numPr>
          <w:ilvl w:val="0"/>
          <w:numId w:val="13"/>
        </w:numPr>
        <w:overflowPunct/>
        <w:autoSpaceDE/>
        <w:autoSpaceDN/>
        <w:adjustRightInd/>
        <w:textAlignment w:val="auto"/>
        <w:rPr>
          <w:rFonts w:asciiTheme="minorHAnsi" w:hAnsiTheme="minorHAnsi" w:cstheme="minorHAnsi"/>
          <w:lang w:eastAsia="el-GR"/>
        </w:rPr>
      </w:pPr>
      <w:r w:rsidRPr="00F20BCA">
        <w:rPr>
          <w:rFonts w:asciiTheme="minorHAnsi" w:hAnsiTheme="minorHAnsi" w:cstheme="minorHAnsi"/>
          <w:lang w:eastAsia="el-GR"/>
        </w:rPr>
        <w:t>Αποσπώμενη μονάδα συμπυκνωτή</w:t>
      </w:r>
    </w:p>
    <w:p w:rsidR="00F20BCA" w:rsidRPr="00F20BCA" w:rsidRDefault="00F20BCA" w:rsidP="00F20BCA">
      <w:pPr>
        <w:numPr>
          <w:ilvl w:val="0"/>
          <w:numId w:val="13"/>
        </w:numPr>
        <w:overflowPunct/>
        <w:autoSpaceDE/>
        <w:autoSpaceDN/>
        <w:adjustRightInd/>
        <w:textAlignment w:val="auto"/>
        <w:rPr>
          <w:rFonts w:asciiTheme="minorHAnsi" w:hAnsiTheme="minorHAnsi" w:cstheme="minorHAnsi"/>
          <w:lang w:eastAsia="el-GR"/>
        </w:rPr>
      </w:pPr>
      <w:r w:rsidRPr="00F20BCA">
        <w:rPr>
          <w:rFonts w:asciiTheme="minorHAnsi" w:hAnsiTheme="minorHAnsi" w:cstheme="minorHAnsi"/>
          <w:lang w:eastAsia="el-GR"/>
        </w:rPr>
        <w:t xml:space="preserve">Εύκολη πρόσβαση σε ηλεκτρονικά και ηλεκτρολογικά στοιχεία </w:t>
      </w:r>
    </w:p>
    <w:p w:rsidR="00F20BCA" w:rsidRPr="00F20BCA" w:rsidRDefault="00F20BCA" w:rsidP="00F20BCA">
      <w:pPr>
        <w:numPr>
          <w:ilvl w:val="0"/>
          <w:numId w:val="13"/>
        </w:numPr>
        <w:overflowPunct/>
        <w:autoSpaceDE/>
        <w:autoSpaceDN/>
        <w:adjustRightInd/>
        <w:textAlignment w:val="auto"/>
        <w:rPr>
          <w:rFonts w:asciiTheme="minorHAnsi" w:hAnsiTheme="minorHAnsi" w:cstheme="minorHAnsi"/>
          <w:lang w:eastAsia="el-GR"/>
        </w:rPr>
      </w:pPr>
      <w:r w:rsidRPr="00F20BCA">
        <w:rPr>
          <w:rFonts w:asciiTheme="minorHAnsi" w:hAnsiTheme="minorHAnsi" w:cstheme="minorHAnsi"/>
          <w:lang w:eastAsia="el-GR"/>
        </w:rPr>
        <w:t>Μηχανισμός αυτόματης απόψυξης</w:t>
      </w:r>
    </w:p>
    <w:p w:rsidR="00F20BCA" w:rsidRPr="00F20BCA" w:rsidRDefault="00F20BCA" w:rsidP="00F20BCA">
      <w:pPr>
        <w:numPr>
          <w:ilvl w:val="0"/>
          <w:numId w:val="13"/>
        </w:numPr>
        <w:overflowPunct/>
        <w:autoSpaceDE/>
        <w:autoSpaceDN/>
        <w:adjustRightInd/>
        <w:textAlignment w:val="auto"/>
        <w:rPr>
          <w:rFonts w:asciiTheme="minorHAnsi" w:hAnsiTheme="minorHAnsi" w:cstheme="minorHAnsi"/>
          <w:lang w:eastAsia="el-GR"/>
        </w:rPr>
      </w:pPr>
      <w:r w:rsidRPr="00F20BCA">
        <w:rPr>
          <w:rFonts w:asciiTheme="minorHAnsi" w:hAnsiTheme="minorHAnsi" w:cstheme="minorHAnsi"/>
          <w:lang w:eastAsia="el-GR"/>
        </w:rPr>
        <w:t>Σύστημα αεριζόμενης ψύξης</w:t>
      </w:r>
    </w:p>
    <w:p w:rsidR="00F20BCA" w:rsidRPr="00F20BCA" w:rsidRDefault="00F20BCA" w:rsidP="00F20BCA">
      <w:pPr>
        <w:numPr>
          <w:ilvl w:val="0"/>
          <w:numId w:val="13"/>
        </w:numPr>
        <w:overflowPunct/>
        <w:autoSpaceDE/>
        <w:autoSpaceDN/>
        <w:adjustRightInd/>
        <w:textAlignment w:val="auto"/>
        <w:rPr>
          <w:rFonts w:asciiTheme="minorHAnsi" w:hAnsiTheme="minorHAnsi" w:cstheme="minorHAnsi"/>
          <w:lang w:eastAsia="el-GR"/>
        </w:rPr>
      </w:pPr>
      <w:r w:rsidRPr="00F20BCA">
        <w:rPr>
          <w:rFonts w:asciiTheme="minorHAnsi" w:hAnsiTheme="minorHAnsi" w:cstheme="minorHAnsi"/>
          <w:lang w:eastAsia="el-GR"/>
        </w:rPr>
        <w:t>Αποσπώμενο φίλτρο σκόνης</w:t>
      </w:r>
    </w:p>
    <w:p w:rsidR="00F20BCA" w:rsidRPr="00F20BCA" w:rsidRDefault="00F20BCA" w:rsidP="00F20BCA">
      <w:pPr>
        <w:numPr>
          <w:ilvl w:val="0"/>
          <w:numId w:val="13"/>
        </w:numPr>
        <w:overflowPunct/>
        <w:autoSpaceDE/>
        <w:autoSpaceDN/>
        <w:adjustRightInd/>
        <w:textAlignment w:val="auto"/>
        <w:rPr>
          <w:rFonts w:asciiTheme="minorHAnsi" w:hAnsiTheme="minorHAnsi" w:cstheme="minorHAnsi"/>
          <w:lang w:eastAsia="el-GR"/>
        </w:rPr>
      </w:pPr>
      <w:r w:rsidRPr="00F20BCA">
        <w:rPr>
          <w:rFonts w:asciiTheme="minorHAnsi" w:hAnsiTheme="minorHAnsi" w:cstheme="minorHAnsi"/>
          <w:lang w:eastAsia="el-GR"/>
        </w:rPr>
        <w:t>Παροχή ρεύματος (V/˜/HZ) 220</w:t>
      </w:r>
    </w:p>
    <w:p w:rsidR="00F20BCA" w:rsidRPr="00F20BCA" w:rsidRDefault="00F20BCA" w:rsidP="00F20BCA">
      <w:pPr>
        <w:numPr>
          <w:ilvl w:val="0"/>
          <w:numId w:val="13"/>
        </w:numPr>
        <w:overflowPunct/>
        <w:autoSpaceDE/>
        <w:autoSpaceDN/>
        <w:adjustRightInd/>
        <w:textAlignment w:val="auto"/>
        <w:rPr>
          <w:rFonts w:asciiTheme="minorHAnsi" w:hAnsiTheme="minorHAnsi" w:cstheme="minorHAnsi"/>
          <w:lang w:eastAsia="el-GR"/>
        </w:rPr>
      </w:pPr>
      <w:r w:rsidRPr="00F20BCA">
        <w:rPr>
          <w:rFonts w:asciiTheme="minorHAnsi" w:hAnsiTheme="minorHAnsi" w:cstheme="minorHAnsi"/>
          <w:lang w:eastAsia="el-GR"/>
        </w:rPr>
        <w:t>Ισχύς (KW) 280</w:t>
      </w:r>
    </w:p>
    <w:p w:rsidR="00F20BCA" w:rsidRPr="00F20BCA" w:rsidRDefault="00F20BCA" w:rsidP="00F20BCA">
      <w:pPr>
        <w:numPr>
          <w:ilvl w:val="0"/>
          <w:numId w:val="13"/>
        </w:numPr>
        <w:overflowPunct/>
        <w:autoSpaceDE/>
        <w:autoSpaceDN/>
        <w:adjustRightInd/>
        <w:textAlignment w:val="auto"/>
        <w:rPr>
          <w:rFonts w:asciiTheme="minorHAnsi" w:hAnsiTheme="minorHAnsi" w:cstheme="minorHAnsi"/>
          <w:lang w:eastAsia="el-GR"/>
        </w:rPr>
      </w:pPr>
      <w:r w:rsidRPr="00F20BCA">
        <w:rPr>
          <w:rFonts w:asciiTheme="minorHAnsi" w:hAnsiTheme="minorHAnsi" w:cstheme="minorHAnsi"/>
          <w:lang w:eastAsia="el-GR"/>
        </w:rPr>
        <w:t>Θερμοκρασία -2/+8Ο C</w:t>
      </w:r>
    </w:p>
    <w:p w:rsidR="00F20BCA" w:rsidRPr="00F20BCA" w:rsidRDefault="00F20BCA" w:rsidP="00F20BCA">
      <w:pPr>
        <w:numPr>
          <w:ilvl w:val="0"/>
          <w:numId w:val="13"/>
        </w:numPr>
        <w:overflowPunct/>
        <w:autoSpaceDE/>
        <w:autoSpaceDN/>
        <w:adjustRightInd/>
        <w:textAlignment w:val="auto"/>
        <w:rPr>
          <w:rFonts w:asciiTheme="minorHAnsi" w:hAnsiTheme="minorHAnsi" w:cstheme="minorHAnsi"/>
          <w:lang w:eastAsia="el-GR"/>
        </w:rPr>
      </w:pPr>
      <w:r w:rsidRPr="00F20BCA">
        <w:rPr>
          <w:rFonts w:asciiTheme="minorHAnsi" w:hAnsiTheme="minorHAnsi" w:cstheme="minorHAnsi"/>
          <w:lang w:eastAsia="el-GR"/>
        </w:rPr>
        <w:t>Μόνωση 50mm σε πάχος, κατασκευασμένη από πολυουρεθάνη που δεν περιέχει CFC</w:t>
      </w:r>
    </w:p>
    <w:p w:rsidR="00F20BCA" w:rsidRPr="00F20BCA" w:rsidRDefault="00F20BCA" w:rsidP="00F20BCA">
      <w:pPr>
        <w:overflowPunct/>
        <w:autoSpaceDE/>
        <w:autoSpaceDN/>
        <w:adjustRightInd/>
        <w:ind w:left="360"/>
        <w:textAlignment w:val="auto"/>
        <w:rPr>
          <w:rFonts w:asciiTheme="minorHAnsi" w:hAnsiTheme="minorHAnsi" w:cstheme="minorHAnsi"/>
          <w:lang w:eastAsia="el-GR"/>
        </w:rPr>
      </w:pPr>
      <w:r w:rsidRPr="00F20BCA">
        <w:rPr>
          <w:rFonts w:asciiTheme="minorHAnsi" w:hAnsiTheme="minorHAnsi" w:cstheme="minorHAnsi"/>
          <w:lang w:eastAsia="el-GR"/>
        </w:rPr>
        <w:t>- Ενδεικτικός τύπος : SUPREME LINE 710GN (POLARIS)ή ισοδύναμος</w:t>
      </w:r>
    </w:p>
    <w:p w:rsidR="00F20BCA" w:rsidRPr="00F20BCA" w:rsidRDefault="00F20BCA" w:rsidP="00174473">
      <w:pPr>
        <w:ind w:left="360"/>
        <w:rPr>
          <w:rFonts w:asciiTheme="minorHAnsi" w:hAnsiTheme="minorHAnsi" w:cstheme="minorHAnsi"/>
          <w:i/>
          <w:color w:val="141413"/>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709"/>
        <w:gridCol w:w="3685"/>
        <w:gridCol w:w="4111"/>
      </w:tblGrid>
      <w:tr w:rsidR="00174473" w:rsidRPr="00943107" w:rsidTr="006C587C">
        <w:tc>
          <w:tcPr>
            <w:tcW w:w="1526" w:type="dxa"/>
          </w:tcPr>
          <w:p w:rsidR="00174473" w:rsidRPr="00943107" w:rsidRDefault="00174473" w:rsidP="006C587C">
            <w:pPr>
              <w:rPr>
                <w:rFonts w:asciiTheme="minorHAnsi" w:hAnsiTheme="minorHAnsi" w:cstheme="minorHAnsi"/>
                <w:b/>
                <w:bCs/>
              </w:rPr>
            </w:pPr>
            <w:r w:rsidRPr="00943107">
              <w:rPr>
                <w:rFonts w:asciiTheme="minorHAnsi" w:hAnsiTheme="minorHAnsi" w:cstheme="minorHAnsi"/>
                <w:b/>
                <w:color w:val="141413"/>
                <w:lang w:val="en-US"/>
              </w:rPr>
              <w:t>ΤΕΜΑΧΙΑ:</w:t>
            </w:r>
          </w:p>
        </w:tc>
        <w:tc>
          <w:tcPr>
            <w:tcW w:w="709" w:type="dxa"/>
          </w:tcPr>
          <w:p w:rsidR="00174473" w:rsidRPr="00943107" w:rsidRDefault="00174473" w:rsidP="006C587C">
            <w:pPr>
              <w:jc w:val="right"/>
              <w:rPr>
                <w:rFonts w:asciiTheme="minorHAnsi" w:hAnsiTheme="minorHAnsi" w:cstheme="minorHAnsi"/>
                <w:b/>
                <w:bCs/>
              </w:rPr>
            </w:pPr>
            <w:r w:rsidRPr="00943107">
              <w:rPr>
                <w:rFonts w:asciiTheme="minorHAnsi" w:hAnsiTheme="minorHAnsi" w:cstheme="minorHAnsi"/>
                <w:b/>
                <w:color w:val="141413"/>
                <w:lang w:val="en-US"/>
              </w:rPr>
              <w:t>1</w:t>
            </w:r>
          </w:p>
        </w:tc>
        <w:tc>
          <w:tcPr>
            <w:tcW w:w="3685" w:type="dxa"/>
          </w:tcPr>
          <w:p w:rsidR="00174473" w:rsidRPr="00943107" w:rsidRDefault="00174473" w:rsidP="006C587C">
            <w:pPr>
              <w:rPr>
                <w:rFonts w:asciiTheme="minorHAnsi" w:hAnsiTheme="minorHAnsi" w:cstheme="minorHAnsi"/>
                <w:b/>
                <w:bCs/>
              </w:rPr>
            </w:pPr>
            <w:r w:rsidRPr="00943107">
              <w:rPr>
                <w:rFonts w:asciiTheme="minorHAnsi" w:hAnsiTheme="minorHAnsi" w:cstheme="minorHAnsi"/>
                <w:color w:val="141413"/>
                <w:lang w:val="en-US"/>
              </w:rPr>
              <w:t>ΜΟΥΣΕΙΟ ΜΑΣΤΙΧΑΣ ΧΙΟΥ</w:t>
            </w:r>
          </w:p>
        </w:tc>
        <w:tc>
          <w:tcPr>
            <w:tcW w:w="4111" w:type="dxa"/>
          </w:tcPr>
          <w:p w:rsidR="00174473" w:rsidRPr="00943107" w:rsidRDefault="00174473" w:rsidP="006C587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Cs/>
              </w:rPr>
            </w:pPr>
            <w:r w:rsidRPr="00943107">
              <w:rPr>
                <w:rFonts w:asciiTheme="minorHAnsi" w:hAnsiTheme="minorHAnsi" w:cstheme="minorHAnsi"/>
                <w:b/>
                <w:color w:val="141413"/>
              </w:rPr>
              <w:t>Παρασκευαστήριο</w:t>
            </w:r>
          </w:p>
        </w:tc>
      </w:tr>
      <w:tr w:rsidR="00174473" w:rsidRPr="00943107" w:rsidTr="006C587C">
        <w:tc>
          <w:tcPr>
            <w:tcW w:w="1526" w:type="dxa"/>
          </w:tcPr>
          <w:p w:rsidR="00174473" w:rsidRPr="00943107" w:rsidRDefault="00174473" w:rsidP="006C587C">
            <w:pPr>
              <w:rPr>
                <w:rFonts w:asciiTheme="minorHAnsi" w:hAnsiTheme="minorHAnsi" w:cstheme="minorHAnsi"/>
                <w:b/>
                <w:color w:val="141413"/>
                <w:lang w:val="en-US"/>
              </w:rPr>
            </w:pPr>
          </w:p>
        </w:tc>
        <w:tc>
          <w:tcPr>
            <w:tcW w:w="709" w:type="dxa"/>
          </w:tcPr>
          <w:p w:rsidR="00174473" w:rsidRPr="00943107" w:rsidRDefault="00174473" w:rsidP="006C587C">
            <w:pPr>
              <w:jc w:val="right"/>
              <w:rPr>
                <w:rFonts w:asciiTheme="minorHAnsi" w:hAnsiTheme="minorHAnsi" w:cstheme="minorHAnsi"/>
                <w:b/>
                <w:color w:val="141413"/>
              </w:rPr>
            </w:pPr>
            <w:r w:rsidRPr="00943107">
              <w:rPr>
                <w:rFonts w:asciiTheme="minorHAnsi" w:hAnsiTheme="minorHAnsi" w:cstheme="minorHAnsi"/>
                <w:b/>
                <w:color w:val="141413"/>
              </w:rPr>
              <w:t>1</w:t>
            </w:r>
          </w:p>
        </w:tc>
        <w:tc>
          <w:tcPr>
            <w:tcW w:w="3685" w:type="dxa"/>
          </w:tcPr>
          <w:p w:rsidR="00174473" w:rsidRPr="00943107" w:rsidRDefault="00174473" w:rsidP="006C587C">
            <w:pPr>
              <w:rPr>
                <w:rFonts w:asciiTheme="minorHAnsi" w:hAnsiTheme="minorHAnsi" w:cstheme="minorHAnsi"/>
                <w:color w:val="141413"/>
              </w:rPr>
            </w:pPr>
            <w:r w:rsidRPr="00943107">
              <w:rPr>
                <w:rFonts w:asciiTheme="minorHAnsi" w:hAnsiTheme="minorHAnsi" w:cstheme="minorHAnsi"/>
                <w:color w:val="141413"/>
              </w:rPr>
              <w:t>ΜΟΥΣΕΙΟ ΑΡΓΥΡΟΤΕΧΝΙΑΣ ΙΩΑΝΝΙΝΩΝ</w:t>
            </w:r>
          </w:p>
        </w:tc>
        <w:tc>
          <w:tcPr>
            <w:tcW w:w="4111" w:type="dxa"/>
          </w:tcPr>
          <w:p w:rsidR="00174473" w:rsidRPr="00943107" w:rsidRDefault="00174473" w:rsidP="006C587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heme="minorHAnsi" w:hAnsiTheme="minorHAnsi" w:cstheme="minorHAnsi"/>
                <w:b/>
                <w:color w:val="141413"/>
              </w:rPr>
            </w:pPr>
            <w:r w:rsidRPr="00943107">
              <w:rPr>
                <w:rFonts w:asciiTheme="minorHAnsi" w:hAnsiTheme="minorHAnsi" w:cstheme="minorHAnsi"/>
                <w:b/>
                <w:color w:val="141413"/>
              </w:rPr>
              <w:t>Κυλικείο</w:t>
            </w:r>
          </w:p>
        </w:tc>
      </w:tr>
    </w:tbl>
    <w:p w:rsidR="001A52E0" w:rsidRDefault="001A52E0" w:rsidP="001A52E0">
      <w:pPr>
        <w:overflowPunct/>
        <w:autoSpaceDE/>
        <w:autoSpaceDN/>
        <w:adjustRightInd/>
        <w:textAlignment w:val="auto"/>
        <w:rPr>
          <w:rFonts w:asciiTheme="minorHAnsi" w:hAnsiTheme="minorHAnsi" w:cstheme="minorHAnsi"/>
          <w:b/>
          <w:lang w:val="en-US"/>
        </w:rPr>
      </w:pPr>
    </w:p>
    <w:p w:rsidR="00943107" w:rsidRPr="00943107" w:rsidRDefault="00943107" w:rsidP="001A52E0">
      <w:pPr>
        <w:overflowPunct/>
        <w:autoSpaceDE/>
        <w:autoSpaceDN/>
        <w:adjustRightInd/>
        <w:textAlignment w:val="auto"/>
        <w:rPr>
          <w:rFonts w:asciiTheme="minorHAnsi" w:hAnsiTheme="minorHAnsi" w:cstheme="minorHAnsi"/>
          <w:b/>
        </w:rPr>
      </w:pPr>
    </w:p>
    <w:p w:rsidR="00586698" w:rsidRPr="00943107" w:rsidRDefault="00380E34" w:rsidP="00B20393">
      <w:pPr>
        <w:pStyle w:val="Heading1"/>
        <w:spacing w:after="120"/>
        <w:rPr>
          <w:rFonts w:asciiTheme="minorHAnsi" w:hAnsiTheme="minorHAnsi" w:cstheme="minorHAnsi"/>
          <w:sz w:val="20"/>
          <w:szCs w:val="20"/>
          <w:lang w:eastAsia="el-GR"/>
        </w:rPr>
      </w:pPr>
      <w:bookmarkStart w:id="104" w:name="_Toc421289133"/>
      <w:r>
        <w:rPr>
          <w:rFonts w:asciiTheme="minorHAnsi" w:hAnsiTheme="minorHAnsi" w:cstheme="minorHAnsi"/>
          <w:sz w:val="20"/>
          <w:szCs w:val="20"/>
          <w:lang w:eastAsia="el-GR"/>
        </w:rPr>
        <w:t>Α</w:t>
      </w:r>
      <w:r w:rsidR="00586698" w:rsidRPr="00943107">
        <w:rPr>
          <w:rFonts w:asciiTheme="minorHAnsi" w:hAnsiTheme="minorHAnsi" w:cstheme="minorHAnsi"/>
          <w:sz w:val="20"/>
          <w:szCs w:val="20"/>
          <w:lang w:eastAsia="el-GR"/>
        </w:rPr>
        <w:t>5.</w:t>
      </w:r>
      <w:bookmarkStart w:id="105" w:name="_Toc410045575"/>
      <w:bookmarkStart w:id="106" w:name="_Toc410649426"/>
      <w:bookmarkStart w:id="107" w:name="_Toc410720905"/>
      <w:bookmarkStart w:id="108" w:name="_Toc410735467"/>
      <w:bookmarkStart w:id="109" w:name="_Toc410735562"/>
      <w:bookmarkStart w:id="110" w:name="_Toc410735708"/>
      <w:bookmarkStart w:id="111" w:name="_Toc409689647"/>
      <w:bookmarkStart w:id="112" w:name="_Toc410042169"/>
      <w:bookmarkEnd w:id="97"/>
      <w:bookmarkEnd w:id="98"/>
      <w:bookmarkEnd w:id="99"/>
      <w:bookmarkEnd w:id="100"/>
      <w:bookmarkEnd w:id="101"/>
      <w:bookmarkEnd w:id="102"/>
      <w:r w:rsidR="00586698" w:rsidRPr="00943107">
        <w:rPr>
          <w:rFonts w:asciiTheme="minorHAnsi" w:hAnsiTheme="minorHAnsi" w:cstheme="minorHAnsi"/>
          <w:sz w:val="20"/>
          <w:szCs w:val="20"/>
          <w:lang w:eastAsia="el-GR"/>
        </w:rPr>
        <w:t>Διάρκεια υλοποίησης έργου</w:t>
      </w:r>
      <w:bookmarkEnd w:id="103"/>
      <w:bookmarkEnd w:id="104"/>
      <w:bookmarkEnd w:id="105"/>
      <w:bookmarkEnd w:id="106"/>
      <w:bookmarkEnd w:id="107"/>
      <w:bookmarkEnd w:id="108"/>
      <w:bookmarkEnd w:id="109"/>
      <w:bookmarkEnd w:id="110"/>
      <w:bookmarkEnd w:id="111"/>
      <w:bookmarkEnd w:id="112"/>
    </w:p>
    <w:p w:rsidR="00586698" w:rsidRPr="00943107" w:rsidRDefault="00586698" w:rsidP="004E2339">
      <w:pPr>
        <w:spacing w:after="120"/>
        <w:jc w:val="both"/>
        <w:rPr>
          <w:rFonts w:asciiTheme="minorHAnsi" w:hAnsiTheme="minorHAnsi" w:cstheme="minorHAnsi"/>
        </w:rPr>
      </w:pPr>
      <w:r w:rsidRPr="00943107">
        <w:rPr>
          <w:rFonts w:asciiTheme="minorHAnsi" w:hAnsiTheme="minorHAnsi" w:cstheme="minorHAnsi"/>
        </w:rPr>
        <w:t xml:space="preserve">Το σύνολο του Έργου δεν θα ξεπεράσει τους </w:t>
      </w:r>
      <w:r w:rsidR="001724FA" w:rsidRPr="00943107">
        <w:rPr>
          <w:rFonts w:asciiTheme="minorHAnsi" w:hAnsiTheme="minorHAnsi" w:cstheme="minorHAnsi"/>
        </w:rPr>
        <w:t>δύο</w:t>
      </w:r>
      <w:r w:rsidRPr="00943107">
        <w:rPr>
          <w:rFonts w:asciiTheme="minorHAnsi" w:hAnsiTheme="minorHAnsi" w:cstheme="minorHAnsi"/>
        </w:rPr>
        <w:t xml:space="preserve"> (</w:t>
      </w:r>
      <w:r w:rsidR="001724FA" w:rsidRPr="00943107">
        <w:rPr>
          <w:rFonts w:asciiTheme="minorHAnsi" w:hAnsiTheme="minorHAnsi" w:cstheme="minorHAnsi"/>
        </w:rPr>
        <w:t>2</w:t>
      </w:r>
      <w:r w:rsidRPr="00943107">
        <w:rPr>
          <w:rFonts w:asciiTheme="minorHAnsi" w:hAnsiTheme="minorHAnsi" w:cstheme="minorHAnsi"/>
        </w:rPr>
        <w:t xml:space="preserve">) μήνες από την υπογραφή της σχετικής σύμβασης. Η διάρκεια ισχύος της σύμβασης μπορεί να επεκταθεί έως το Δεκέμβριο του 2015, καθώς η 31η/12/2015 ορίζεται ως ημερομηνία λήξης της επιλεξιμότητας των δαπανών </w:t>
      </w:r>
      <w:r w:rsidR="001724FA" w:rsidRPr="00943107">
        <w:rPr>
          <w:rFonts w:asciiTheme="minorHAnsi" w:hAnsiTheme="minorHAnsi" w:cstheme="minorHAnsi"/>
        </w:rPr>
        <w:t>των Έργων «</w:t>
      </w:r>
      <w:r w:rsidRPr="00943107">
        <w:rPr>
          <w:rFonts w:asciiTheme="minorHAnsi" w:hAnsiTheme="minorHAnsi" w:cstheme="minorHAnsi"/>
        </w:rPr>
        <w:t>Μουσείο Μαστίχας Χίου</w:t>
      </w:r>
      <w:r w:rsidR="001724FA" w:rsidRPr="00943107">
        <w:rPr>
          <w:rFonts w:asciiTheme="minorHAnsi" w:hAnsiTheme="minorHAnsi" w:cstheme="minorHAnsi"/>
        </w:rPr>
        <w:t>» και «Μουσείο Αργυροτεχνίας Ιωαννίνων»</w:t>
      </w:r>
      <w:r w:rsidRPr="00943107">
        <w:rPr>
          <w:rFonts w:asciiTheme="minorHAnsi" w:hAnsiTheme="minorHAnsi" w:cstheme="minorHAnsi"/>
        </w:rPr>
        <w:t xml:space="preserve">. </w:t>
      </w:r>
    </w:p>
    <w:p w:rsidR="00586698" w:rsidRPr="00943107" w:rsidRDefault="00586698" w:rsidP="00B20393">
      <w:pPr>
        <w:pStyle w:val="BodyTextIndent2"/>
        <w:spacing w:after="120" w:line="240" w:lineRule="auto"/>
        <w:ind w:left="0"/>
        <w:rPr>
          <w:rFonts w:asciiTheme="minorHAnsi" w:hAnsiTheme="minorHAnsi" w:cstheme="minorHAnsi"/>
        </w:rPr>
      </w:pPr>
    </w:p>
    <w:p w:rsidR="00586698" w:rsidRPr="00943107" w:rsidRDefault="00380E34" w:rsidP="00B20393">
      <w:pPr>
        <w:pStyle w:val="Heading1"/>
        <w:spacing w:after="120"/>
        <w:rPr>
          <w:rFonts w:asciiTheme="minorHAnsi" w:hAnsiTheme="minorHAnsi" w:cstheme="minorHAnsi"/>
          <w:sz w:val="20"/>
          <w:szCs w:val="20"/>
          <w:lang w:eastAsia="el-GR"/>
        </w:rPr>
      </w:pPr>
      <w:bookmarkStart w:id="113" w:name="_Toc411872262"/>
      <w:bookmarkStart w:id="114" w:name="_Toc421289134"/>
      <w:bookmarkStart w:id="115" w:name="_Toc409689648"/>
      <w:bookmarkStart w:id="116" w:name="_Toc410042170"/>
      <w:bookmarkStart w:id="117" w:name="_Toc410045576"/>
      <w:bookmarkStart w:id="118" w:name="_Toc410649427"/>
      <w:bookmarkStart w:id="119" w:name="_Toc410720906"/>
      <w:bookmarkStart w:id="120" w:name="_Toc410735468"/>
      <w:bookmarkStart w:id="121" w:name="_Toc410735563"/>
      <w:bookmarkStart w:id="122" w:name="_Toc410735709"/>
      <w:r>
        <w:rPr>
          <w:rFonts w:asciiTheme="minorHAnsi" w:hAnsiTheme="minorHAnsi" w:cstheme="minorHAnsi"/>
          <w:sz w:val="20"/>
          <w:szCs w:val="20"/>
          <w:lang w:eastAsia="el-GR"/>
        </w:rPr>
        <w:lastRenderedPageBreak/>
        <w:t>Α</w:t>
      </w:r>
      <w:r w:rsidR="00586698" w:rsidRPr="00943107">
        <w:rPr>
          <w:rFonts w:asciiTheme="minorHAnsi" w:hAnsiTheme="minorHAnsi" w:cstheme="minorHAnsi"/>
          <w:sz w:val="20"/>
          <w:szCs w:val="20"/>
          <w:lang w:eastAsia="el-GR"/>
        </w:rPr>
        <w:t>6. Παραδοτέα</w:t>
      </w:r>
      <w:bookmarkEnd w:id="113"/>
      <w:bookmarkEnd w:id="114"/>
    </w:p>
    <w:p w:rsidR="00DB2F15" w:rsidRPr="00943107" w:rsidRDefault="00DB2F15" w:rsidP="00B20393">
      <w:pPr>
        <w:spacing w:after="120"/>
        <w:jc w:val="both"/>
        <w:rPr>
          <w:rFonts w:asciiTheme="minorHAnsi" w:hAnsiTheme="minorHAnsi" w:cstheme="minorHAnsi"/>
          <w:lang w:eastAsia="el-GR"/>
        </w:rPr>
      </w:pPr>
      <w:r w:rsidRPr="00943107">
        <w:rPr>
          <w:rFonts w:asciiTheme="minorHAnsi" w:hAnsiTheme="minorHAnsi" w:cstheme="minorHAnsi"/>
          <w:lang w:eastAsia="el-GR"/>
        </w:rPr>
        <w:t>Παραδοτέα ορίζονται</w:t>
      </w:r>
      <w:r w:rsidR="00A5336E" w:rsidRPr="00943107">
        <w:rPr>
          <w:rFonts w:asciiTheme="minorHAnsi" w:hAnsiTheme="minorHAnsi" w:cstheme="minorHAnsi"/>
          <w:lang w:eastAsia="el-GR"/>
        </w:rPr>
        <w:t xml:space="preserve">: </w:t>
      </w:r>
    </w:p>
    <w:p w:rsidR="00D20BDD" w:rsidRPr="00943107" w:rsidRDefault="00D20BDD" w:rsidP="00B20393">
      <w:pPr>
        <w:spacing w:after="120"/>
        <w:jc w:val="both"/>
        <w:rPr>
          <w:rFonts w:asciiTheme="minorHAnsi" w:hAnsiTheme="minorHAnsi" w:cstheme="minorHAnsi"/>
          <w:lang w:eastAsia="el-GR"/>
        </w:rPr>
      </w:pPr>
      <w:r w:rsidRPr="00943107">
        <w:rPr>
          <w:rFonts w:asciiTheme="minorHAnsi" w:hAnsiTheme="minorHAnsi" w:cstheme="minorHAnsi"/>
          <w:lang w:eastAsia="el-GR"/>
        </w:rPr>
        <w:t xml:space="preserve">1.: </w:t>
      </w:r>
      <w:r w:rsidR="0012094F" w:rsidRPr="00943107">
        <w:rPr>
          <w:rFonts w:asciiTheme="minorHAnsi" w:hAnsiTheme="minorHAnsi" w:cstheme="minorHAnsi"/>
          <w:lang w:eastAsia="el-GR"/>
        </w:rPr>
        <w:t xml:space="preserve">Έπιπλα </w:t>
      </w:r>
      <w:r w:rsidRPr="00943107">
        <w:rPr>
          <w:rFonts w:asciiTheme="minorHAnsi" w:hAnsiTheme="minorHAnsi" w:cstheme="minorHAnsi"/>
          <w:lang w:eastAsia="el-GR"/>
        </w:rPr>
        <w:t xml:space="preserve">εκθεσιακών χώρων </w:t>
      </w:r>
    </w:p>
    <w:p w:rsidR="00D20BDD" w:rsidRPr="00943107" w:rsidRDefault="00D20BDD" w:rsidP="00B20393">
      <w:pPr>
        <w:spacing w:after="120"/>
        <w:jc w:val="both"/>
        <w:rPr>
          <w:rFonts w:asciiTheme="minorHAnsi" w:hAnsiTheme="minorHAnsi" w:cstheme="minorHAnsi"/>
          <w:lang w:eastAsia="el-GR"/>
        </w:rPr>
      </w:pPr>
      <w:r w:rsidRPr="00943107">
        <w:rPr>
          <w:rFonts w:asciiTheme="minorHAnsi" w:hAnsiTheme="minorHAnsi" w:cstheme="minorHAnsi"/>
          <w:lang w:eastAsia="el-GR"/>
        </w:rPr>
        <w:t xml:space="preserve">2: </w:t>
      </w:r>
      <w:r w:rsidR="0012094F" w:rsidRPr="00943107">
        <w:rPr>
          <w:rFonts w:asciiTheme="minorHAnsi" w:hAnsiTheme="minorHAnsi" w:cstheme="minorHAnsi"/>
          <w:lang w:eastAsia="el-GR"/>
        </w:rPr>
        <w:t xml:space="preserve">Έπιπλα </w:t>
      </w:r>
      <w:r w:rsidRPr="00943107">
        <w:rPr>
          <w:rFonts w:asciiTheme="minorHAnsi" w:hAnsiTheme="minorHAnsi" w:cstheme="minorHAnsi"/>
          <w:lang w:eastAsia="el-GR"/>
        </w:rPr>
        <w:t>λοιπών χώρων</w:t>
      </w:r>
    </w:p>
    <w:p w:rsidR="00D20BDD" w:rsidRPr="00943107" w:rsidRDefault="00943107" w:rsidP="00B20393">
      <w:pPr>
        <w:spacing w:after="120"/>
        <w:jc w:val="both"/>
        <w:rPr>
          <w:rFonts w:asciiTheme="minorHAnsi" w:hAnsiTheme="minorHAnsi" w:cstheme="minorHAnsi"/>
          <w:lang w:eastAsia="el-GR"/>
        </w:rPr>
      </w:pPr>
      <w:r>
        <w:rPr>
          <w:rFonts w:asciiTheme="minorHAnsi" w:hAnsiTheme="minorHAnsi" w:cstheme="minorHAnsi"/>
          <w:lang w:eastAsia="el-GR"/>
        </w:rPr>
        <w:t>3</w:t>
      </w:r>
      <w:r w:rsidR="00D20BDD" w:rsidRPr="00943107">
        <w:rPr>
          <w:rFonts w:asciiTheme="minorHAnsi" w:hAnsiTheme="minorHAnsi" w:cstheme="minorHAnsi"/>
          <w:lang w:eastAsia="el-GR"/>
        </w:rPr>
        <w:t xml:space="preserve">: </w:t>
      </w:r>
      <w:r w:rsidR="0012094F" w:rsidRPr="00943107">
        <w:rPr>
          <w:rFonts w:asciiTheme="minorHAnsi" w:hAnsiTheme="minorHAnsi" w:cstheme="minorHAnsi"/>
          <w:lang w:eastAsia="el-GR"/>
        </w:rPr>
        <w:t xml:space="preserve">Εξοπλισμός </w:t>
      </w:r>
      <w:r w:rsidR="00D20BDD" w:rsidRPr="00943107">
        <w:rPr>
          <w:rFonts w:asciiTheme="minorHAnsi" w:hAnsiTheme="minorHAnsi" w:cstheme="minorHAnsi"/>
          <w:lang w:eastAsia="el-GR"/>
        </w:rPr>
        <w:t>κυλικείου</w:t>
      </w:r>
      <w:r w:rsidR="00174473" w:rsidRPr="00943107">
        <w:rPr>
          <w:rFonts w:asciiTheme="minorHAnsi" w:hAnsiTheme="minorHAnsi" w:cstheme="minorHAnsi"/>
          <w:lang w:eastAsia="el-GR"/>
        </w:rPr>
        <w:t>-παρασκευαστηρίου</w:t>
      </w:r>
    </w:p>
    <w:p w:rsidR="00943107" w:rsidRDefault="00943107" w:rsidP="00943107">
      <w:pPr>
        <w:overflowPunct/>
        <w:autoSpaceDE/>
        <w:autoSpaceDN/>
        <w:adjustRightInd/>
        <w:textAlignment w:val="auto"/>
        <w:rPr>
          <w:rFonts w:asciiTheme="minorHAnsi" w:hAnsiTheme="minorHAnsi" w:cstheme="minorHAnsi"/>
        </w:rPr>
      </w:pPr>
      <w:r>
        <w:rPr>
          <w:rFonts w:asciiTheme="minorHAnsi" w:hAnsiTheme="minorHAnsi" w:cstheme="minorHAnsi"/>
        </w:rPr>
        <w:t xml:space="preserve">Αναλυτικά τα παραδοτέα </w:t>
      </w:r>
      <w:r w:rsidRPr="00943107">
        <w:rPr>
          <w:rFonts w:asciiTheme="minorHAnsi" w:hAnsiTheme="minorHAnsi" w:cstheme="minorHAnsi"/>
        </w:rPr>
        <w:t xml:space="preserve">ανά </w:t>
      </w:r>
      <w:r w:rsidR="0012094F">
        <w:rPr>
          <w:rFonts w:asciiTheme="minorHAnsi" w:hAnsiTheme="minorHAnsi" w:cstheme="minorHAnsi"/>
        </w:rPr>
        <w:t xml:space="preserve">Υποέργο </w:t>
      </w:r>
      <w:r>
        <w:rPr>
          <w:rFonts w:asciiTheme="minorHAnsi" w:hAnsiTheme="minorHAnsi" w:cstheme="minorHAnsi"/>
        </w:rPr>
        <w:t>περιγράφονται στους πίνακες που ακολουθούν:</w:t>
      </w:r>
    </w:p>
    <w:p w:rsidR="00586698" w:rsidRDefault="00586698" w:rsidP="00B20393">
      <w:pPr>
        <w:spacing w:after="120"/>
        <w:jc w:val="both"/>
        <w:rPr>
          <w:rFonts w:asciiTheme="minorHAnsi" w:hAnsiTheme="minorHAnsi" w:cstheme="minorHAnsi"/>
        </w:rPr>
      </w:pPr>
    </w:p>
    <w:tbl>
      <w:tblPr>
        <w:tblW w:w="9087" w:type="dxa"/>
        <w:tblInd w:w="93" w:type="dxa"/>
        <w:tblLayout w:type="fixed"/>
        <w:tblLook w:val="04A0"/>
      </w:tblPr>
      <w:tblGrid>
        <w:gridCol w:w="2000"/>
        <w:gridCol w:w="2977"/>
        <w:gridCol w:w="1275"/>
        <w:gridCol w:w="2835"/>
      </w:tblGrid>
      <w:tr w:rsidR="00943107" w:rsidRPr="004145AD" w:rsidTr="0012094F">
        <w:trPr>
          <w:trHeight w:val="300"/>
        </w:trPr>
        <w:tc>
          <w:tcPr>
            <w:tcW w:w="9087"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43107" w:rsidRPr="004145AD" w:rsidRDefault="00173477" w:rsidP="0012094F">
            <w:pPr>
              <w:jc w:val="center"/>
              <w:rPr>
                <w:rFonts w:ascii="Calibri" w:hAnsi="Calibri"/>
                <w:b/>
                <w:bCs/>
                <w:color w:val="000000"/>
                <w:lang w:eastAsia="el-GR"/>
              </w:rPr>
            </w:pPr>
            <w:r w:rsidRPr="00173477">
              <w:rPr>
                <w:rFonts w:ascii="Calibri" w:hAnsi="Calibri"/>
                <w:b/>
                <w:bCs/>
                <w:color w:val="000000"/>
                <w:lang w:eastAsia="el-GR"/>
              </w:rPr>
              <w:t>ΜΑΙ Υ8 «Έπιπλα και λοιπός εξοπλισμός» της πράξης «Μουσείο Αργυροτεχνίας Ιωαννίνων»</w:t>
            </w:r>
          </w:p>
        </w:tc>
      </w:tr>
      <w:tr w:rsidR="00943107" w:rsidRPr="004145AD" w:rsidTr="00F067A7">
        <w:trPr>
          <w:trHeight w:val="300"/>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43107" w:rsidRPr="004145AD" w:rsidRDefault="00943107" w:rsidP="0012094F">
            <w:pPr>
              <w:jc w:val="center"/>
              <w:rPr>
                <w:rFonts w:ascii="Calibri" w:hAnsi="Calibri"/>
                <w:b/>
                <w:bCs/>
                <w:color w:val="000000"/>
                <w:lang w:eastAsia="el-GR"/>
              </w:rPr>
            </w:pPr>
            <w:r>
              <w:rPr>
                <w:rFonts w:ascii="Calibri" w:hAnsi="Calibri"/>
                <w:b/>
                <w:bCs/>
                <w:color w:val="000000"/>
                <w:lang w:eastAsia="el-GR"/>
              </w:rPr>
              <w:t>Παραδοτέο</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943107" w:rsidRPr="004145AD" w:rsidRDefault="00943107" w:rsidP="0012094F">
            <w:pPr>
              <w:jc w:val="center"/>
              <w:rPr>
                <w:rFonts w:ascii="Calibri" w:hAnsi="Calibri"/>
                <w:b/>
                <w:bCs/>
                <w:color w:val="000000"/>
                <w:lang w:eastAsia="el-GR"/>
              </w:rPr>
            </w:pPr>
            <w:r w:rsidRPr="004145AD">
              <w:rPr>
                <w:rFonts w:ascii="Calibri" w:hAnsi="Calibri"/>
                <w:b/>
                <w:bCs/>
                <w:color w:val="000000"/>
                <w:lang w:eastAsia="el-GR"/>
              </w:rPr>
              <w:t>Περιγραφή</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943107" w:rsidRPr="004145AD" w:rsidRDefault="00B56D97" w:rsidP="0012094F">
            <w:pPr>
              <w:jc w:val="center"/>
              <w:rPr>
                <w:rFonts w:ascii="Calibri" w:hAnsi="Calibri"/>
                <w:b/>
                <w:bCs/>
                <w:color w:val="000000"/>
                <w:lang w:eastAsia="el-GR"/>
              </w:rPr>
            </w:pPr>
            <w:r w:rsidRPr="004145AD">
              <w:rPr>
                <w:rFonts w:ascii="Calibri" w:hAnsi="Calibri"/>
                <w:b/>
                <w:bCs/>
                <w:color w:val="000000"/>
                <w:lang w:eastAsia="el-GR"/>
              </w:rPr>
              <w:t>Τεμάχια</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943107" w:rsidRPr="004145AD" w:rsidRDefault="00943107" w:rsidP="0012094F">
            <w:pPr>
              <w:jc w:val="center"/>
              <w:rPr>
                <w:rFonts w:ascii="Calibri" w:hAnsi="Calibri"/>
                <w:b/>
                <w:bCs/>
                <w:color w:val="000000"/>
                <w:lang w:eastAsia="el-GR"/>
              </w:rPr>
            </w:pPr>
            <w:r w:rsidRPr="004145AD">
              <w:rPr>
                <w:rFonts w:ascii="Calibri" w:hAnsi="Calibri"/>
                <w:b/>
                <w:bCs/>
                <w:color w:val="000000"/>
                <w:lang w:eastAsia="el-GR"/>
              </w:rPr>
              <w:t>Χώρος</w:t>
            </w:r>
          </w:p>
        </w:tc>
      </w:tr>
      <w:tr w:rsidR="00943107" w:rsidRPr="004145AD" w:rsidTr="00F067A7">
        <w:trPr>
          <w:trHeight w:val="486"/>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943107" w:rsidRPr="004145AD" w:rsidRDefault="00E43919" w:rsidP="0012094F">
            <w:pPr>
              <w:jc w:val="center"/>
              <w:rPr>
                <w:rFonts w:ascii="Calibri" w:hAnsi="Calibri"/>
                <w:color w:val="000000"/>
                <w:lang w:eastAsia="el-GR"/>
              </w:rPr>
            </w:pPr>
            <w:r w:rsidRPr="004145AD">
              <w:rPr>
                <w:rFonts w:ascii="Calibri" w:hAnsi="Calibri"/>
                <w:color w:val="000000"/>
                <w:lang w:eastAsia="el-GR"/>
              </w:rPr>
              <w:t xml:space="preserve">Έπιπλα </w:t>
            </w:r>
            <w:r w:rsidR="00943107" w:rsidRPr="004145AD">
              <w:rPr>
                <w:rFonts w:ascii="Calibri" w:hAnsi="Calibri"/>
                <w:color w:val="000000"/>
                <w:lang w:eastAsia="el-GR"/>
              </w:rPr>
              <w:t>εκθεσιακών χώρων</w:t>
            </w:r>
          </w:p>
        </w:tc>
        <w:tc>
          <w:tcPr>
            <w:tcW w:w="2977" w:type="dxa"/>
            <w:tcBorders>
              <w:top w:val="nil"/>
              <w:left w:val="nil"/>
              <w:bottom w:val="single" w:sz="4" w:space="0" w:color="auto"/>
              <w:right w:val="single" w:sz="4" w:space="0" w:color="auto"/>
            </w:tcBorders>
            <w:shd w:val="clear" w:color="auto" w:fill="auto"/>
            <w:noWrap/>
            <w:vAlign w:val="center"/>
            <w:hideMark/>
          </w:tcPr>
          <w:p w:rsidR="00943107" w:rsidRPr="004145AD" w:rsidRDefault="00943107" w:rsidP="0012094F">
            <w:pPr>
              <w:rPr>
                <w:rFonts w:ascii="Calibri" w:hAnsi="Calibri"/>
                <w:color w:val="000000"/>
                <w:lang w:eastAsia="el-GR"/>
              </w:rPr>
            </w:pPr>
            <w:r w:rsidRPr="004145AD">
              <w:rPr>
                <w:rFonts w:ascii="Calibri" w:hAnsi="Calibri"/>
                <w:color w:val="000000"/>
                <w:lang w:eastAsia="el-GR"/>
              </w:rPr>
              <w:t>Καθίσματα (σκαμπώ) για τον χώρο της έκθεσης</w:t>
            </w:r>
          </w:p>
        </w:tc>
        <w:tc>
          <w:tcPr>
            <w:tcW w:w="1275" w:type="dxa"/>
            <w:tcBorders>
              <w:top w:val="nil"/>
              <w:left w:val="nil"/>
              <w:bottom w:val="single" w:sz="4" w:space="0" w:color="auto"/>
              <w:right w:val="single" w:sz="4" w:space="0" w:color="auto"/>
            </w:tcBorders>
            <w:shd w:val="clear" w:color="auto" w:fill="auto"/>
            <w:vAlign w:val="center"/>
            <w:hideMark/>
          </w:tcPr>
          <w:p w:rsidR="00943107" w:rsidRPr="004145AD" w:rsidRDefault="00943107" w:rsidP="00E43919">
            <w:pPr>
              <w:jc w:val="right"/>
              <w:rPr>
                <w:rFonts w:ascii="Calibri" w:hAnsi="Calibri"/>
                <w:bCs/>
                <w:color w:val="141413"/>
                <w:lang w:eastAsia="el-GR"/>
              </w:rPr>
            </w:pPr>
            <w:r w:rsidRPr="004145AD">
              <w:rPr>
                <w:rFonts w:ascii="Calibri" w:hAnsi="Calibri"/>
                <w:bCs/>
                <w:color w:val="141413"/>
                <w:lang w:val="en-US" w:eastAsia="el-GR"/>
              </w:rPr>
              <w:t>6</w:t>
            </w:r>
          </w:p>
        </w:tc>
        <w:tc>
          <w:tcPr>
            <w:tcW w:w="2835" w:type="dxa"/>
            <w:tcBorders>
              <w:top w:val="nil"/>
              <w:left w:val="nil"/>
              <w:bottom w:val="single" w:sz="4" w:space="0" w:color="auto"/>
              <w:right w:val="single" w:sz="4" w:space="0" w:color="auto"/>
            </w:tcBorders>
            <w:shd w:val="clear" w:color="auto" w:fill="auto"/>
            <w:vAlign w:val="center"/>
            <w:hideMark/>
          </w:tcPr>
          <w:p w:rsidR="00F067A7" w:rsidRDefault="00943107" w:rsidP="0012094F">
            <w:pPr>
              <w:rPr>
                <w:rFonts w:ascii="Calibri" w:hAnsi="Calibri"/>
                <w:color w:val="141413"/>
                <w:lang w:eastAsia="el-GR"/>
              </w:rPr>
            </w:pPr>
            <w:r w:rsidRPr="004145AD">
              <w:rPr>
                <w:rFonts w:ascii="Calibri" w:hAnsi="Calibri"/>
                <w:color w:val="141413"/>
                <w:lang w:eastAsia="el-GR"/>
              </w:rPr>
              <w:t xml:space="preserve">Α’ στ. ενότητα 4Β.γ, </w:t>
            </w:r>
          </w:p>
          <w:p w:rsidR="00943107" w:rsidRPr="004145AD" w:rsidRDefault="00943107" w:rsidP="0012094F">
            <w:pPr>
              <w:rPr>
                <w:rFonts w:ascii="Calibri" w:hAnsi="Calibri"/>
                <w:color w:val="141413"/>
                <w:lang w:eastAsia="el-GR"/>
              </w:rPr>
            </w:pPr>
            <w:r w:rsidRPr="004145AD">
              <w:rPr>
                <w:rFonts w:ascii="Calibri" w:hAnsi="Calibri"/>
                <w:color w:val="141413"/>
                <w:lang w:eastAsia="el-GR"/>
              </w:rPr>
              <w:t>Β’ στ. ενότητα 6</w:t>
            </w:r>
          </w:p>
        </w:tc>
      </w:tr>
      <w:tr w:rsidR="00943107" w:rsidRPr="004145AD" w:rsidTr="00F067A7">
        <w:trPr>
          <w:trHeight w:val="564"/>
        </w:trPr>
        <w:tc>
          <w:tcPr>
            <w:tcW w:w="2000" w:type="dxa"/>
            <w:vMerge w:val="restart"/>
            <w:tcBorders>
              <w:top w:val="nil"/>
              <w:left w:val="single" w:sz="4" w:space="0" w:color="auto"/>
              <w:right w:val="single" w:sz="4" w:space="0" w:color="auto"/>
            </w:tcBorders>
            <w:shd w:val="clear" w:color="auto" w:fill="auto"/>
            <w:noWrap/>
            <w:vAlign w:val="center"/>
            <w:hideMark/>
          </w:tcPr>
          <w:p w:rsidR="00943107" w:rsidRPr="004145AD" w:rsidRDefault="00E43919" w:rsidP="0012094F">
            <w:pPr>
              <w:jc w:val="center"/>
              <w:rPr>
                <w:rFonts w:ascii="Calibri" w:hAnsi="Calibri"/>
                <w:color w:val="000000"/>
                <w:lang w:eastAsia="el-GR"/>
              </w:rPr>
            </w:pPr>
            <w:r w:rsidRPr="004145AD">
              <w:rPr>
                <w:rFonts w:ascii="Calibri" w:hAnsi="Calibri"/>
                <w:color w:val="000000"/>
                <w:lang w:eastAsia="el-GR"/>
              </w:rPr>
              <w:t xml:space="preserve">Έπιπλα </w:t>
            </w:r>
            <w:r w:rsidR="00943107" w:rsidRPr="004145AD">
              <w:rPr>
                <w:rFonts w:ascii="Calibri" w:hAnsi="Calibri"/>
                <w:color w:val="000000"/>
                <w:lang w:eastAsia="el-GR"/>
              </w:rPr>
              <w:t>λοιπών χώρων</w:t>
            </w:r>
          </w:p>
        </w:tc>
        <w:tc>
          <w:tcPr>
            <w:tcW w:w="2977" w:type="dxa"/>
            <w:tcBorders>
              <w:top w:val="nil"/>
              <w:left w:val="nil"/>
              <w:bottom w:val="single" w:sz="4" w:space="0" w:color="auto"/>
              <w:right w:val="single" w:sz="4" w:space="0" w:color="auto"/>
            </w:tcBorders>
            <w:shd w:val="clear" w:color="auto" w:fill="auto"/>
            <w:noWrap/>
            <w:vAlign w:val="center"/>
            <w:hideMark/>
          </w:tcPr>
          <w:p w:rsidR="00943107" w:rsidRPr="004145AD" w:rsidRDefault="00943107" w:rsidP="0012094F">
            <w:pPr>
              <w:rPr>
                <w:rFonts w:ascii="Calibri" w:hAnsi="Calibri"/>
                <w:color w:val="000000"/>
                <w:lang w:eastAsia="el-GR"/>
              </w:rPr>
            </w:pPr>
            <w:r w:rsidRPr="004145AD">
              <w:rPr>
                <w:rFonts w:ascii="Calibri" w:hAnsi="Calibri"/>
                <w:color w:val="000000"/>
                <w:lang w:eastAsia="el-GR"/>
              </w:rPr>
              <w:t>Γραφείο εργασίας ορθογωνικό 1.40Χ0.80μ.</w:t>
            </w:r>
          </w:p>
        </w:tc>
        <w:tc>
          <w:tcPr>
            <w:tcW w:w="1275" w:type="dxa"/>
            <w:tcBorders>
              <w:top w:val="nil"/>
              <w:left w:val="nil"/>
              <w:bottom w:val="single" w:sz="4" w:space="0" w:color="auto"/>
              <w:right w:val="single" w:sz="4" w:space="0" w:color="auto"/>
            </w:tcBorders>
            <w:shd w:val="clear" w:color="auto" w:fill="auto"/>
            <w:vAlign w:val="center"/>
            <w:hideMark/>
          </w:tcPr>
          <w:p w:rsidR="00943107" w:rsidRPr="004145AD" w:rsidRDefault="00943107" w:rsidP="00E43919">
            <w:pPr>
              <w:jc w:val="right"/>
              <w:rPr>
                <w:rFonts w:ascii="Calibri" w:hAnsi="Calibri"/>
                <w:bCs/>
                <w:color w:val="141413"/>
                <w:lang w:eastAsia="el-GR"/>
              </w:rPr>
            </w:pPr>
            <w:r w:rsidRPr="004145AD">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943107" w:rsidRPr="004145AD" w:rsidRDefault="00943107" w:rsidP="0012094F">
            <w:pPr>
              <w:rPr>
                <w:rFonts w:ascii="Calibri" w:hAnsi="Calibri"/>
                <w:bCs/>
                <w:color w:val="141413"/>
                <w:lang w:eastAsia="el-GR"/>
              </w:rPr>
            </w:pPr>
            <w:r w:rsidRPr="004145AD">
              <w:rPr>
                <w:rFonts w:ascii="Calibri" w:hAnsi="Calibri"/>
                <w:bCs/>
                <w:color w:val="141413"/>
                <w:lang w:val="en-US" w:eastAsia="el-GR"/>
              </w:rPr>
              <w:t>Χ-220</w:t>
            </w:r>
            <w:r w:rsidRPr="004145AD">
              <w:rPr>
                <w:rFonts w:ascii="Calibri" w:hAnsi="Calibri"/>
                <w:color w:val="141413"/>
                <w:lang w:val="en-US" w:eastAsia="el-GR"/>
              </w:rPr>
              <w:t xml:space="preserve"> γραφείο Μουσείου</w:t>
            </w:r>
          </w:p>
        </w:tc>
      </w:tr>
      <w:tr w:rsidR="00943107" w:rsidRPr="004145AD" w:rsidTr="00F067A7">
        <w:trPr>
          <w:trHeight w:val="544"/>
        </w:trPr>
        <w:tc>
          <w:tcPr>
            <w:tcW w:w="2000" w:type="dxa"/>
            <w:vMerge/>
            <w:tcBorders>
              <w:left w:val="single" w:sz="4" w:space="0" w:color="auto"/>
              <w:right w:val="single" w:sz="4" w:space="0" w:color="auto"/>
            </w:tcBorders>
            <w:shd w:val="clear" w:color="auto" w:fill="auto"/>
            <w:noWrap/>
            <w:vAlign w:val="center"/>
            <w:hideMark/>
          </w:tcPr>
          <w:p w:rsidR="00943107" w:rsidRPr="004145AD" w:rsidRDefault="00943107" w:rsidP="0012094F">
            <w:pPr>
              <w:jc w:val="center"/>
              <w:rPr>
                <w:rFonts w:ascii="Calibri" w:hAnsi="Calibri"/>
                <w:color w:val="000000"/>
                <w:lang w:eastAsia="el-GR"/>
              </w:rPr>
            </w:pPr>
          </w:p>
        </w:tc>
        <w:tc>
          <w:tcPr>
            <w:tcW w:w="2977" w:type="dxa"/>
            <w:tcBorders>
              <w:top w:val="nil"/>
              <w:left w:val="nil"/>
              <w:bottom w:val="single" w:sz="4" w:space="0" w:color="auto"/>
              <w:right w:val="single" w:sz="4" w:space="0" w:color="auto"/>
            </w:tcBorders>
            <w:shd w:val="clear" w:color="auto" w:fill="auto"/>
            <w:noWrap/>
            <w:vAlign w:val="center"/>
            <w:hideMark/>
          </w:tcPr>
          <w:p w:rsidR="00943107" w:rsidRPr="004145AD" w:rsidRDefault="00943107" w:rsidP="0012094F">
            <w:pPr>
              <w:rPr>
                <w:rFonts w:ascii="Calibri" w:hAnsi="Calibri"/>
                <w:color w:val="000000"/>
                <w:lang w:eastAsia="el-GR"/>
              </w:rPr>
            </w:pPr>
            <w:r w:rsidRPr="004145AD">
              <w:rPr>
                <w:rFonts w:ascii="Calibri" w:hAnsi="Calibri"/>
                <w:color w:val="000000"/>
                <w:lang w:eastAsia="el-GR"/>
              </w:rPr>
              <w:t>Γραφείο εργασίας ορθογωνικό 1.80Χ0.80μ.</w:t>
            </w:r>
          </w:p>
        </w:tc>
        <w:tc>
          <w:tcPr>
            <w:tcW w:w="1275" w:type="dxa"/>
            <w:tcBorders>
              <w:top w:val="nil"/>
              <w:left w:val="nil"/>
              <w:bottom w:val="single" w:sz="4" w:space="0" w:color="auto"/>
              <w:right w:val="single" w:sz="4" w:space="0" w:color="auto"/>
            </w:tcBorders>
            <w:shd w:val="clear" w:color="auto" w:fill="auto"/>
            <w:vAlign w:val="center"/>
            <w:hideMark/>
          </w:tcPr>
          <w:p w:rsidR="00943107" w:rsidRPr="004145AD" w:rsidRDefault="00943107" w:rsidP="00E43919">
            <w:pPr>
              <w:jc w:val="right"/>
              <w:rPr>
                <w:rFonts w:ascii="Calibri" w:hAnsi="Calibri"/>
                <w:bCs/>
                <w:color w:val="141413"/>
                <w:lang w:eastAsia="el-GR"/>
              </w:rPr>
            </w:pPr>
            <w:r w:rsidRPr="004145AD">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943107" w:rsidRPr="004145AD" w:rsidRDefault="00943107" w:rsidP="0012094F">
            <w:pPr>
              <w:rPr>
                <w:rFonts w:ascii="Calibri" w:hAnsi="Calibri"/>
                <w:bCs/>
                <w:color w:val="141413"/>
                <w:lang w:eastAsia="el-GR"/>
              </w:rPr>
            </w:pPr>
            <w:r w:rsidRPr="004145AD">
              <w:rPr>
                <w:rFonts w:ascii="Calibri" w:hAnsi="Calibri"/>
                <w:bCs/>
                <w:color w:val="141413"/>
                <w:lang w:val="en-US" w:eastAsia="el-GR"/>
              </w:rPr>
              <w:t>Χ-320</w:t>
            </w:r>
            <w:r w:rsidRPr="004145AD">
              <w:rPr>
                <w:rFonts w:ascii="Calibri" w:hAnsi="Calibri"/>
                <w:color w:val="141413"/>
                <w:lang w:val="en-US" w:eastAsia="el-GR"/>
              </w:rPr>
              <w:t xml:space="preserve"> πατάρι γραφείου</w:t>
            </w:r>
          </w:p>
        </w:tc>
      </w:tr>
      <w:tr w:rsidR="00943107" w:rsidRPr="004145AD" w:rsidTr="00F067A7">
        <w:trPr>
          <w:trHeight w:val="552"/>
        </w:trPr>
        <w:tc>
          <w:tcPr>
            <w:tcW w:w="2000" w:type="dxa"/>
            <w:vMerge/>
            <w:tcBorders>
              <w:left w:val="single" w:sz="4" w:space="0" w:color="auto"/>
              <w:right w:val="single" w:sz="4" w:space="0" w:color="auto"/>
            </w:tcBorders>
            <w:shd w:val="clear" w:color="auto" w:fill="auto"/>
            <w:noWrap/>
            <w:vAlign w:val="center"/>
            <w:hideMark/>
          </w:tcPr>
          <w:p w:rsidR="00943107" w:rsidRPr="004145AD" w:rsidRDefault="00943107" w:rsidP="0012094F">
            <w:pPr>
              <w:jc w:val="center"/>
              <w:rPr>
                <w:rFonts w:ascii="Calibri" w:hAnsi="Calibri"/>
                <w:color w:val="000000"/>
                <w:lang w:eastAsia="el-GR"/>
              </w:rPr>
            </w:pPr>
          </w:p>
        </w:tc>
        <w:tc>
          <w:tcPr>
            <w:tcW w:w="2977" w:type="dxa"/>
            <w:tcBorders>
              <w:top w:val="nil"/>
              <w:left w:val="nil"/>
              <w:bottom w:val="single" w:sz="4" w:space="0" w:color="auto"/>
              <w:right w:val="single" w:sz="4" w:space="0" w:color="auto"/>
            </w:tcBorders>
            <w:shd w:val="clear" w:color="auto" w:fill="auto"/>
            <w:noWrap/>
            <w:vAlign w:val="center"/>
            <w:hideMark/>
          </w:tcPr>
          <w:p w:rsidR="00943107" w:rsidRPr="004145AD" w:rsidRDefault="00943107" w:rsidP="0012094F">
            <w:pPr>
              <w:rPr>
                <w:rFonts w:ascii="Calibri" w:hAnsi="Calibri"/>
                <w:color w:val="000000"/>
                <w:lang w:eastAsia="el-GR"/>
              </w:rPr>
            </w:pPr>
            <w:r w:rsidRPr="004145AD">
              <w:rPr>
                <w:rFonts w:ascii="Calibri" w:hAnsi="Calibri"/>
                <w:color w:val="000000"/>
                <w:lang w:eastAsia="el-GR"/>
              </w:rPr>
              <w:t>Πολυθρόνα εργασίας</w:t>
            </w:r>
          </w:p>
        </w:tc>
        <w:tc>
          <w:tcPr>
            <w:tcW w:w="1275" w:type="dxa"/>
            <w:tcBorders>
              <w:top w:val="nil"/>
              <w:left w:val="nil"/>
              <w:bottom w:val="single" w:sz="4" w:space="0" w:color="auto"/>
              <w:right w:val="single" w:sz="4" w:space="0" w:color="auto"/>
            </w:tcBorders>
            <w:shd w:val="clear" w:color="auto" w:fill="auto"/>
            <w:vAlign w:val="center"/>
            <w:hideMark/>
          </w:tcPr>
          <w:p w:rsidR="00943107" w:rsidRPr="004145AD" w:rsidRDefault="00943107" w:rsidP="00E43919">
            <w:pPr>
              <w:jc w:val="right"/>
              <w:rPr>
                <w:rFonts w:ascii="Calibri" w:hAnsi="Calibri"/>
                <w:bCs/>
                <w:color w:val="141413"/>
                <w:lang w:eastAsia="el-GR"/>
              </w:rPr>
            </w:pPr>
            <w:r w:rsidRPr="004145AD">
              <w:rPr>
                <w:rFonts w:ascii="Calibri" w:hAnsi="Calibri"/>
                <w:bCs/>
                <w:color w:val="141413"/>
                <w:lang w:val="en-US" w:eastAsia="el-GR"/>
              </w:rPr>
              <w:t>4</w:t>
            </w:r>
          </w:p>
        </w:tc>
        <w:tc>
          <w:tcPr>
            <w:tcW w:w="2835" w:type="dxa"/>
            <w:tcBorders>
              <w:top w:val="nil"/>
              <w:left w:val="nil"/>
              <w:bottom w:val="single" w:sz="4" w:space="0" w:color="auto"/>
              <w:right w:val="single" w:sz="4" w:space="0" w:color="auto"/>
            </w:tcBorders>
            <w:shd w:val="clear" w:color="auto" w:fill="auto"/>
            <w:vAlign w:val="center"/>
            <w:hideMark/>
          </w:tcPr>
          <w:p w:rsidR="00943107" w:rsidRPr="004145AD" w:rsidRDefault="00943107" w:rsidP="0012094F">
            <w:pPr>
              <w:rPr>
                <w:rFonts w:ascii="Calibri" w:hAnsi="Calibri"/>
                <w:bCs/>
                <w:color w:val="141413"/>
                <w:lang w:eastAsia="el-GR"/>
              </w:rPr>
            </w:pPr>
            <w:r w:rsidRPr="004145AD">
              <w:rPr>
                <w:rFonts w:ascii="Calibri" w:hAnsi="Calibri"/>
                <w:bCs/>
                <w:color w:val="141413"/>
                <w:lang w:val="en-US" w:eastAsia="el-GR"/>
              </w:rPr>
              <w:t xml:space="preserve">X-127 </w:t>
            </w:r>
            <w:r w:rsidRPr="004145AD">
              <w:rPr>
                <w:rFonts w:ascii="Calibri" w:hAnsi="Calibri"/>
                <w:color w:val="141413"/>
                <w:lang w:val="en-US" w:eastAsia="el-GR"/>
              </w:rPr>
              <w:t>εκδοτήριο/</w:t>
            </w:r>
            <w:r w:rsidRPr="004145AD">
              <w:rPr>
                <w:rFonts w:ascii="Calibri" w:hAnsi="Calibri"/>
                <w:bCs/>
                <w:color w:val="141413"/>
                <w:lang w:val="en-US" w:eastAsia="el-GR"/>
              </w:rPr>
              <w:t xml:space="preserve"> Χ-107 </w:t>
            </w:r>
            <w:r w:rsidRPr="004145AD">
              <w:rPr>
                <w:rFonts w:ascii="Calibri" w:hAnsi="Calibri"/>
                <w:color w:val="141413"/>
                <w:lang w:val="en-US" w:eastAsia="el-GR"/>
              </w:rPr>
              <w:t>πωλητήριο</w:t>
            </w:r>
          </w:p>
        </w:tc>
      </w:tr>
      <w:tr w:rsidR="00943107" w:rsidRPr="004145AD" w:rsidTr="00F067A7">
        <w:trPr>
          <w:trHeight w:val="560"/>
        </w:trPr>
        <w:tc>
          <w:tcPr>
            <w:tcW w:w="2000" w:type="dxa"/>
            <w:vMerge/>
            <w:tcBorders>
              <w:left w:val="single" w:sz="4" w:space="0" w:color="auto"/>
              <w:right w:val="single" w:sz="4" w:space="0" w:color="auto"/>
            </w:tcBorders>
            <w:shd w:val="clear" w:color="auto" w:fill="auto"/>
            <w:noWrap/>
            <w:vAlign w:val="center"/>
            <w:hideMark/>
          </w:tcPr>
          <w:p w:rsidR="00943107" w:rsidRPr="004145AD" w:rsidRDefault="00943107" w:rsidP="0012094F">
            <w:pPr>
              <w:jc w:val="center"/>
              <w:rPr>
                <w:rFonts w:ascii="Calibri" w:hAnsi="Calibri"/>
                <w:color w:val="000000"/>
                <w:lang w:eastAsia="el-GR"/>
              </w:rPr>
            </w:pPr>
          </w:p>
        </w:tc>
        <w:tc>
          <w:tcPr>
            <w:tcW w:w="2977" w:type="dxa"/>
            <w:tcBorders>
              <w:top w:val="nil"/>
              <w:left w:val="nil"/>
              <w:bottom w:val="single" w:sz="4" w:space="0" w:color="auto"/>
              <w:right w:val="single" w:sz="4" w:space="0" w:color="auto"/>
            </w:tcBorders>
            <w:shd w:val="clear" w:color="auto" w:fill="auto"/>
            <w:noWrap/>
            <w:vAlign w:val="center"/>
            <w:hideMark/>
          </w:tcPr>
          <w:p w:rsidR="00943107" w:rsidRPr="004145AD" w:rsidRDefault="00943107" w:rsidP="0012094F">
            <w:pPr>
              <w:rPr>
                <w:rFonts w:ascii="Calibri" w:hAnsi="Calibri"/>
                <w:color w:val="000000"/>
                <w:lang w:eastAsia="el-GR"/>
              </w:rPr>
            </w:pPr>
            <w:r w:rsidRPr="004145AD">
              <w:rPr>
                <w:rFonts w:ascii="Calibri" w:hAnsi="Calibri"/>
                <w:color w:val="000000"/>
                <w:lang w:eastAsia="el-GR"/>
              </w:rPr>
              <w:t xml:space="preserve">Κάθισμα </w:t>
            </w:r>
          </w:p>
        </w:tc>
        <w:tc>
          <w:tcPr>
            <w:tcW w:w="1275" w:type="dxa"/>
            <w:tcBorders>
              <w:top w:val="nil"/>
              <w:left w:val="nil"/>
              <w:bottom w:val="single" w:sz="4" w:space="0" w:color="auto"/>
              <w:right w:val="single" w:sz="4" w:space="0" w:color="auto"/>
            </w:tcBorders>
            <w:shd w:val="clear" w:color="auto" w:fill="auto"/>
            <w:vAlign w:val="center"/>
            <w:hideMark/>
          </w:tcPr>
          <w:p w:rsidR="00943107" w:rsidRPr="004145AD" w:rsidRDefault="00943107" w:rsidP="00E43919">
            <w:pPr>
              <w:jc w:val="right"/>
              <w:rPr>
                <w:rFonts w:ascii="Calibri" w:hAnsi="Calibri"/>
                <w:bCs/>
                <w:color w:val="141413"/>
                <w:lang w:eastAsia="el-GR"/>
              </w:rPr>
            </w:pPr>
            <w:r w:rsidRPr="004145AD">
              <w:rPr>
                <w:rFonts w:ascii="Calibri" w:hAnsi="Calibri"/>
                <w:bCs/>
                <w:color w:val="141413"/>
                <w:lang w:val="en-US" w:eastAsia="el-GR"/>
              </w:rPr>
              <w:t>92</w:t>
            </w:r>
          </w:p>
        </w:tc>
        <w:tc>
          <w:tcPr>
            <w:tcW w:w="2835" w:type="dxa"/>
            <w:tcBorders>
              <w:top w:val="nil"/>
              <w:left w:val="nil"/>
              <w:bottom w:val="single" w:sz="4" w:space="0" w:color="auto"/>
              <w:right w:val="single" w:sz="4" w:space="0" w:color="auto"/>
            </w:tcBorders>
            <w:shd w:val="clear" w:color="auto" w:fill="auto"/>
            <w:vAlign w:val="center"/>
            <w:hideMark/>
          </w:tcPr>
          <w:p w:rsidR="00943107" w:rsidRPr="004145AD" w:rsidRDefault="00943107" w:rsidP="0012094F">
            <w:pPr>
              <w:rPr>
                <w:rFonts w:ascii="Calibri" w:hAnsi="Calibri"/>
                <w:bCs/>
                <w:color w:val="141413"/>
                <w:lang w:eastAsia="el-GR"/>
              </w:rPr>
            </w:pPr>
            <w:r w:rsidRPr="004145AD">
              <w:rPr>
                <w:rFonts w:ascii="Calibri" w:hAnsi="Calibri"/>
                <w:bCs/>
                <w:color w:val="141413"/>
                <w:lang w:val="en-US" w:eastAsia="el-GR"/>
              </w:rPr>
              <w:t>X-124, Χ-220, Χ-320, Χ-204</w:t>
            </w:r>
          </w:p>
        </w:tc>
      </w:tr>
      <w:tr w:rsidR="00943107" w:rsidRPr="004145AD" w:rsidTr="00F067A7">
        <w:trPr>
          <w:trHeight w:val="568"/>
        </w:trPr>
        <w:tc>
          <w:tcPr>
            <w:tcW w:w="2000" w:type="dxa"/>
            <w:vMerge/>
            <w:tcBorders>
              <w:left w:val="single" w:sz="4" w:space="0" w:color="auto"/>
              <w:right w:val="single" w:sz="4" w:space="0" w:color="auto"/>
            </w:tcBorders>
            <w:shd w:val="clear" w:color="auto" w:fill="auto"/>
            <w:noWrap/>
            <w:vAlign w:val="center"/>
            <w:hideMark/>
          </w:tcPr>
          <w:p w:rsidR="00943107" w:rsidRPr="004145AD" w:rsidRDefault="00943107" w:rsidP="0012094F">
            <w:pPr>
              <w:jc w:val="center"/>
              <w:rPr>
                <w:rFonts w:ascii="Calibri" w:hAnsi="Calibri"/>
                <w:color w:val="000000"/>
                <w:lang w:eastAsia="el-GR"/>
              </w:rPr>
            </w:pPr>
          </w:p>
        </w:tc>
        <w:tc>
          <w:tcPr>
            <w:tcW w:w="2977" w:type="dxa"/>
            <w:tcBorders>
              <w:top w:val="nil"/>
              <w:left w:val="nil"/>
              <w:bottom w:val="single" w:sz="4" w:space="0" w:color="auto"/>
              <w:right w:val="single" w:sz="4" w:space="0" w:color="auto"/>
            </w:tcBorders>
            <w:shd w:val="clear" w:color="auto" w:fill="auto"/>
            <w:noWrap/>
            <w:vAlign w:val="center"/>
            <w:hideMark/>
          </w:tcPr>
          <w:p w:rsidR="00943107" w:rsidRPr="004145AD" w:rsidRDefault="00943107" w:rsidP="0012094F">
            <w:pPr>
              <w:rPr>
                <w:rFonts w:ascii="Calibri" w:hAnsi="Calibri"/>
                <w:color w:val="000000"/>
                <w:lang w:eastAsia="el-GR"/>
              </w:rPr>
            </w:pPr>
            <w:r w:rsidRPr="004145AD">
              <w:rPr>
                <w:rFonts w:ascii="Calibri" w:hAnsi="Calibri"/>
                <w:color w:val="000000"/>
                <w:lang w:eastAsia="el-GR"/>
              </w:rPr>
              <w:t xml:space="preserve">Καρότσι στοίβαξης καθισμάτων  §1.2.5 και §1.2.6. </w:t>
            </w:r>
          </w:p>
        </w:tc>
        <w:tc>
          <w:tcPr>
            <w:tcW w:w="1275" w:type="dxa"/>
            <w:tcBorders>
              <w:top w:val="nil"/>
              <w:left w:val="nil"/>
              <w:bottom w:val="single" w:sz="4" w:space="0" w:color="auto"/>
              <w:right w:val="single" w:sz="4" w:space="0" w:color="auto"/>
            </w:tcBorders>
            <w:shd w:val="clear" w:color="auto" w:fill="auto"/>
            <w:vAlign w:val="center"/>
            <w:hideMark/>
          </w:tcPr>
          <w:p w:rsidR="00943107" w:rsidRPr="004145AD" w:rsidRDefault="00943107" w:rsidP="00E43919">
            <w:pPr>
              <w:jc w:val="right"/>
              <w:rPr>
                <w:rFonts w:ascii="Calibri" w:hAnsi="Calibri"/>
                <w:bCs/>
                <w:color w:val="141413"/>
                <w:lang w:eastAsia="el-GR"/>
              </w:rPr>
            </w:pPr>
            <w:r w:rsidRPr="004145AD">
              <w:rPr>
                <w:rFonts w:ascii="Calibri" w:hAnsi="Calibri"/>
                <w:bCs/>
                <w:color w:val="141413"/>
                <w:lang w:val="en-US" w:eastAsia="el-GR"/>
              </w:rPr>
              <w:t>3</w:t>
            </w:r>
          </w:p>
        </w:tc>
        <w:tc>
          <w:tcPr>
            <w:tcW w:w="2835" w:type="dxa"/>
            <w:tcBorders>
              <w:top w:val="nil"/>
              <w:left w:val="nil"/>
              <w:bottom w:val="single" w:sz="4" w:space="0" w:color="auto"/>
              <w:right w:val="single" w:sz="4" w:space="0" w:color="auto"/>
            </w:tcBorders>
            <w:shd w:val="clear" w:color="auto" w:fill="auto"/>
            <w:noWrap/>
            <w:vAlign w:val="center"/>
            <w:hideMark/>
          </w:tcPr>
          <w:p w:rsidR="00943107" w:rsidRPr="004145AD" w:rsidRDefault="00943107" w:rsidP="0012094F">
            <w:pPr>
              <w:rPr>
                <w:rFonts w:ascii="Calibri" w:hAnsi="Calibri"/>
                <w:color w:val="000000"/>
                <w:lang w:eastAsia="el-GR"/>
              </w:rPr>
            </w:pPr>
            <w:r w:rsidRPr="004145AD">
              <w:rPr>
                <w:rFonts w:ascii="Calibri" w:hAnsi="Calibri"/>
                <w:color w:val="000000"/>
                <w:lang w:eastAsia="el-GR"/>
              </w:rPr>
              <w:t> </w:t>
            </w:r>
          </w:p>
        </w:tc>
      </w:tr>
      <w:tr w:rsidR="00943107" w:rsidRPr="004145AD" w:rsidTr="00F067A7">
        <w:trPr>
          <w:trHeight w:val="690"/>
        </w:trPr>
        <w:tc>
          <w:tcPr>
            <w:tcW w:w="2000" w:type="dxa"/>
            <w:vMerge/>
            <w:tcBorders>
              <w:left w:val="single" w:sz="4" w:space="0" w:color="auto"/>
              <w:right w:val="single" w:sz="4" w:space="0" w:color="auto"/>
            </w:tcBorders>
            <w:shd w:val="clear" w:color="auto" w:fill="auto"/>
            <w:noWrap/>
            <w:vAlign w:val="center"/>
            <w:hideMark/>
          </w:tcPr>
          <w:p w:rsidR="00943107" w:rsidRPr="004145AD" w:rsidRDefault="00943107" w:rsidP="0012094F">
            <w:pPr>
              <w:jc w:val="center"/>
              <w:rPr>
                <w:rFonts w:ascii="Calibri" w:hAnsi="Calibri"/>
                <w:color w:val="000000"/>
                <w:lang w:eastAsia="el-GR"/>
              </w:rPr>
            </w:pPr>
          </w:p>
        </w:tc>
        <w:tc>
          <w:tcPr>
            <w:tcW w:w="2977" w:type="dxa"/>
            <w:tcBorders>
              <w:top w:val="nil"/>
              <w:left w:val="nil"/>
              <w:bottom w:val="single" w:sz="4" w:space="0" w:color="auto"/>
              <w:right w:val="single" w:sz="4" w:space="0" w:color="auto"/>
            </w:tcBorders>
            <w:shd w:val="clear" w:color="auto" w:fill="auto"/>
            <w:noWrap/>
            <w:vAlign w:val="center"/>
            <w:hideMark/>
          </w:tcPr>
          <w:p w:rsidR="00943107" w:rsidRPr="004145AD" w:rsidRDefault="00943107" w:rsidP="0012094F">
            <w:pPr>
              <w:rPr>
                <w:rFonts w:ascii="Calibri" w:hAnsi="Calibri"/>
                <w:color w:val="000000"/>
                <w:lang w:eastAsia="el-GR"/>
              </w:rPr>
            </w:pPr>
            <w:r w:rsidRPr="004145AD">
              <w:rPr>
                <w:rFonts w:ascii="Calibri" w:hAnsi="Calibri"/>
                <w:color w:val="000000"/>
                <w:lang w:eastAsia="el-GR"/>
              </w:rPr>
              <w:t>Κάθισμα κυλικείου (κατάλληλο για εξωτερικούς χώρους)</w:t>
            </w:r>
          </w:p>
        </w:tc>
        <w:tc>
          <w:tcPr>
            <w:tcW w:w="1275" w:type="dxa"/>
            <w:tcBorders>
              <w:top w:val="nil"/>
              <w:left w:val="nil"/>
              <w:bottom w:val="single" w:sz="4" w:space="0" w:color="auto"/>
              <w:right w:val="single" w:sz="4" w:space="0" w:color="auto"/>
            </w:tcBorders>
            <w:shd w:val="clear" w:color="auto" w:fill="auto"/>
            <w:vAlign w:val="center"/>
            <w:hideMark/>
          </w:tcPr>
          <w:p w:rsidR="00943107" w:rsidRPr="004145AD" w:rsidRDefault="00943107" w:rsidP="00E43919">
            <w:pPr>
              <w:jc w:val="right"/>
              <w:rPr>
                <w:rFonts w:ascii="Calibri" w:hAnsi="Calibri"/>
                <w:bCs/>
                <w:color w:val="141413"/>
                <w:lang w:eastAsia="el-GR"/>
              </w:rPr>
            </w:pPr>
            <w:r w:rsidRPr="004145AD">
              <w:rPr>
                <w:rFonts w:ascii="Calibri" w:hAnsi="Calibri"/>
                <w:bCs/>
                <w:color w:val="141413"/>
                <w:lang w:val="en-US" w:eastAsia="el-GR"/>
              </w:rPr>
              <w:t>36</w:t>
            </w:r>
          </w:p>
        </w:tc>
        <w:tc>
          <w:tcPr>
            <w:tcW w:w="2835" w:type="dxa"/>
            <w:tcBorders>
              <w:top w:val="nil"/>
              <w:left w:val="nil"/>
              <w:bottom w:val="single" w:sz="4" w:space="0" w:color="auto"/>
              <w:right w:val="single" w:sz="4" w:space="0" w:color="auto"/>
            </w:tcBorders>
            <w:shd w:val="clear" w:color="auto" w:fill="auto"/>
            <w:vAlign w:val="center"/>
            <w:hideMark/>
          </w:tcPr>
          <w:p w:rsidR="00943107" w:rsidRPr="004145AD" w:rsidRDefault="00943107" w:rsidP="0012094F">
            <w:pPr>
              <w:rPr>
                <w:rFonts w:ascii="Calibri" w:hAnsi="Calibri"/>
                <w:bCs/>
                <w:color w:val="141413"/>
                <w:lang w:eastAsia="el-GR"/>
              </w:rPr>
            </w:pPr>
            <w:r w:rsidRPr="004145AD">
              <w:rPr>
                <w:rFonts w:ascii="Calibri" w:hAnsi="Calibri"/>
                <w:bCs/>
                <w:color w:val="141413"/>
                <w:lang w:val="en-US" w:eastAsia="el-GR"/>
              </w:rPr>
              <w:t>Χ-106</w:t>
            </w:r>
            <w:r w:rsidRPr="004145AD">
              <w:rPr>
                <w:rFonts w:ascii="Calibri" w:hAnsi="Calibri"/>
                <w:color w:val="141413"/>
                <w:lang w:val="en-US" w:eastAsia="el-GR"/>
              </w:rPr>
              <w:t>, κυλικείο</w:t>
            </w:r>
          </w:p>
        </w:tc>
      </w:tr>
      <w:tr w:rsidR="00943107" w:rsidRPr="004145AD" w:rsidTr="00F067A7">
        <w:trPr>
          <w:trHeight w:val="558"/>
        </w:trPr>
        <w:tc>
          <w:tcPr>
            <w:tcW w:w="2000" w:type="dxa"/>
            <w:vMerge/>
            <w:tcBorders>
              <w:left w:val="single" w:sz="4" w:space="0" w:color="auto"/>
              <w:right w:val="single" w:sz="4" w:space="0" w:color="auto"/>
            </w:tcBorders>
            <w:shd w:val="clear" w:color="auto" w:fill="auto"/>
            <w:noWrap/>
            <w:vAlign w:val="center"/>
            <w:hideMark/>
          </w:tcPr>
          <w:p w:rsidR="00943107" w:rsidRPr="004145AD" w:rsidRDefault="00943107" w:rsidP="0012094F">
            <w:pPr>
              <w:jc w:val="center"/>
              <w:rPr>
                <w:rFonts w:ascii="Calibri" w:hAnsi="Calibri"/>
                <w:color w:val="000000"/>
                <w:lang w:eastAsia="el-GR"/>
              </w:rPr>
            </w:pPr>
          </w:p>
        </w:tc>
        <w:tc>
          <w:tcPr>
            <w:tcW w:w="2977" w:type="dxa"/>
            <w:tcBorders>
              <w:top w:val="nil"/>
              <w:left w:val="nil"/>
              <w:bottom w:val="single" w:sz="4" w:space="0" w:color="auto"/>
              <w:right w:val="single" w:sz="4" w:space="0" w:color="auto"/>
            </w:tcBorders>
            <w:shd w:val="clear" w:color="auto" w:fill="auto"/>
            <w:noWrap/>
            <w:vAlign w:val="center"/>
            <w:hideMark/>
          </w:tcPr>
          <w:p w:rsidR="00943107" w:rsidRPr="004145AD" w:rsidRDefault="00943107" w:rsidP="0012094F">
            <w:pPr>
              <w:rPr>
                <w:rFonts w:ascii="Calibri" w:hAnsi="Calibri"/>
                <w:color w:val="000000"/>
                <w:lang w:eastAsia="el-GR"/>
              </w:rPr>
            </w:pPr>
            <w:r w:rsidRPr="004145AD">
              <w:rPr>
                <w:rFonts w:ascii="Calibri" w:hAnsi="Calibri"/>
                <w:color w:val="000000"/>
                <w:lang w:eastAsia="el-GR"/>
              </w:rPr>
              <w:t xml:space="preserve">Μαξιλάρι για το κάθισμα κυλικείου </w:t>
            </w:r>
          </w:p>
        </w:tc>
        <w:tc>
          <w:tcPr>
            <w:tcW w:w="1275" w:type="dxa"/>
            <w:tcBorders>
              <w:top w:val="nil"/>
              <w:left w:val="nil"/>
              <w:bottom w:val="single" w:sz="4" w:space="0" w:color="auto"/>
              <w:right w:val="single" w:sz="4" w:space="0" w:color="auto"/>
            </w:tcBorders>
            <w:shd w:val="clear" w:color="auto" w:fill="auto"/>
            <w:vAlign w:val="center"/>
            <w:hideMark/>
          </w:tcPr>
          <w:p w:rsidR="00943107" w:rsidRPr="004145AD" w:rsidRDefault="00943107" w:rsidP="00E43919">
            <w:pPr>
              <w:jc w:val="right"/>
              <w:rPr>
                <w:rFonts w:ascii="Calibri" w:hAnsi="Calibri"/>
                <w:bCs/>
                <w:color w:val="141413"/>
                <w:lang w:eastAsia="el-GR"/>
              </w:rPr>
            </w:pPr>
            <w:r w:rsidRPr="004145AD">
              <w:rPr>
                <w:rFonts w:ascii="Calibri" w:hAnsi="Calibri"/>
                <w:bCs/>
                <w:color w:val="141413"/>
                <w:lang w:val="en-US" w:eastAsia="el-GR"/>
              </w:rPr>
              <w:t>36</w:t>
            </w:r>
          </w:p>
        </w:tc>
        <w:tc>
          <w:tcPr>
            <w:tcW w:w="2835" w:type="dxa"/>
            <w:tcBorders>
              <w:top w:val="nil"/>
              <w:left w:val="nil"/>
              <w:bottom w:val="single" w:sz="4" w:space="0" w:color="auto"/>
              <w:right w:val="single" w:sz="4" w:space="0" w:color="auto"/>
            </w:tcBorders>
            <w:shd w:val="clear" w:color="auto" w:fill="auto"/>
            <w:vAlign w:val="center"/>
            <w:hideMark/>
          </w:tcPr>
          <w:p w:rsidR="00943107" w:rsidRPr="004145AD" w:rsidRDefault="00943107" w:rsidP="0012094F">
            <w:pPr>
              <w:rPr>
                <w:rFonts w:ascii="Calibri" w:hAnsi="Calibri"/>
                <w:bCs/>
                <w:color w:val="141413"/>
                <w:lang w:eastAsia="el-GR"/>
              </w:rPr>
            </w:pPr>
            <w:r w:rsidRPr="004145AD">
              <w:rPr>
                <w:rFonts w:ascii="Calibri" w:hAnsi="Calibri"/>
                <w:bCs/>
                <w:color w:val="141413"/>
                <w:lang w:val="en-US" w:eastAsia="el-GR"/>
              </w:rPr>
              <w:t>Χ-106</w:t>
            </w:r>
            <w:r w:rsidRPr="004145AD">
              <w:rPr>
                <w:rFonts w:ascii="Calibri" w:hAnsi="Calibri"/>
                <w:color w:val="141413"/>
                <w:lang w:val="en-US" w:eastAsia="el-GR"/>
              </w:rPr>
              <w:t xml:space="preserve"> κυλικείο</w:t>
            </w:r>
          </w:p>
        </w:tc>
      </w:tr>
      <w:tr w:rsidR="00943107" w:rsidRPr="004145AD" w:rsidTr="00F067A7">
        <w:trPr>
          <w:trHeight w:val="566"/>
        </w:trPr>
        <w:tc>
          <w:tcPr>
            <w:tcW w:w="2000" w:type="dxa"/>
            <w:vMerge/>
            <w:tcBorders>
              <w:left w:val="single" w:sz="4" w:space="0" w:color="auto"/>
              <w:right w:val="single" w:sz="4" w:space="0" w:color="auto"/>
            </w:tcBorders>
            <w:shd w:val="clear" w:color="auto" w:fill="auto"/>
            <w:noWrap/>
            <w:vAlign w:val="center"/>
            <w:hideMark/>
          </w:tcPr>
          <w:p w:rsidR="00943107" w:rsidRPr="004145AD" w:rsidRDefault="00943107" w:rsidP="0012094F">
            <w:pPr>
              <w:jc w:val="center"/>
              <w:rPr>
                <w:rFonts w:ascii="Calibri" w:hAnsi="Calibri"/>
                <w:color w:val="000000"/>
                <w:lang w:eastAsia="el-GR"/>
              </w:rPr>
            </w:pPr>
          </w:p>
        </w:tc>
        <w:tc>
          <w:tcPr>
            <w:tcW w:w="2977" w:type="dxa"/>
            <w:tcBorders>
              <w:top w:val="nil"/>
              <w:left w:val="nil"/>
              <w:bottom w:val="single" w:sz="4" w:space="0" w:color="auto"/>
              <w:right w:val="single" w:sz="4" w:space="0" w:color="auto"/>
            </w:tcBorders>
            <w:shd w:val="clear" w:color="auto" w:fill="auto"/>
            <w:noWrap/>
            <w:vAlign w:val="center"/>
            <w:hideMark/>
          </w:tcPr>
          <w:p w:rsidR="00943107" w:rsidRPr="004145AD" w:rsidRDefault="00943107" w:rsidP="0012094F">
            <w:pPr>
              <w:rPr>
                <w:rFonts w:ascii="Calibri" w:hAnsi="Calibri"/>
                <w:color w:val="000000"/>
                <w:lang w:eastAsia="el-GR"/>
              </w:rPr>
            </w:pPr>
            <w:r w:rsidRPr="004145AD">
              <w:rPr>
                <w:rFonts w:ascii="Calibri" w:hAnsi="Calibri"/>
                <w:color w:val="000000"/>
                <w:lang w:eastAsia="el-GR"/>
              </w:rPr>
              <w:t xml:space="preserve">Σκαμπώ κυλικείου </w:t>
            </w:r>
          </w:p>
        </w:tc>
        <w:tc>
          <w:tcPr>
            <w:tcW w:w="1275" w:type="dxa"/>
            <w:tcBorders>
              <w:top w:val="nil"/>
              <w:left w:val="nil"/>
              <w:bottom w:val="single" w:sz="4" w:space="0" w:color="auto"/>
              <w:right w:val="single" w:sz="4" w:space="0" w:color="auto"/>
            </w:tcBorders>
            <w:shd w:val="clear" w:color="auto" w:fill="auto"/>
            <w:vAlign w:val="center"/>
            <w:hideMark/>
          </w:tcPr>
          <w:p w:rsidR="00943107" w:rsidRPr="004145AD" w:rsidRDefault="00943107" w:rsidP="00E43919">
            <w:pPr>
              <w:jc w:val="right"/>
              <w:rPr>
                <w:rFonts w:ascii="Calibri" w:hAnsi="Calibri"/>
                <w:bCs/>
                <w:color w:val="141413"/>
                <w:lang w:eastAsia="el-GR"/>
              </w:rPr>
            </w:pPr>
            <w:r w:rsidRPr="004145AD">
              <w:rPr>
                <w:rFonts w:ascii="Calibri" w:hAnsi="Calibri"/>
                <w:bCs/>
                <w:color w:val="141413"/>
                <w:lang w:val="en-US" w:eastAsia="el-GR"/>
              </w:rPr>
              <w:t>4</w:t>
            </w:r>
          </w:p>
        </w:tc>
        <w:tc>
          <w:tcPr>
            <w:tcW w:w="2835" w:type="dxa"/>
            <w:tcBorders>
              <w:top w:val="nil"/>
              <w:left w:val="nil"/>
              <w:bottom w:val="single" w:sz="4" w:space="0" w:color="auto"/>
              <w:right w:val="single" w:sz="4" w:space="0" w:color="auto"/>
            </w:tcBorders>
            <w:shd w:val="clear" w:color="auto" w:fill="auto"/>
            <w:vAlign w:val="center"/>
            <w:hideMark/>
          </w:tcPr>
          <w:p w:rsidR="00943107" w:rsidRPr="004145AD" w:rsidRDefault="00943107" w:rsidP="0012094F">
            <w:pPr>
              <w:rPr>
                <w:rFonts w:ascii="Calibri" w:hAnsi="Calibri"/>
                <w:bCs/>
                <w:color w:val="141413"/>
                <w:lang w:eastAsia="el-GR"/>
              </w:rPr>
            </w:pPr>
            <w:r w:rsidRPr="004145AD">
              <w:rPr>
                <w:rFonts w:ascii="Calibri" w:hAnsi="Calibri"/>
                <w:bCs/>
                <w:color w:val="141413"/>
                <w:lang w:val="en-US" w:eastAsia="el-GR"/>
              </w:rPr>
              <w:t>Χ-107</w:t>
            </w:r>
          </w:p>
        </w:tc>
      </w:tr>
      <w:tr w:rsidR="00943107" w:rsidRPr="004145AD" w:rsidTr="00F067A7">
        <w:trPr>
          <w:trHeight w:val="546"/>
        </w:trPr>
        <w:tc>
          <w:tcPr>
            <w:tcW w:w="2000" w:type="dxa"/>
            <w:vMerge/>
            <w:tcBorders>
              <w:left w:val="single" w:sz="4" w:space="0" w:color="auto"/>
              <w:bottom w:val="single" w:sz="4" w:space="0" w:color="auto"/>
              <w:right w:val="single" w:sz="4" w:space="0" w:color="auto"/>
            </w:tcBorders>
            <w:shd w:val="clear" w:color="auto" w:fill="auto"/>
            <w:noWrap/>
            <w:vAlign w:val="center"/>
            <w:hideMark/>
          </w:tcPr>
          <w:p w:rsidR="00943107" w:rsidRPr="004145AD" w:rsidRDefault="00943107" w:rsidP="0012094F">
            <w:pPr>
              <w:jc w:val="center"/>
              <w:rPr>
                <w:rFonts w:ascii="Calibri" w:hAnsi="Calibri"/>
                <w:color w:val="000000"/>
                <w:lang w:eastAsia="el-GR"/>
              </w:rPr>
            </w:pPr>
          </w:p>
        </w:tc>
        <w:tc>
          <w:tcPr>
            <w:tcW w:w="2977" w:type="dxa"/>
            <w:tcBorders>
              <w:top w:val="nil"/>
              <w:left w:val="nil"/>
              <w:bottom w:val="single" w:sz="4" w:space="0" w:color="auto"/>
              <w:right w:val="single" w:sz="4" w:space="0" w:color="auto"/>
            </w:tcBorders>
            <w:shd w:val="clear" w:color="auto" w:fill="auto"/>
            <w:noWrap/>
            <w:vAlign w:val="center"/>
            <w:hideMark/>
          </w:tcPr>
          <w:p w:rsidR="00943107" w:rsidRPr="004145AD" w:rsidRDefault="00943107" w:rsidP="0012094F">
            <w:pPr>
              <w:rPr>
                <w:rFonts w:ascii="Calibri" w:hAnsi="Calibri"/>
                <w:color w:val="000000"/>
                <w:lang w:eastAsia="el-GR"/>
              </w:rPr>
            </w:pPr>
            <w:r w:rsidRPr="004145AD">
              <w:rPr>
                <w:rFonts w:ascii="Calibri" w:hAnsi="Calibri"/>
                <w:color w:val="000000"/>
                <w:lang w:eastAsia="el-GR"/>
              </w:rPr>
              <w:t xml:space="preserve">Τραπέζι κυλικείου </w:t>
            </w:r>
          </w:p>
        </w:tc>
        <w:tc>
          <w:tcPr>
            <w:tcW w:w="1275" w:type="dxa"/>
            <w:tcBorders>
              <w:top w:val="nil"/>
              <w:left w:val="nil"/>
              <w:bottom w:val="single" w:sz="4" w:space="0" w:color="auto"/>
              <w:right w:val="single" w:sz="4" w:space="0" w:color="auto"/>
            </w:tcBorders>
            <w:shd w:val="clear" w:color="auto" w:fill="auto"/>
            <w:vAlign w:val="center"/>
            <w:hideMark/>
          </w:tcPr>
          <w:p w:rsidR="00943107" w:rsidRPr="004145AD" w:rsidRDefault="00943107" w:rsidP="00E43919">
            <w:pPr>
              <w:jc w:val="right"/>
              <w:rPr>
                <w:rFonts w:ascii="Calibri" w:hAnsi="Calibri"/>
                <w:bCs/>
                <w:color w:val="141413"/>
                <w:lang w:eastAsia="el-GR"/>
              </w:rPr>
            </w:pPr>
            <w:r w:rsidRPr="004145AD">
              <w:rPr>
                <w:rFonts w:ascii="Calibri" w:hAnsi="Calibri"/>
                <w:bCs/>
                <w:color w:val="141413"/>
                <w:lang w:val="en-US" w:eastAsia="el-GR"/>
              </w:rPr>
              <w:t>8</w:t>
            </w:r>
          </w:p>
        </w:tc>
        <w:tc>
          <w:tcPr>
            <w:tcW w:w="2835" w:type="dxa"/>
            <w:tcBorders>
              <w:top w:val="nil"/>
              <w:left w:val="nil"/>
              <w:bottom w:val="single" w:sz="4" w:space="0" w:color="auto"/>
              <w:right w:val="single" w:sz="4" w:space="0" w:color="auto"/>
            </w:tcBorders>
            <w:shd w:val="clear" w:color="auto" w:fill="auto"/>
            <w:vAlign w:val="center"/>
            <w:hideMark/>
          </w:tcPr>
          <w:p w:rsidR="00943107" w:rsidRPr="004145AD" w:rsidRDefault="00943107" w:rsidP="0012094F">
            <w:pPr>
              <w:rPr>
                <w:rFonts w:ascii="Calibri" w:hAnsi="Calibri"/>
                <w:bCs/>
                <w:color w:val="141413"/>
                <w:lang w:eastAsia="el-GR"/>
              </w:rPr>
            </w:pPr>
            <w:r w:rsidRPr="004145AD">
              <w:rPr>
                <w:rFonts w:ascii="Calibri" w:hAnsi="Calibri"/>
                <w:bCs/>
                <w:color w:val="141413"/>
                <w:lang w:val="en-US" w:eastAsia="el-GR"/>
              </w:rPr>
              <w:t xml:space="preserve">Χ-106 </w:t>
            </w:r>
            <w:r w:rsidRPr="004145AD">
              <w:rPr>
                <w:rFonts w:ascii="Calibri" w:hAnsi="Calibri"/>
                <w:color w:val="141413"/>
                <w:lang w:val="en-US" w:eastAsia="el-GR"/>
              </w:rPr>
              <w:t>κυλικείο</w:t>
            </w:r>
          </w:p>
        </w:tc>
      </w:tr>
      <w:tr w:rsidR="00E43919" w:rsidRPr="004145AD" w:rsidTr="00F067A7">
        <w:trPr>
          <w:trHeight w:val="554"/>
        </w:trPr>
        <w:tc>
          <w:tcPr>
            <w:tcW w:w="2000" w:type="dxa"/>
            <w:vMerge w:val="restart"/>
            <w:tcBorders>
              <w:top w:val="nil"/>
              <w:left w:val="single" w:sz="4" w:space="0" w:color="auto"/>
              <w:right w:val="single" w:sz="4" w:space="0" w:color="auto"/>
            </w:tcBorders>
            <w:shd w:val="clear" w:color="auto" w:fill="auto"/>
            <w:noWrap/>
            <w:vAlign w:val="center"/>
            <w:hideMark/>
          </w:tcPr>
          <w:p w:rsidR="00E43919" w:rsidRPr="004145AD" w:rsidRDefault="00E43919" w:rsidP="0012094F">
            <w:pPr>
              <w:jc w:val="center"/>
              <w:rPr>
                <w:rFonts w:ascii="Calibri" w:hAnsi="Calibri"/>
                <w:color w:val="000000"/>
                <w:lang w:eastAsia="el-GR"/>
              </w:rPr>
            </w:pPr>
            <w:r w:rsidRPr="004145AD">
              <w:rPr>
                <w:rFonts w:ascii="Calibri" w:hAnsi="Calibri"/>
                <w:color w:val="000000"/>
                <w:lang w:eastAsia="el-GR"/>
              </w:rPr>
              <w:t>Εξοπλισμός κυλικείου - παρασκευαστηρίου</w:t>
            </w:r>
          </w:p>
        </w:tc>
        <w:tc>
          <w:tcPr>
            <w:tcW w:w="2977" w:type="dxa"/>
            <w:tcBorders>
              <w:top w:val="nil"/>
              <w:left w:val="nil"/>
              <w:bottom w:val="single" w:sz="4" w:space="0" w:color="auto"/>
              <w:right w:val="single" w:sz="4" w:space="0" w:color="auto"/>
            </w:tcBorders>
            <w:shd w:val="clear" w:color="auto" w:fill="auto"/>
            <w:noWrap/>
            <w:vAlign w:val="center"/>
            <w:hideMark/>
          </w:tcPr>
          <w:p w:rsidR="00E43919" w:rsidRPr="004145AD" w:rsidRDefault="00E43919" w:rsidP="0012094F">
            <w:pPr>
              <w:rPr>
                <w:rFonts w:ascii="Calibri" w:hAnsi="Calibri"/>
                <w:color w:val="000000"/>
                <w:lang w:eastAsia="el-GR"/>
              </w:rPr>
            </w:pPr>
            <w:r w:rsidRPr="004145AD">
              <w:rPr>
                <w:rFonts w:ascii="Calibri" w:hAnsi="Calibri"/>
                <w:color w:val="000000"/>
                <w:lang w:eastAsia="el-GR"/>
              </w:rPr>
              <w:t>Ερμάριο υπολειμμάτων καφέ διπλό</w:t>
            </w:r>
          </w:p>
        </w:tc>
        <w:tc>
          <w:tcPr>
            <w:tcW w:w="1275" w:type="dxa"/>
            <w:tcBorders>
              <w:top w:val="nil"/>
              <w:left w:val="nil"/>
              <w:bottom w:val="single" w:sz="4" w:space="0" w:color="auto"/>
              <w:right w:val="single" w:sz="4" w:space="0" w:color="auto"/>
            </w:tcBorders>
            <w:shd w:val="clear" w:color="auto" w:fill="auto"/>
            <w:vAlign w:val="center"/>
            <w:hideMark/>
          </w:tcPr>
          <w:p w:rsidR="00E43919" w:rsidRPr="004145AD" w:rsidRDefault="00E43919" w:rsidP="00E43919">
            <w:pPr>
              <w:jc w:val="right"/>
              <w:rPr>
                <w:rFonts w:ascii="Calibri" w:hAnsi="Calibri"/>
                <w:bCs/>
                <w:color w:val="141413"/>
                <w:lang w:eastAsia="el-GR"/>
              </w:rPr>
            </w:pPr>
            <w:r w:rsidRPr="004145AD">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E43919" w:rsidRPr="004145AD" w:rsidRDefault="00E43919" w:rsidP="0012094F">
            <w:pPr>
              <w:rPr>
                <w:rFonts w:ascii="Calibri" w:hAnsi="Calibri"/>
                <w:bCs/>
                <w:color w:val="141413"/>
                <w:lang w:eastAsia="el-GR"/>
              </w:rPr>
            </w:pPr>
            <w:r w:rsidRPr="004145AD">
              <w:rPr>
                <w:rFonts w:ascii="Calibri" w:hAnsi="Calibri"/>
                <w:bCs/>
                <w:color w:val="141413"/>
                <w:lang w:eastAsia="el-GR"/>
              </w:rPr>
              <w:t>Κυλικείο</w:t>
            </w:r>
          </w:p>
        </w:tc>
      </w:tr>
      <w:tr w:rsidR="00E43919" w:rsidRPr="004145AD" w:rsidTr="00F067A7">
        <w:trPr>
          <w:trHeight w:val="562"/>
        </w:trPr>
        <w:tc>
          <w:tcPr>
            <w:tcW w:w="2000" w:type="dxa"/>
            <w:vMerge/>
            <w:tcBorders>
              <w:left w:val="single" w:sz="4" w:space="0" w:color="auto"/>
              <w:right w:val="single" w:sz="4" w:space="0" w:color="auto"/>
            </w:tcBorders>
            <w:shd w:val="clear" w:color="auto" w:fill="auto"/>
            <w:noWrap/>
            <w:vAlign w:val="bottom"/>
            <w:hideMark/>
          </w:tcPr>
          <w:p w:rsidR="00E43919" w:rsidRPr="004145AD" w:rsidRDefault="00E43919" w:rsidP="0012094F">
            <w:pPr>
              <w:rPr>
                <w:rFonts w:ascii="Calibri" w:hAnsi="Calibri"/>
                <w:color w:val="000000"/>
                <w:lang w:eastAsia="el-GR"/>
              </w:rPr>
            </w:pPr>
          </w:p>
        </w:tc>
        <w:tc>
          <w:tcPr>
            <w:tcW w:w="2977" w:type="dxa"/>
            <w:tcBorders>
              <w:top w:val="nil"/>
              <w:left w:val="nil"/>
              <w:bottom w:val="single" w:sz="4" w:space="0" w:color="auto"/>
              <w:right w:val="single" w:sz="4" w:space="0" w:color="auto"/>
            </w:tcBorders>
            <w:shd w:val="clear" w:color="auto" w:fill="auto"/>
            <w:noWrap/>
            <w:vAlign w:val="center"/>
            <w:hideMark/>
          </w:tcPr>
          <w:p w:rsidR="00E43919" w:rsidRPr="004145AD" w:rsidRDefault="00E43919" w:rsidP="0012094F">
            <w:pPr>
              <w:rPr>
                <w:rFonts w:ascii="Calibri" w:hAnsi="Calibri"/>
                <w:color w:val="000000"/>
                <w:lang w:eastAsia="el-GR"/>
              </w:rPr>
            </w:pPr>
            <w:r w:rsidRPr="004145AD">
              <w:rPr>
                <w:rFonts w:ascii="Calibri" w:hAnsi="Calibri"/>
                <w:color w:val="000000"/>
                <w:lang w:eastAsia="el-GR"/>
              </w:rPr>
              <w:t>Πλυντήριο επαγγελματικής χρήσης</w:t>
            </w:r>
          </w:p>
        </w:tc>
        <w:tc>
          <w:tcPr>
            <w:tcW w:w="1275" w:type="dxa"/>
            <w:tcBorders>
              <w:top w:val="nil"/>
              <w:left w:val="nil"/>
              <w:bottom w:val="single" w:sz="4" w:space="0" w:color="auto"/>
              <w:right w:val="single" w:sz="4" w:space="0" w:color="auto"/>
            </w:tcBorders>
            <w:shd w:val="clear" w:color="auto" w:fill="auto"/>
            <w:vAlign w:val="center"/>
            <w:hideMark/>
          </w:tcPr>
          <w:p w:rsidR="00E43919" w:rsidRPr="004145AD" w:rsidRDefault="00E43919" w:rsidP="00E43919">
            <w:pPr>
              <w:jc w:val="right"/>
              <w:rPr>
                <w:rFonts w:ascii="Calibri" w:hAnsi="Calibri"/>
                <w:bCs/>
                <w:color w:val="141413"/>
                <w:lang w:eastAsia="el-GR"/>
              </w:rPr>
            </w:pPr>
            <w:r w:rsidRPr="004145AD">
              <w:rPr>
                <w:rFonts w:ascii="Calibri" w:hAnsi="Calibri"/>
                <w:bCs/>
                <w:color w:val="141413"/>
                <w:lang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E43919" w:rsidRPr="004145AD" w:rsidRDefault="00E43919" w:rsidP="0012094F">
            <w:pPr>
              <w:rPr>
                <w:rFonts w:ascii="Calibri" w:hAnsi="Calibri"/>
                <w:bCs/>
                <w:color w:val="141413"/>
                <w:lang w:eastAsia="el-GR"/>
              </w:rPr>
            </w:pPr>
            <w:r w:rsidRPr="004145AD">
              <w:rPr>
                <w:rFonts w:ascii="Calibri" w:hAnsi="Calibri"/>
                <w:bCs/>
                <w:color w:val="141413"/>
                <w:lang w:eastAsia="el-GR"/>
              </w:rPr>
              <w:t>Κυλικείο</w:t>
            </w:r>
          </w:p>
        </w:tc>
      </w:tr>
      <w:tr w:rsidR="00E43919" w:rsidRPr="004145AD" w:rsidTr="00F067A7">
        <w:trPr>
          <w:trHeight w:val="570"/>
        </w:trPr>
        <w:tc>
          <w:tcPr>
            <w:tcW w:w="2000" w:type="dxa"/>
            <w:vMerge/>
            <w:tcBorders>
              <w:left w:val="single" w:sz="4" w:space="0" w:color="auto"/>
              <w:right w:val="single" w:sz="4" w:space="0" w:color="auto"/>
            </w:tcBorders>
            <w:shd w:val="clear" w:color="auto" w:fill="auto"/>
            <w:noWrap/>
            <w:vAlign w:val="bottom"/>
            <w:hideMark/>
          </w:tcPr>
          <w:p w:rsidR="00E43919" w:rsidRPr="004145AD" w:rsidRDefault="00E43919" w:rsidP="0012094F">
            <w:pPr>
              <w:rPr>
                <w:rFonts w:ascii="Calibri" w:hAnsi="Calibri"/>
                <w:color w:val="000000"/>
                <w:lang w:eastAsia="el-GR"/>
              </w:rPr>
            </w:pPr>
          </w:p>
        </w:tc>
        <w:tc>
          <w:tcPr>
            <w:tcW w:w="2977" w:type="dxa"/>
            <w:tcBorders>
              <w:top w:val="nil"/>
              <w:left w:val="nil"/>
              <w:bottom w:val="single" w:sz="4" w:space="0" w:color="auto"/>
              <w:right w:val="single" w:sz="4" w:space="0" w:color="auto"/>
            </w:tcBorders>
            <w:shd w:val="clear" w:color="auto" w:fill="auto"/>
            <w:noWrap/>
            <w:vAlign w:val="center"/>
            <w:hideMark/>
          </w:tcPr>
          <w:p w:rsidR="00E43919" w:rsidRPr="004145AD" w:rsidRDefault="00E43919" w:rsidP="0012094F">
            <w:pPr>
              <w:rPr>
                <w:rFonts w:ascii="Calibri" w:hAnsi="Calibri"/>
                <w:color w:val="000000"/>
                <w:lang w:eastAsia="el-GR"/>
              </w:rPr>
            </w:pPr>
            <w:r w:rsidRPr="004145AD">
              <w:rPr>
                <w:rFonts w:ascii="Calibri" w:hAnsi="Calibri"/>
                <w:color w:val="000000"/>
                <w:lang w:eastAsia="el-GR"/>
              </w:rPr>
              <w:t>Ψυγείο πάγκου με δύο πόρτες</w:t>
            </w:r>
          </w:p>
        </w:tc>
        <w:tc>
          <w:tcPr>
            <w:tcW w:w="1275" w:type="dxa"/>
            <w:tcBorders>
              <w:top w:val="nil"/>
              <w:left w:val="nil"/>
              <w:bottom w:val="single" w:sz="4" w:space="0" w:color="auto"/>
              <w:right w:val="single" w:sz="4" w:space="0" w:color="auto"/>
            </w:tcBorders>
            <w:shd w:val="clear" w:color="auto" w:fill="auto"/>
            <w:vAlign w:val="center"/>
            <w:hideMark/>
          </w:tcPr>
          <w:p w:rsidR="00E43919" w:rsidRPr="004145AD" w:rsidRDefault="00E43919" w:rsidP="00E43919">
            <w:pPr>
              <w:jc w:val="right"/>
              <w:rPr>
                <w:rFonts w:ascii="Calibri" w:hAnsi="Calibri"/>
                <w:bCs/>
                <w:color w:val="141413"/>
                <w:lang w:eastAsia="el-GR"/>
              </w:rPr>
            </w:pPr>
            <w:r w:rsidRPr="004145AD">
              <w:rPr>
                <w:rFonts w:ascii="Calibri" w:hAnsi="Calibri"/>
                <w:bCs/>
                <w:color w:val="141413"/>
                <w:lang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E43919" w:rsidRPr="004145AD" w:rsidRDefault="00E43919" w:rsidP="0012094F">
            <w:pPr>
              <w:rPr>
                <w:rFonts w:ascii="Calibri" w:hAnsi="Calibri"/>
                <w:bCs/>
                <w:color w:val="141413"/>
                <w:lang w:eastAsia="el-GR"/>
              </w:rPr>
            </w:pPr>
            <w:r w:rsidRPr="004145AD">
              <w:rPr>
                <w:rFonts w:ascii="Calibri" w:hAnsi="Calibri"/>
                <w:bCs/>
                <w:color w:val="141413"/>
                <w:lang w:eastAsia="el-GR"/>
              </w:rPr>
              <w:t>Κυλικείο</w:t>
            </w:r>
          </w:p>
        </w:tc>
      </w:tr>
      <w:tr w:rsidR="00E43919" w:rsidRPr="004145AD" w:rsidTr="00F067A7">
        <w:trPr>
          <w:trHeight w:val="550"/>
        </w:trPr>
        <w:tc>
          <w:tcPr>
            <w:tcW w:w="2000" w:type="dxa"/>
            <w:vMerge/>
            <w:tcBorders>
              <w:left w:val="single" w:sz="4" w:space="0" w:color="auto"/>
              <w:right w:val="single" w:sz="4" w:space="0" w:color="auto"/>
            </w:tcBorders>
            <w:shd w:val="clear" w:color="auto" w:fill="auto"/>
            <w:noWrap/>
            <w:vAlign w:val="bottom"/>
            <w:hideMark/>
          </w:tcPr>
          <w:p w:rsidR="00E43919" w:rsidRPr="004145AD" w:rsidRDefault="00E43919" w:rsidP="0012094F">
            <w:pPr>
              <w:jc w:val="center"/>
              <w:rPr>
                <w:rFonts w:ascii="Calibri" w:hAnsi="Calibri"/>
                <w:color w:val="000000"/>
                <w:lang w:eastAsia="el-GR"/>
              </w:rPr>
            </w:pPr>
          </w:p>
        </w:tc>
        <w:tc>
          <w:tcPr>
            <w:tcW w:w="2977" w:type="dxa"/>
            <w:tcBorders>
              <w:top w:val="nil"/>
              <w:left w:val="nil"/>
              <w:bottom w:val="single" w:sz="4" w:space="0" w:color="auto"/>
              <w:right w:val="single" w:sz="4" w:space="0" w:color="auto"/>
            </w:tcBorders>
            <w:shd w:val="clear" w:color="auto" w:fill="auto"/>
            <w:noWrap/>
            <w:vAlign w:val="center"/>
            <w:hideMark/>
          </w:tcPr>
          <w:p w:rsidR="00E43919" w:rsidRPr="004145AD" w:rsidRDefault="00E43919" w:rsidP="0012094F">
            <w:pPr>
              <w:rPr>
                <w:rFonts w:ascii="Calibri" w:hAnsi="Calibri"/>
                <w:color w:val="000000"/>
                <w:lang w:eastAsia="el-GR"/>
              </w:rPr>
            </w:pPr>
            <w:r w:rsidRPr="004145AD">
              <w:rPr>
                <w:rFonts w:ascii="Calibri" w:hAnsi="Calibri"/>
                <w:color w:val="000000"/>
                <w:lang w:eastAsia="el-GR"/>
              </w:rPr>
              <w:t>Φραπιέρα</w:t>
            </w:r>
          </w:p>
        </w:tc>
        <w:tc>
          <w:tcPr>
            <w:tcW w:w="1275" w:type="dxa"/>
            <w:tcBorders>
              <w:top w:val="nil"/>
              <w:left w:val="nil"/>
              <w:bottom w:val="single" w:sz="4" w:space="0" w:color="auto"/>
              <w:right w:val="single" w:sz="4" w:space="0" w:color="auto"/>
            </w:tcBorders>
            <w:shd w:val="clear" w:color="auto" w:fill="auto"/>
            <w:vAlign w:val="center"/>
            <w:hideMark/>
          </w:tcPr>
          <w:p w:rsidR="00E43919" w:rsidRPr="004145AD" w:rsidRDefault="00E43919" w:rsidP="00E43919">
            <w:pPr>
              <w:jc w:val="right"/>
              <w:rPr>
                <w:rFonts w:ascii="Calibri" w:hAnsi="Calibri"/>
                <w:color w:val="000000"/>
                <w:lang w:eastAsia="el-GR"/>
              </w:rPr>
            </w:pPr>
            <w:r w:rsidRPr="004145AD">
              <w:rPr>
                <w:rFonts w:ascii="Calibri" w:hAnsi="Calibri"/>
                <w:color w:val="000000"/>
                <w:lang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E43919" w:rsidRPr="004145AD" w:rsidRDefault="00E43919" w:rsidP="0012094F">
            <w:pPr>
              <w:rPr>
                <w:rFonts w:ascii="Calibri" w:hAnsi="Calibri"/>
                <w:bCs/>
                <w:color w:val="141413"/>
                <w:lang w:val="en-US" w:eastAsia="el-GR"/>
              </w:rPr>
            </w:pPr>
            <w:r w:rsidRPr="004145AD">
              <w:rPr>
                <w:rFonts w:ascii="Calibri" w:hAnsi="Calibri"/>
                <w:bCs/>
                <w:color w:val="141413"/>
                <w:lang w:eastAsia="el-GR"/>
              </w:rPr>
              <w:t>Κυλικείο</w:t>
            </w:r>
          </w:p>
        </w:tc>
      </w:tr>
      <w:tr w:rsidR="00E43919" w:rsidRPr="004145AD" w:rsidTr="00F067A7">
        <w:trPr>
          <w:trHeight w:val="765"/>
        </w:trPr>
        <w:tc>
          <w:tcPr>
            <w:tcW w:w="2000" w:type="dxa"/>
            <w:vMerge/>
            <w:tcBorders>
              <w:left w:val="single" w:sz="4" w:space="0" w:color="auto"/>
              <w:bottom w:val="single" w:sz="4" w:space="0" w:color="auto"/>
              <w:right w:val="single" w:sz="4" w:space="0" w:color="auto"/>
            </w:tcBorders>
            <w:shd w:val="clear" w:color="auto" w:fill="auto"/>
            <w:noWrap/>
            <w:vAlign w:val="bottom"/>
            <w:hideMark/>
          </w:tcPr>
          <w:p w:rsidR="00E43919" w:rsidRPr="004145AD" w:rsidRDefault="00E43919" w:rsidP="0012094F">
            <w:pPr>
              <w:jc w:val="center"/>
              <w:rPr>
                <w:rFonts w:ascii="Calibri" w:hAnsi="Calibri"/>
                <w:color w:val="000000"/>
                <w:lang w:eastAsia="el-GR"/>
              </w:rPr>
            </w:pPr>
          </w:p>
        </w:tc>
        <w:tc>
          <w:tcPr>
            <w:tcW w:w="2977" w:type="dxa"/>
            <w:tcBorders>
              <w:top w:val="nil"/>
              <w:left w:val="nil"/>
              <w:bottom w:val="single" w:sz="4" w:space="0" w:color="auto"/>
              <w:right w:val="single" w:sz="4" w:space="0" w:color="auto"/>
            </w:tcBorders>
            <w:shd w:val="clear" w:color="auto" w:fill="auto"/>
            <w:noWrap/>
            <w:vAlign w:val="center"/>
            <w:hideMark/>
          </w:tcPr>
          <w:p w:rsidR="00E43919" w:rsidRPr="004145AD" w:rsidRDefault="00E43919" w:rsidP="0012094F">
            <w:pPr>
              <w:rPr>
                <w:rFonts w:ascii="Calibri" w:hAnsi="Calibri"/>
                <w:color w:val="000000"/>
                <w:lang w:eastAsia="el-GR"/>
              </w:rPr>
            </w:pPr>
            <w:r w:rsidRPr="004145AD">
              <w:rPr>
                <w:rFonts w:ascii="Calibri" w:hAnsi="Calibri"/>
                <w:color w:val="000000"/>
                <w:lang w:eastAsia="el-GR"/>
              </w:rPr>
              <w:t>Μπλέντερ</w:t>
            </w:r>
          </w:p>
        </w:tc>
        <w:tc>
          <w:tcPr>
            <w:tcW w:w="1275" w:type="dxa"/>
            <w:tcBorders>
              <w:top w:val="nil"/>
              <w:left w:val="nil"/>
              <w:bottom w:val="single" w:sz="4" w:space="0" w:color="auto"/>
              <w:right w:val="single" w:sz="4" w:space="0" w:color="auto"/>
            </w:tcBorders>
            <w:shd w:val="clear" w:color="auto" w:fill="auto"/>
            <w:vAlign w:val="center"/>
            <w:hideMark/>
          </w:tcPr>
          <w:p w:rsidR="00E43919" w:rsidRPr="004145AD" w:rsidRDefault="00E43919" w:rsidP="00E43919">
            <w:pPr>
              <w:jc w:val="right"/>
              <w:rPr>
                <w:rFonts w:ascii="Calibri" w:hAnsi="Calibri"/>
                <w:color w:val="000000"/>
                <w:lang w:eastAsia="el-GR"/>
              </w:rPr>
            </w:pPr>
            <w:r w:rsidRPr="004145AD">
              <w:rPr>
                <w:rFonts w:ascii="Calibri" w:hAnsi="Calibri"/>
                <w:color w:val="000000"/>
                <w:lang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E43919" w:rsidRPr="004145AD" w:rsidRDefault="00E43919" w:rsidP="0012094F">
            <w:pPr>
              <w:rPr>
                <w:rFonts w:ascii="Calibri" w:hAnsi="Calibri"/>
                <w:bCs/>
                <w:color w:val="141413"/>
                <w:lang w:val="en-US" w:eastAsia="el-GR"/>
              </w:rPr>
            </w:pPr>
            <w:r w:rsidRPr="004145AD">
              <w:rPr>
                <w:rFonts w:ascii="Calibri" w:hAnsi="Calibri"/>
                <w:bCs/>
                <w:color w:val="141413"/>
                <w:lang w:eastAsia="el-GR"/>
              </w:rPr>
              <w:t>Κυλικείο</w:t>
            </w:r>
          </w:p>
        </w:tc>
      </w:tr>
    </w:tbl>
    <w:p w:rsidR="00943107" w:rsidRDefault="00943107" w:rsidP="00B20393">
      <w:pPr>
        <w:spacing w:after="120"/>
        <w:jc w:val="both"/>
        <w:rPr>
          <w:rFonts w:asciiTheme="minorHAnsi" w:hAnsiTheme="minorHAnsi" w:cstheme="minorHAnsi"/>
        </w:rPr>
      </w:pPr>
    </w:p>
    <w:p w:rsidR="00F067A7" w:rsidRDefault="00F067A7">
      <w:pPr>
        <w:overflowPunct/>
        <w:autoSpaceDE/>
        <w:autoSpaceDN/>
        <w:adjustRightInd/>
        <w:textAlignment w:val="auto"/>
        <w:rPr>
          <w:rFonts w:asciiTheme="minorHAnsi" w:hAnsiTheme="minorHAnsi" w:cstheme="minorHAnsi"/>
        </w:rPr>
      </w:pPr>
      <w:r>
        <w:rPr>
          <w:rFonts w:asciiTheme="minorHAnsi" w:hAnsiTheme="minorHAnsi" w:cstheme="minorHAnsi"/>
        </w:rPr>
        <w:br w:type="page"/>
      </w:r>
    </w:p>
    <w:p w:rsidR="00943107" w:rsidRDefault="00943107" w:rsidP="00B20393">
      <w:pPr>
        <w:spacing w:after="120"/>
        <w:jc w:val="both"/>
        <w:rPr>
          <w:rFonts w:asciiTheme="minorHAnsi" w:hAnsiTheme="minorHAnsi" w:cstheme="minorHAnsi"/>
        </w:rPr>
      </w:pPr>
    </w:p>
    <w:tbl>
      <w:tblPr>
        <w:tblW w:w="9087" w:type="dxa"/>
        <w:tblInd w:w="93" w:type="dxa"/>
        <w:tblLook w:val="04A0"/>
      </w:tblPr>
      <w:tblGrid>
        <w:gridCol w:w="1828"/>
        <w:gridCol w:w="3149"/>
        <w:gridCol w:w="1275"/>
        <w:gridCol w:w="2835"/>
      </w:tblGrid>
      <w:tr w:rsidR="00E43919" w:rsidRPr="007D7B09" w:rsidTr="0012094F">
        <w:trPr>
          <w:trHeight w:val="315"/>
        </w:trPr>
        <w:tc>
          <w:tcPr>
            <w:tcW w:w="9087" w:type="dxa"/>
            <w:gridSpan w:val="4"/>
            <w:tcBorders>
              <w:top w:val="single" w:sz="8" w:space="0" w:color="auto"/>
              <w:left w:val="single" w:sz="8" w:space="0" w:color="auto"/>
              <w:bottom w:val="single" w:sz="8" w:space="0" w:color="auto"/>
              <w:right w:val="single" w:sz="8" w:space="0" w:color="auto"/>
            </w:tcBorders>
            <w:shd w:val="clear" w:color="auto" w:fill="auto"/>
            <w:noWrap/>
            <w:vAlign w:val="bottom"/>
            <w:hideMark/>
          </w:tcPr>
          <w:p w:rsidR="00E43919" w:rsidRPr="007D7B09" w:rsidRDefault="00173477" w:rsidP="0012094F">
            <w:pPr>
              <w:jc w:val="center"/>
              <w:rPr>
                <w:rFonts w:ascii="Calibri" w:hAnsi="Calibri"/>
                <w:b/>
                <w:bCs/>
                <w:color w:val="000000"/>
                <w:lang w:eastAsia="el-GR"/>
              </w:rPr>
            </w:pPr>
            <w:r w:rsidRPr="00173477">
              <w:rPr>
                <w:rFonts w:ascii="Calibri" w:hAnsi="Calibri"/>
                <w:b/>
                <w:bCs/>
                <w:color w:val="000000"/>
                <w:lang w:eastAsia="el-GR"/>
              </w:rPr>
              <w:t>ΜΜΧ Υ10 «Έπιπλα και λοιπός εξοπλισμός» της πράξης  «Μουσείο Μαστίχας Χίου»</w:t>
            </w:r>
          </w:p>
        </w:tc>
      </w:tr>
      <w:tr w:rsidR="00E43919" w:rsidRPr="007D7B09" w:rsidTr="0012094F">
        <w:trPr>
          <w:trHeight w:val="315"/>
        </w:trPr>
        <w:tc>
          <w:tcPr>
            <w:tcW w:w="182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E43919" w:rsidRPr="007D7B09" w:rsidRDefault="00E43919" w:rsidP="0012094F">
            <w:pPr>
              <w:jc w:val="center"/>
              <w:rPr>
                <w:rFonts w:ascii="Calibri" w:hAnsi="Calibri"/>
                <w:b/>
                <w:bCs/>
                <w:color w:val="000000"/>
                <w:lang w:eastAsia="el-GR"/>
              </w:rPr>
            </w:pPr>
            <w:r>
              <w:rPr>
                <w:rFonts w:ascii="Calibri" w:hAnsi="Calibri"/>
                <w:b/>
                <w:bCs/>
                <w:color w:val="000000"/>
                <w:lang w:eastAsia="el-GR"/>
              </w:rPr>
              <w:t>Παραδοτέο</w:t>
            </w:r>
          </w:p>
        </w:tc>
        <w:tc>
          <w:tcPr>
            <w:tcW w:w="3149" w:type="dxa"/>
            <w:tcBorders>
              <w:top w:val="single" w:sz="8" w:space="0" w:color="auto"/>
              <w:left w:val="nil"/>
              <w:bottom w:val="single" w:sz="8" w:space="0" w:color="auto"/>
              <w:right w:val="single" w:sz="8" w:space="0" w:color="auto"/>
            </w:tcBorders>
            <w:shd w:val="clear" w:color="auto" w:fill="auto"/>
            <w:vAlign w:val="bottom"/>
            <w:hideMark/>
          </w:tcPr>
          <w:p w:rsidR="00E43919" w:rsidRPr="007D7B09" w:rsidRDefault="00E43919" w:rsidP="0012094F">
            <w:pPr>
              <w:jc w:val="center"/>
              <w:rPr>
                <w:rFonts w:ascii="Calibri" w:hAnsi="Calibri"/>
                <w:b/>
                <w:bCs/>
                <w:color w:val="000000"/>
                <w:lang w:eastAsia="el-GR"/>
              </w:rPr>
            </w:pPr>
            <w:r w:rsidRPr="007D7B09">
              <w:rPr>
                <w:rFonts w:ascii="Calibri" w:hAnsi="Calibri"/>
                <w:b/>
                <w:bCs/>
                <w:color w:val="000000"/>
                <w:lang w:eastAsia="el-GR"/>
              </w:rPr>
              <w:t>Περιγραφή</w:t>
            </w:r>
          </w:p>
        </w:tc>
        <w:tc>
          <w:tcPr>
            <w:tcW w:w="1275" w:type="dxa"/>
            <w:tcBorders>
              <w:top w:val="single" w:sz="8" w:space="0" w:color="auto"/>
              <w:left w:val="nil"/>
              <w:bottom w:val="single" w:sz="8" w:space="0" w:color="auto"/>
              <w:right w:val="single" w:sz="8" w:space="0" w:color="auto"/>
            </w:tcBorders>
            <w:shd w:val="clear" w:color="auto" w:fill="auto"/>
            <w:noWrap/>
            <w:vAlign w:val="bottom"/>
            <w:hideMark/>
          </w:tcPr>
          <w:p w:rsidR="00E43919" w:rsidRPr="007D7B09" w:rsidRDefault="00E43919" w:rsidP="0012094F">
            <w:pPr>
              <w:jc w:val="center"/>
              <w:rPr>
                <w:rFonts w:ascii="Calibri" w:hAnsi="Calibri"/>
                <w:b/>
                <w:bCs/>
                <w:color w:val="000000"/>
                <w:lang w:eastAsia="el-GR"/>
              </w:rPr>
            </w:pPr>
            <w:r w:rsidRPr="007D7B09">
              <w:rPr>
                <w:rFonts w:ascii="Calibri" w:hAnsi="Calibri"/>
                <w:b/>
                <w:bCs/>
                <w:color w:val="000000"/>
                <w:lang w:eastAsia="el-GR"/>
              </w:rPr>
              <w:t>Τεμάχια</w:t>
            </w:r>
          </w:p>
        </w:tc>
        <w:tc>
          <w:tcPr>
            <w:tcW w:w="2835" w:type="dxa"/>
            <w:tcBorders>
              <w:top w:val="single" w:sz="8" w:space="0" w:color="auto"/>
              <w:left w:val="nil"/>
              <w:bottom w:val="single" w:sz="8" w:space="0" w:color="auto"/>
              <w:right w:val="single" w:sz="8" w:space="0" w:color="auto"/>
            </w:tcBorders>
            <w:shd w:val="clear" w:color="auto" w:fill="auto"/>
            <w:noWrap/>
            <w:vAlign w:val="bottom"/>
            <w:hideMark/>
          </w:tcPr>
          <w:p w:rsidR="00E43919" w:rsidRPr="007D7B09" w:rsidRDefault="00E43919" w:rsidP="0012094F">
            <w:pPr>
              <w:jc w:val="center"/>
              <w:rPr>
                <w:rFonts w:ascii="Calibri" w:hAnsi="Calibri"/>
                <w:b/>
                <w:bCs/>
                <w:color w:val="000000"/>
                <w:lang w:eastAsia="el-GR"/>
              </w:rPr>
            </w:pPr>
            <w:r w:rsidRPr="007D7B09">
              <w:rPr>
                <w:rFonts w:ascii="Calibri" w:hAnsi="Calibri"/>
                <w:b/>
                <w:bCs/>
                <w:color w:val="000000"/>
                <w:lang w:eastAsia="el-GR"/>
              </w:rPr>
              <w:t>Χώρος</w:t>
            </w:r>
          </w:p>
        </w:tc>
      </w:tr>
      <w:tr w:rsidR="00E43919" w:rsidRPr="007D7B09" w:rsidTr="0012094F">
        <w:trPr>
          <w:trHeight w:val="510"/>
        </w:trPr>
        <w:tc>
          <w:tcPr>
            <w:tcW w:w="1828" w:type="dxa"/>
            <w:vMerge w:val="restart"/>
            <w:tcBorders>
              <w:top w:val="nil"/>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έπιπλα εκθεσιακών χώρων</w:t>
            </w:r>
          </w:p>
        </w:tc>
        <w:tc>
          <w:tcPr>
            <w:tcW w:w="3149"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Τραπέζι ανάγνωσης βιβλίων και τοποθέτησης Η/Υ</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3</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rPr>
                <w:rFonts w:ascii="Calibri" w:hAnsi="Calibri"/>
                <w:bCs/>
                <w:color w:val="141413"/>
                <w:lang w:eastAsia="el-GR"/>
              </w:rPr>
            </w:pPr>
            <w:r w:rsidRPr="007D7B09">
              <w:rPr>
                <w:rFonts w:ascii="Calibri" w:hAnsi="Calibri"/>
                <w:bCs/>
                <w:color w:val="141413"/>
                <w:lang w:val="en-US" w:eastAsia="el-GR"/>
              </w:rPr>
              <w:t>Χ-124</w:t>
            </w:r>
            <w:r w:rsidRPr="007D7B09">
              <w:rPr>
                <w:rFonts w:ascii="Calibri" w:hAnsi="Calibri"/>
                <w:color w:val="141413"/>
                <w:lang w:val="en-US" w:eastAsia="el-GR"/>
              </w:rPr>
              <w:t xml:space="preserve"> πατάρι εκθεσιακού χώρου</w:t>
            </w:r>
          </w:p>
        </w:tc>
      </w:tr>
      <w:tr w:rsidR="00E43919" w:rsidRPr="007D7B09" w:rsidTr="0012094F">
        <w:trPr>
          <w:trHeight w:val="510"/>
        </w:trPr>
        <w:tc>
          <w:tcPr>
            <w:tcW w:w="1828" w:type="dxa"/>
            <w:vMerge/>
            <w:tcBorders>
              <w:left w:val="single" w:sz="4" w:space="0" w:color="auto"/>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Καθίσματα (σκαμπώ) για τον χώρο της έκθεσης</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23</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rPr>
                <w:rFonts w:ascii="Calibri" w:hAnsi="Calibri"/>
                <w:bCs/>
                <w:color w:val="141413"/>
                <w:lang w:eastAsia="el-GR"/>
              </w:rPr>
            </w:pPr>
            <w:r w:rsidRPr="007D7B09">
              <w:rPr>
                <w:rFonts w:ascii="Calibri" w:hAnsi="Calibri"/>
                <w:bCs/>
                <w:color w:val="141413"/>
                <w:lang w:eastAsia="el-GR"/>
              </w:rPr>
              <w:t>Χ-124</w:t>
            </w:r>
            <w:r w:rsidRPr="007D7B09">
              <w:rPr>
                <w:rFonts w:ascii="Calibri" w:hAnsi="Calibri"/>
                <w:color w:val="141413"/>
                <w:lang w:eastAsia="el-GR"/>
              </w:rPr>
              <w:t xml:space="preserve"> πατάρι/ </w:t>
            </w:r>
            <w:r w:rsidRPr="007D7B09">
              <w:rPr>
                <w:rFonts w:ascii="Calibri" w:hAnsi="Calibri"/>
                <w:bCs/>
                <w:color w:val="141413"/>
                <w:lang w:eastAsia="el-GR"/>
              </w:rPr>
              <w:t xml:space="preserve">X-122 </w:t>
            </w:r>
            <w:r w:rsidRPr="007D7B09">
              <w:rPr>
                <w:rFonts w:ascii="Calibri" w:hAnsi="Calibri"/>
                <w:color w:val="141413"/>
                <w:lang w:eastAsia="el-GR"/>
              </w:rPr>
              <w:t>χ. προβολών</w:t>
            </w:r>
          </w:p>
        </w:tc>
      </w:tr>
      <w:tr w:rsidR="00E43919" w:rsidRPr="007D7B09" w:rsidTr="0012094F">
        <w:trPr>
          <w:trHeight w:val="510"/>
        </w:trPr>
        <w:tc>
          <w:tcPr>
            <w:tcW w:w="1828" w:type="dxa"/>
            <w:vMerge w:val="restart"/>
            <w:tcBorders>
              <w:top w:val="nil"/>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έπιπλα λοιπών χώρων</w:t>
            </w: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Γραφείο εργασίας τετράγωνο</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16</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rPr>
                <w:rFonts w:ascii="Calibri" w:hAnsi="Calibri"/>
                <w:bCs/>
                <w:color w:val="141413"/>
                <w:lang w:eastAsia="el-GR"/>
              </w:rPr>
            </w:pPr>
            <w:r w:rsidRPr="007D7B09">
              <w:rPr>
                <w:rFonts w:ascii="Calibri" w:hAnsi="Calibri"/>
                <w:bCs/>
                <w:color w:val="141413"/>
                <w:lang w:val="en-US" w:eastAsia="el-GR"/>
              </w:rPr>
              <w:t>Χ-113</w:t>
            </w:r>
            <w:r w:rsidRPr="007D7B09">
              <w:rPr>
                <w:rFonts w:ascii="Calibri" w:hAnsi="Calibri"/>
                <w:color w:val="141413"/>
                <w:lang w:val="en-US" w:eastAsia="el-GR"/>
              </w:rPr>
              <w:t>, εκπαιδευτικά προγράμματα-</w:t>
            </w:r>
            <w:r w:rsidRPr="007D7B09">
              <w:rPr>
                <w:rFonts w:ascii="Calibri" w:hAnsi="Calibri"/>
                <w:bCs/>
                <w:color w:val="141413"/>
                <w:lang w:val="en-US" w:eastAsia="el-GR"/>
              </w:rPr>
              <w:t>Χ113α</w:t>
            </w:r>
          </w:p>
        </w:tc>
      </w:tr>
      <w:tr w:rsidR="00E43919" w:rsidRPr="007D7B09" w:rsidTr="0012094F">
        <w:trPr>
          <w:trHeight w:val="510"/>
        </w:trPr>
        <w:tc>
          <w:tcPr>
            <w:tcW w:w="1828" w:type="dxa"/>
            <w:vMerge/>
            <w:tcBorders>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Γραφείο εργασίας ορθογωνικό 1.40Χ0.80μ.</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8</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rPr>
                <w:rFonts w:ascii="Calibri" w:hAnsi="Calibri"/>
                <w:bCs/>
                <w:color w:val="141413"/>
                <w:lang w:eastAsia="el-GR"/>
              </w:rPr>
            </w:pPr>
            <w:r w:rsidRPr="007D7B09">
              <w:rPr>
                <w:rFonts w:ascii="Calibri" w:hAnsi="Calibri"/>
                <w:bCs/>
                <w:color w:val="141413"/>
                <w:lang w:eastAsia="el-GR"/>
              </w:rPr>
              <w:t>Χ-110</w:t>
            </w:r>
            <w:r w:rsidRPr="007D7B09">
              <w:rPr>
                <w:rFonts w:ascii="Calibri" w:hAnsi="Calibri"/>
                <w:color w:val="141413"/>
                <w:lang w:eastAsia="el-GR"/>
              </w:rPr>
              <w:t xml:space="preserve"> γραφείο/ </w:t>
            </w:r>
            <w:r w:rsidRPr="007D7B09">
              <w:rPr>
                <w:rFonts w:ascii="Calibri" w:hAnsi="Calibri"/>
                <w:bCs/>
                <w:color w:val="141413"/>
                <w:lang w:eastAsia="el-GR"/>
              </w:rPr>
              <w:t>Χ-111</w:t>
            </w:r>
            <w:r w:rsidRPr="007D7B09">
              <w:rPr>
                <w:rFonts w:ascii="Calibri" w:hAnsi="Calibri"/>
                <w:color w:val="141413"/>
                <w:lang w:eastAsia="el-GR"/>
              </w:rPr>
              <w:t xml:space="preserve"> γραφείο control room</w:t>
            </w:r>
          </w:p>
        </w:tc>
      </w:tr>
      <w:tr w:rsidR="00E43919" w:rsidRPr="007D7B09" w:rsidTr="0012094F">
        <w:trPr>
          <w:trHeight w:val="510"/>
        </w:trPr>
        <w:tc>
          <w:tcPr>
            <w:tcW w:w="1828" w:type="dxa"/>
            <w:vMerge/>
            <w:tcBorders>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Πολυθρόνα εργασίας</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10</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both"/>
              <w:rPr>
                <w:rFonts w:ascii="Calibri" w:hAnsi="Calibri"/>
                <w:bCs/>
                <w:color w:val="141413"/>
                <w:lang w:eastAsia="el-GR"/>
              </w:rPr>
            </w:pPr>
            <w:r w:rsidRPr="007D7B09">
              <w:rPr>
                <w:rFonts w:ascii="Calibri" w:hAnsi="Calibri"/>
                <w:bCs/>
                <w:color w:val="141413"/>
                <w:lang w:val="en-US" w:eastAsia="el-GR"/>
              </w:rPr>
              <w:t>Χ-202, Χ-204, Χ-110, Χ-111</w:t>
            </w:r>
          </w:p>
        </w:tc>
      </w:tr>
      <w:tr w:rsidR="00E43919" w:rsidRPr="007D7B09" w:rsidTr="0012094F">
        <w:trPr>
          <w:trHeight w:val="510"/>
        </w:trPr>
        <w:tc>
          <w:tcPr>
            <w:tcW w:w="1828" w:type="dxa"/>
            <w:vMerge/>
            <w:tcBorders>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Κάθισμα με μπράτσα</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161</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both"/>
              <w:rPr>
                <w:rFonts w:ascii="Calibri" w:hAnsi="Calibri"/>
                <w:bCs/>
                <w:color w:val="141413"/>
                <w:lang w:eastAsia="el-GR"/>
              </w:rPr>
            </w:pPr>
            <w:r w:rsidRPr="007D7B09">
              <w:rPr>
                <w:rFonts w:ascii="Calibri" w:hAnsi="Calibri"/>
                <w:bCs/>
                <w:color w:val="141413"/>
                <w:lang w:val="en-US" w:eastAsia="el-GR"/>
              </w:rPr>
              <w:t>Χ-206</w:t>
            </w:r>
            <w:r w:rsidRPr="007D7B09">
              <w:rPr>
                <w:rFonts w:ascii="Calibri" w:hAnsi="Calibri"/>
                <w:color w:val="141413"/>
                <w:lang w:val="en-US" w:eastAsia="el-GR"/>
              </w:rPr>
              <w:t xml:space="preserve"> Α.Π.Χ</w:t>
            </w:r>
          </w:p>
        </w:tc>
      </w:tr>
      <w:tr w:rsidR="00E43919" w:rsidRPr="007D7B09" w:rsidTr="0012094F">
        <w:trPr>
          <w:trHeight w:val="510"/>
        </w:trPr>
        <w:tc>
          <w:tcPr>
            <w:tcW w:w="1828" w:type="dxa"/>
            <w:vMerge/>
            <w:tcBorders>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 xml:space="preserve">Κάθισμα </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74</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both"/>
              <w:rPr>
                <w:rFonts w:ascii="Calibri" w:hAnsi="Calibri"/>
                <w:bCs/>
                <w:color w:val="141413"/>
                <w:lang w:eastAsia="el-GR"/>
              </w:rPr>
            </w:pPr>
            <w:r w:rsidRPr="007D7B09">
              <w:rPr>
                <w:rFonts w:ascii="Calibri" w:hAnsi="Calibri"/>
                <w:bCs/>
                <w:color w:val="141413"/>
                <w:lang w:val="en-US" w:eastAsia="el-GR"/>
              </w:rPr>
              <w:t>Χ-110, Χ-111, Χ-113, Χ-113α</w:t>
            </w:r>
          </w:p>
        </w:tc>
      </w:tr>
      <w:tr w:rsidR="00E43919" w:rsidRPr="007D7B09" w:rsidTr="0012094F">
        <w:trPr>
          <w:trHeight w:val="510"/>
        </w:trPr>
        <w:tc>
          <w:tcPr>
            <w:tcW w:w="1828" w:type="dxa"/>
            <w:vMerge/>
            <w:tcBorders>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 xml:space="preserve">Καρότσι στοίβαξης καθισμάτων  §1.2.5 και §1.2.6. </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26</w:t>
            </w:r>
          </w:p>
        </w:tc>
        <w:tc>
          <w:tcPr>
            <w:tcW w:w="2835"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 </w:t>
            </w:r>
          </w:p>
        </w:tc>
      </w:tr>
      <w:tr w:rsidR="00E43919" w:rsidRPr="007D7B09" w:rsidTr="0012094F">
        <w:trPr>
          <w:trHeight w:val="510"/>
        </w:trPr>
        <w:tc>
          <w:tcPr>
            <w:tcW w:w="1828" w:type="dxa"/>
            <w:vMerge/>
            <w:tcBorders>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Κάθισμα κυλικείου (κατάλληλο για εξωτερικούς χώρους)</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56</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rPr>
                <w:rFonts w:ascii="Calibri" w:hAnsi="Calibri"/>
                <w:bCs/>
                <w:color w:val="141413"/>
                <w:lang w:eastAsia="el-GR"/>
              </w:rPr>
            </w:pPr>
            <w:r w:rsidRPr="007D7B09">
              <w:rPr>
                <w:rFonts w:ascii="Calibri" w:hAnsi="Calibri"/>
                <w:bCs/>
                <w:color w:val="141413"/>
                <w:lang w:val="en-US" w:eastAsia="el-GR"/>
              </w:rPr>
              <w:t>Χ-203</w:t>
            </w:r>
            <w:r w:rsidRPr="007D7B09">
              <w:rPr>
                <w:rFonts w:ascii="Calibri" w:hAnsi="Calibri"/>
                <w:color w:val="141413"/>
                <w:lang w:val="en-US" w:eastAsia="el-GR"/>
              </w:rPr>
              <w:t>, κυλικείο</w:t>
            </w:r>
          </w:p>
        </w:tc>
      </w:tr>
      <w:tr w:rsidR="00E43919" w:rsidRPr="007D7B09" w:rsidTr="0012094F">
        <w:trPr>
          <w:trHeight w:val="510"/>
        </w:trPr>
        <w:tc>
          <w:tcPr>
            <w:tcW w:w="1828" w:type="dxa"/>
            <w:vMerge/>
            <w:tcBorders>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 xml:space="preserve">Μαξιλάρι για το κάθισμα κυλικείου </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56</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both"/>
              <w:rPr>
                <w:rFonts w:ascii="Calibri" w:hAnsi="Calibri"/>
                <w:bCs/>
                <w:color w:val="141413"/>
                <w:lang w:eastAsia="el-GR"/>
              </w:rPr>
            </w:pPr>
            <w:r w:rsidRPr="007D7B09">
              <w:rPr>
                <w:rFonts w:ascii="Calibri" w:hAnsi="Calibri"/>
                <w:bCs/>
                <w:color w:val="141413"/>
                <w:lang w:val="en-US" w:eastAsia="el-GR"/>
              </w:rPr>
              <w:t>Χ-203</w:t>
            </w:r>
            <w:r w:rsidRPr="007D7B09">
              <w:rPr>
                <w:rFonts w:ascii="Calibri" w:hAnsi="Calibri"/>
                <w:color w:val="141413"/>
                <w:lang w:val="en-US" w:eastAsia="el-GR"/>
              </w:rPr>
              <w:t xml:space="preserve"> κυλικείο</w:t>
            </w:r>
          </w:p>
        </w:tc>
      </w:tr>
      <w:tr w:rsidR="00E43919" w:rsidRPr="007D7B09" w:rsidTr="0012094F">
        <w:trPr>
          <w:trHeight w:val="510"/>
        </w:trPr>
        <w:tc>
          <w:tcPr>
            <w:tcW w:w="1828" w:type="dxa"/>
            <w:vMerge/>
            <w:tcBorders>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 xml:space="preserve">Σκαμπώ κυλικείου </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10</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rPr>
                <w:rFonts w:ascii="Calibri" w:hAnsi="Calibri"/>
                <w:bCs/>
                <w:color w:val="141413"/>
                <w:lang w:eastAsia="el-GR"/>
              </w:rPr>
            </w:pPr>
            <w:r w:rsidRPr="007D7B09">
              <w:rPr>
                <w:rFonts w:ascii="Calibri" w:hAnsi="Calibri"/>
                <w:bCs/>
                <w:color w:val="141413"/>
                <w:lang w:val="en-US" w:eastAsia="el-GR"/>
              </w:rPr>
              <w:t>Χ-203</w:t>
            </w:r>
            <w:r w:rsidRPr="007D7B09">
              <w:rPr>
                <w:rFonts w:ascii="Calibri" w:hAnsi="Calibri"/>
                <w:color w:val="141413"/>
                <w:lang w:val="en-US" w:eastAsia="el-GR"/>
              </w:rPr>
              <w:t xml:space="preserve"> κυλικείο</w:t>
            </w:r>
          </w:p>
        </w:tc>
      </w:tr>
      <w:tr w:rsidR="00E43919" w:rsidRPr="007D7B09" w:rsidTr="0012094F">
        <w:trPr>
          <w:trHeight w:val="510"/>
        </w:trPr>
        <w:tc>
          <w:tcPr>
            <w:tcW w:w="1828" w:type="dxa"/>
            <w:vMerge/>
            <w:tcBorders>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 xml:space="preserve">Τραπέζι κυλικείου </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14</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both"/>
              <w:rPr>
                <w:rFonts w:ascii="Calibri" w:hAnsi="Calibri"/>
                <w:bCs/>
                <w:color w:val="141413"/>
                <w:lang w:eastAsia="el-GR"/>
              </w:rPr>
            </w:pPr>
            <w:r w:rsidRPr="007D7B09">
              <w:rPr>
                <w:rFonts w:ascii="Calibri" w:hAnsi="Calibri"/>
                <w:bCs/>
                <w:color w:val="141413"/>
                <w:lang w:val="en-US" w:eastAsia="el-GR"/>
              </w:rPr>
              <w:t>Χ-203</w:t>
            </w:r>
            <w:r w:rsidRPr="007D7B09">
              <w:rPr>
                <w:rFonts w:ascii="Calibri" w:hAnsi="Calibri"/>
                <w:color w:val="141413"/>
                <w:lang w:val="en-US" w:eastAsia="el-GR"/>
              </w:rPr>
              <w:t xml:space="preserve"> κυλικείο</w:t>
            </w:r>
          </w:p>
        </w:tc>
      </w:tr>
      <w:tr w:rsidR="00E43919" w:rsidRPr="007D7B09" w:rsidTr="0012094F">
        <w:trPr>
          <w:trHeight w:val="510"/>
        </w:trPr>
        <w:tc>
          <w:tcPr>
            <w:tcW w:w="1828" w:type="dxa"/>
            <w:vMerge/>
            <w:tcBorders>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 xml:space="preserve">Ιματιοθήκη </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eastAsia="el-GR"/>
              </w:rPr>
              <w:t>2</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rPr>
                <w:rFonts w:ascii="Calibri" w:hAnsi="Calibri"/>
                <w:bCs/>
                <w:color w:val="141413"/>
                <w:lang w:eastAsia="el-GR"/>
              </w:rPr>
            </w:pPr>
            <w:r w:rsidRPr="007D7B09">
              <w:rPr>
                <w:rFonts w:ascii="Calibri" w:hAnsi="Calibri"/>
                <w:bCs/>
                <w:color w:val="141413"/>
                <w:lang w:val="en-US" w:eastAsia="el-GR"/>
              </w:rPr>
              <w:t>Χ-103/ Χ-106</w:t>
            </w:r>
            <w:r w:rsidRPr="007D7B09">
              <w:rPr>
                <w:rFonts w:ascii="Calibri" w:hAnsi="Calibri"/>
                <w:color w:val="141413"/>
                <w:lang w:val="en-US" w:eastAsia="el-GR"/>
              </w:rPr>
              <w:t>, αποδυτήρια προσωπικού</w:t>
            </w:r>
          </w:p>
        </w:tc>
      </w:tr>
      <w:tr w:rsidR="00E43919" w:rsidRPr="007D7B09" w:rsidTr="0012094F">
        <w:trPr>
          <w:trHeight w:val="510"/>
        </w:trPr>
        <w:tc>
          <w:tcPr>
            <w:tcW w:w="1828" w:type="dxa"/>
            <w:vMerge/>
            <w:tcBorders>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 xml:space="preserve">Μεταλλικά ράφια αποθήκευσης </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320 μ</w:t>
            </w:r>
            <w:r w:rsidRPr="007D7B09">
              <w:rPr>
                <w:rFonts w:ascii="Calibri" w:hAnsi="Calibri"/>
                <w:bCs/>
                <w:color w:val="141413"/>
                <w:vertAlign w:val="superscript"/>
                <w:lang w:val="en-US" w:eastAsia="el-GR"/>
              </w:rPr>
              <w:t>2</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rPr>
                <w:rFonts w:ascii="Calibri" w:hAnsi="Calibri"/>
                <w:bCs/>
                <w:color w:val="141413"/>
                <w:lang w:eastAsia="el-GR"/>
              </w:rPr>
            </w:pPr>
            <w:r w:rsidRPr="007D7B09">
              <w:rPr>
                <w:rFonts w:ascii="Calibri" w:hAnsi="Calibri"/>
                <w:bCs/>
                <w:color w:val="141413"/>
                <w:lang w:eastAsia="el-GR"/>
              </w:rPr>
              <w:t xml:space="preserve">Χ-002 </w:t>
            </w:r>
            <w:r w:rsidRPr="007D7B09">
              <w:rPr>
                <w:rFonts w:ascii="Calibri" w:hAnsi="Calibri"/>
                <w:color w:val="141413"/>
                <w:lang w:eastAsia="el-GR"/>
              </w:rPr>
              <w:t>αποθήκη πωλητηρίου, Χ-004 αποθήκη μουσείου</w:t>
            </w:r>
          </w:p>
        </w:tc>
      </w:tr>
      <w:tr w:rsidR="00E43919" w:rsidRPr="007D7B09" w:rsidTr="0012094F">
        <w:trPr>
          <w:trHeight w:val="510"/>
        </w:trPr>
        <w:tc>
          <w:tcPr>
            <w:tcW w:w="1828" w:type="dxa"/>
            <w:vMerge/>
            <w:tcBorders>
              <w:left w:val="single" w:sz="4" w:space="0" w:color="auto"/>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 xml:space="preserve">Κυλιόμενη Αρχειοθήκη </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both"/>
              <w:rPr>
                <w:rFonts w:ascii="Calibri" w:hAnsi="Calibri"/>
                <w:bCs/>
                <w:color w:val="141413"/>
                <w:lang w:eastAsia="el-GR"/>
              </w:rPr>
            </w:pPr>
            <w:r w:rsidRPr="007D7B09">
              <w:rPr>
                <w:rFonts w:ascii="Calibri" w:hAnsi="Calibri"/>
                <w:bCs/>
                <w:color w:val="141413"/>
                <w:lang w:val="en-US" w:eastAsia="el-GR"/>
              </w:rPr>
              <w:t>Χ-004α Αρχείο</w:t>
            </w:r>
          </w:p>
        </w:tc>
      </w:tr>
      <w:tr w:rsidR="00E43919" w:rsidRPr="007D7B09" w:rsidTr="0012094F">
        <w:trPr>
          <w:trHeight w:val="510"/>
        </w:trPr>
        <w:tc>
          <w:tcPr>
            <w:tcW w:w="1828" w:type="dxa"/>
            <w:vMerge w:val="restart"/>
            <w:tcBorders>
              <w:top w:val="single" w:sz="4" w:space="0" w:color="auto"/>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Εξοπλισμός κυλικείου - παρασκευαστηρίου</w:t>
            </w:r>
          </w:p>
        </w:tc>
        <w:tc>
          <w:tcPr>
            <w:tcW w:w="3149" w:type="dxa"/>
            <w:tcBorders>
              <w:top w:val="single" w:sz="4" w:space="0" w:color="auto"/>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 xml:space="preserve">Εσπρεσσομηχανή αυτόματη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E43919" w:rsidRPr="007D7B09" w:rsidRDefault="00E43919" w:rsidP="0012094F">
            <w:pPr>
              <w:rPr>
                <w:rFonts w:ascii="Calibri" w:hAnsi="Calibri"/>
                <w:bCs/>
                <w:color w:val="141413"/>
                <w:lang w:eastAsia="el-GR"/>
              </w:rPr>
            </w:pPr>
            <w:r w:rsidRPr="007D7B09">
              <w:rPr>
                <w:rFonts w:ascii="Calibri" w:hAnsi="Calibri"/>
                <w:bCs/>
                <w:color w:val="141413"/>
                <w:lang w:eastAsia="el-GR"/>
              </w:rPr>
              <w:t>Κυλικείο</w:t>
            </w:r>
          </w:p>
        </w:tc>
      </w:tr>
      <w:tr w:rsidR="00E43919" w:rsidRPr="007D7B09" w:rsidTr="0012094F">
        <w:trPr>
          <w:trHeight w:val="510"/>
        </w:trPr>
        <w:tc>
          <w:tcPr>
            <w:tcW w:w="1828" w:type="dxa"/>
            <w:vMerge/>
            <w:tcBorders>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Φραπιέρα</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rPr>
                <w:rFonts w:ascii="Calibri" w:hAnsi="Calibri"/>
                <w:bCs/>
                <w:color w:val="141413"/>
                <w:lang w:eastAsia="el-GR"/>
              </w:rPr>
            </w:pPr>
            <w:r w:rsidRPr="007D7B09">
              <w:rPr>
                <w:rFonts w:ascii="Calibri" w:hAnsi="Calibri"/>
                <w:bCs/>
                <w:color w:val="141413"/>
                <w:lang w:eastAsia="el-GR"/>
              </w:rPr>
              <w:t>Κυλικείο</w:t>
            </w:r>
          </w:p>
        </w:tc>
      </w:tr>
      <w:tr w:rsidR="00E43919" w:rsidRPr="007D7B09" w:rsidTr="0012094F">
        <w:trPr>
          <w:trHeight w:val="510"/>
        </w:trPr>
        <w:tc>
          <w:tcPr>
            <w:tcW w:w="1828" w:type="dxa"/>
            <w:vMerge/>
            <w:tcBorders>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Παγομηχανή</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rPr>
                <w:rFonts w:ascii="Calibri" w:hAnsi="Calibri"/>
                <w:bCs/>
                <w:color w:val="141413"/>
                <w:lang w:eastAsia="el-GR"/>
              </w:rPr>
            </w:pPr>
            <w:r w:rsidRPr="007D7B09">
              <w:rPr>
                <w:rFonts w:ascii="Calibri" w:hAnsi="Calibri"/>
                <w:bCs/>
                <w:color w:val="141413"/>
                <w:lang w:eastAsia="el-GR"/>
              </w:rPr>
              <w:t>Παρασκευαστήριο</w:t>
            </w:r>
          </w:p>
        </w:tc>
      </w:tr>
      <w:tr w:rsidR="00E43919" w:rsidRPr="007D7B09" w:rsidTr="0012094F">
        <w:trPr>
          <w:trHeight w:val="510"/>
        </w:trPr>
        <w:tc>
          <w:tcPr>
            <w:tcW w:w="1828" w:type="dxa"/>
            <w:vMerge/>
            <w:tcBorders>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Μπλέντερ</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rPr>
                <w:rFonts w:ascii="Calibri" w:hAnsi="Calibri"/>
                <w:bCs/>
                <w:color w:val="141413"/>
                <w:lang w:eastAsia="el-GR"/>
              </w:rPr>
            </w:pPr>
            <w:r w:rsidRPr="007D7B09">
              <w:rPr>
                <w:rFonts w:ascii="Calibri" w:hAnsi="Calibri"/>
                <w:bCs/>
                <w:color w:val="141413"/>
                <w:lang w:eastAsia="el-GR"/>
              </w:rPr>
              <w:t>Παρασκευαστήριο</w:t>
            </w:r>
          </w:p>
        </w:tc>
      </w:tr>
      <w:tr w:rsidR="00E43919" w:rsidRPr="007D7B09" w:rsidTr="0012094F">
        <w:trPr>
          <w:trHeight w:val="510"/>
        </w:trPr>
        <w:tc>
          <w:tcPr>
            <w:tcW w:w="1828" w:type="dxa"/>
            <w:vMerge/>
            <w:tcBorders>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Λάντζα ανοικτή</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rPr>
                <w:rFonts w:ascii="Calibri" w:hAnsi="Calibri"/>
                <w:bCs/>
                <w:color w:val="141413"/>
                <w:lang w:eastAsia="el-GR"/>
              </w:rPr>
            </w:pPr>
            <w:r w:rsidRPr="007D7B09">
              <w:rPr>
                <w:rFonts w:ascii="Calibri" w:hAnsi="Calibri"/>
                <w:bCs/>
                <w:color w:val="141413"/>
                <w:lang w:eastAsia="el-GR"/>
              </w:rPr>
              <w:t>Παρασκευαστήριο</w:t>
            </w:r>
          </w:p>
        </w:tc>
      </w:tr>
      <w:tr w:rsidR="00E43919" w:rsidRPr="007D7B09" w:rsidTr="0012094F">
        <w:trPr>
          <w:trHeight w:val="510"/>
        </w:trPr>
        <w:tc>
          <w:tcPr>
            <w:tcW w:w="1828" w:type="dxa"/>
            <w:vMerge/>
            <w:tcBorders>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Ερμάριο</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rPr>
                <w:rFonts w:ascii="Calibri" w:hAnsi="Calibri"/>
                <w:bCs/>
                <w:color w:val="141413"/>
                <w:lang w:eastAsia="el-GR"/>
              </w:rPr>
            </w:pPr>
            <w:r w:rsidRPr="007D7B09">
              <w:rPr>
                <w:rFonts w:ascii="Calibri" w:hAnsi="Calibri"/>
                <w:bCs/>
                <w:color w:val="141413"/>
                <w:lang w:eastAsia="el-GR"/>
              </w:rPr>
              <w:t>Παρασκευαστήριο</w:t>
            </w:r>
          </w:p>
        </w:tc>
      </w:tr>
      <w:tr w:rsidR="00E43919" w:rsidRPr="007D7B09" w:rsidTr="0012094F">
        <w:trPr>
          <w:trHeight w:val="510"/>
        </w:trPr>
        <w:tc>
          <w:tcPr>
            <w:tcW w:w="1828" w:type="dxa"/>
            <w:vMerge/>
            <w:tcBorders>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Πλυντήριο επαγγελματικής χρήσης</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rPr>
                <w:rFonts w:ascii="Calibri" w:hAnsi="Calibri"/>
                <w:bCs/>
                <w:color w:val="141413"/>
                <w:lang w:eastAsia="el-GR"/>
              </w:rPr>
            </w:pPr>
            <w:r w:rsidRPr="007D7B09">
              <w:rPr>
                <w:rFonts w:ascii="Calibri" w:hAnsi="Calibri"/>
                <w:bCs/>
                <w:color w:val="141413"/>
                <w:lang w:eastAsia="el-GR"/>
              </w:rPr>
              <w:t>Παρασκευαστήριο</w:t>
            </w:r>
          </w:p>
        </w:tc>
      </w:tr>
      <w:tr w:rsidR="00E43919" w:rsidRPr="007D7B09" w:rsidTr="0012094F">
        <w:trPr>
          <w:trHeight w:val="510"/>
        </w:trPr>
        <w:tc>
          <w:tcPr>
            <w:tcW w:w="1828" w:type="dxa"/>
            <w:vMerge/>
            <w:tcBorders>
              <w:left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Βιτρίνα συντήρησης με συρόμενες πόρτες</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rPr>
                <w:rFonts w:ascii="Calibri" w:hAnsi="Calibri"/>
                <w:bCs/>
                <w:color w:val="141413"/>
                <w:lang w:eastAsia="el-GR"/>
              </w:rPr>
            </w:pPr>
            <w:r w:rsidRPr="007D7B09">
              <w:rPr>
                <w:rFonts w:ascii="Calibri" w:hAnsi="Calibri"/>
                <w:bCs/>
                <w:color w:val="141413"/>
                <w:lang w:eastAsia="el-GR"/>
              </w:rPr>
              <w:t>Παρασκευαστήριο</w:t>
            </w:r>
          </w:p>
        </w:tc>
      </w:tr>
      <w:tr w:rsidR="00E43919" w:rsidRPr="007D7B09" w:rsidTr="0012094F">
        <w:trPr>
          <w:trHeight w:val="510"/>
        </w:trPr>
        <w:tc>
          <w:tcPr>
            <w:tcW w:w="1828" w:type="dxa"/>
            <w:vMerge/>
            <w:tcBorders>
              <w:left w:val="single" w:sz="4" w:space="0" w:color="auto"/>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E43919" w:rsidRPr="007D7B09" w:rsidRDefault="00E43919" w:rsidP="0012094F">
            <w:pPr>
              <w:rPr>
                <w:rFonts w:ascii="Calibri" w:hAnsi="Calibri"/>
                <w:color w:val="000000"/>
                <w:lang w:eastAsia="el-GR"/>
              </w:rPr>
            </w:pPr>
            <w:r w:rsidRPr="007D7B09">
              <w:rPr>
                <w:rFonts w:ascii="Calibri" w:hAnsi="Calibri"/>
                <w:color w:val="000000"/>
                <w:lang w:eastAsia="el-GR"/>
              </w:rPr>
              <w:t>Ψυγείο πάγκου με δύο πόρτες</w:t>
            </w:r>
          </w:p>
        </w:tc>
        <w:tc>
          <w:tcPr>
            <w:tcW w:w="127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E43919" w:rsidRPr="007D7B09" w:rsidRDefault="00E43919" w:rsidP="0012094F">
            <w:pPr>
              <w:rPr>
                <w:rFonts w:ascii="Calibri" w:hAnsi="Calibri"/>
                <w:bCs/>
                <w:color w:val="141413"/>
                <w:lang w:eastAsia="el-GR"/>
              </w:rPr>
            </w:pPr>
            <w:r w:rsidRPr="007D7B09">
              <w:rPr>
                <w:rFonts w:ascii="Calibri" w:hAnsi="Calibri"/>
                <w:bCs/>
                <w:color w:val="141413"/>
                <w:lang w:eastAsia="el-GR"/>
              </w:rPr>
              <w:t>Παρασκευαστήριο</w:t>
            </w:r>
          </w:p>
        </w:tc>
      </w:tr>
    </w:tbl>
    <w:p w:rsidR="00E43919" w:rsidRPr="00943107" w:rsidRDefault="00E43919" w:rsidP="00B20393">
      <w:pPr>
        <w:spacing w:after="120"/>
        <w:jc w:val="both"/>
        <w:rPr>
          <w:rFonts w:asciiTheme="minorHAnsi" w:hAnsiTheme="minorHAnsi" w:cstheme="minorHAnsi"/>
        </w:rPr>
      </w:pPr>
    </w:p>
    <w:p w:rsidR="00586698" w:rsidRPr="00943107" w:rsidRDefault="00380E34" w:rsidP="00B20393">
      <w:pPr>
        <w:pStyle w:val="Heading1"/>
        <w:spacing w:after="120"/>
        <w:rPr>
          <w:rFonts w:asciiTheme="minorHAnsi" w:hAnsiTheme="minorHAnsi" w:cstheme="minorHAnsi"/>
          <w:sz w:val="20"/>
          <w:szCs w:val="20"/>
          <w:lang w:eastAsia="el-GR"/>
        </w:rPr>
      </w:pPr>
      <w:bookmarkStart w:id="123" w:name="_Toc411872263"/>
      <w:bookmarkStart w:id="124" w:name="_Toc421289135"/>
      <w:r>
        <w:rPr>
          <w:rFonts w:asciiTheme="minorHAnsi" w:hAnsiTheme="minorHAnsi" w:cstheme="minorHAnsi"/>
          <w:sz w:val="20"/>
          <w:szCs w:val="20"/>
          <w:lang w:eastAsia="el-GR"/>
        </w:rPr>
        <w:lastRenderedPageBreak/>
        <w:t>Α</w:t>
      </w:r>
      <w:r w:rsidR="00586698" w:rsidRPr="00943107">
        <w:rPr>
          <w:rFonts w:asciiTheme="minorHAnsi" w:hAnsiTheme="minorHAnsi" w:cstheme="minorHAnsi"/>
          <w:sz w:val="20"/>
          <w:szCs w:val="20"/>
          <w:lang w:eastAsia="el-GR"/>
        </w:rPr>
        <w:t>7. Υποχρεώσεις Αναδόχου</w:t>
      </w:r>
      <w:bookmarkEnd w:id="115"/>
      <w:bookmarkEnd w:id="116"/>
      <w:bookmarkEnd w:id="117"/>
      <w:bookmarkEnd w:id="118"/>
      <w:bookmarkEnd w:id="119"/>
      <w:bookmarkEnd w:id="120"/>
      <w:bookmarkEnd w:id="121"/>
      <w:bookmarkEnd w:id="122"/>
      <w:bookmarkEnd w:id="123"/>
      <w:bookmarkEnd w:id="124"/>
    </w:p>
    <w:p w:rsidR="00586698" w:rsidRPr="00943107" w:rsidRDefault="00380E34" w:rsidP="00B20393">
      <w:pPr>
        <w:pStyle w:val="Heading2"/>
        <w:spacing w:after="120"/>
        <w:rPr>
          <w:rFonts w:asciiTheme="minorHAnsi" w:hAnsiTheme="minorHAnsi" w:cstheme="minorHAnsi"/>
        </w:rPr>
      </w:pPr>
      <w:bookmarkStart w:id="125" w:name="_Toc409689649"/>
      <w:bookmarkStart w:id="126" w:name="_Toc410042171"/>
      <w:bookmarkStart w:id="127" w:name="_Toc410045577"/>
      <w:bookmarkStart w:id="128" w:name="_Toc410649428"/>
      <w:bookmarkStart w:id="129" w:name="_Toc410720907"/>
      <w:bookmarkStart w:id="130" w:name="_Toc410735469"/>
      <w:bookmarkStart w:id="131" w:name="_Toc410735564"/>
      <w:bookmarkStart w:id="132" w:name="_Toc410735710"/>
      <w:bookmarkStart w:id="133" w:name="_Toc411872264"/>
      <w:bookmarkStart w:id="134" w:name="_Toc421289136"/>
      <w:r>
        <w:rPr>
          <w:rFonts w:asciiTheme="minorHAnsi" w:hAnsiTheme="minorHAnsi" w:cstheme="minorHAnsi"/>
        </w:rPr>
        <w:t>Α</w:t>
      </w:r>
      <w:r w:rsidR="00586698" w:rsidRPr="00943107">
        <w:rPr>
          <w:rFonts w:asciiTheme="minorHAnsi" w:hAnsiTheme="minorHAnsi" w:cstheme="minorHAnsi"/>
        </w:rPr>
        <w:t>7.1 Γενικές υποχρεώσεις</w:t>
      </w:r>
      <w:bookmarkEnd w:id="125"/>
      <w:bookmarkEnd w:id="126"/>
      <w:bookmarkEnd w:id="127"/>
      <w:bookmarkEnd w:id="128"/>
      <w:bookmarkEnd w:id="129"/>
      <w:bookmarkEnd w:id="130"/>
      <w:bookmarkEnd w:id="131"/>
      <w:bookmarkEnd w:id="132"/>
      <w:bookmarkEnd w:id="133"/>
      <w:bookmarkEnd w:id="134"/>
    </w:p>
    <w:p w:rsidR="00586698" w:rsidRPr="00943107" w:rsidRDefault="00586698" w:rsidP="00B20393">
      <w:pPr>
        <w:spacing w:after="120"/>
        <w:jc w:val="both"/>
        <w:rPr>
          <w:rFonts w:asciiTheme="minorHAnsi" w:hAnsiTheme="minorHAnsi" w:cstheme="minorHAnsi"/>
          <w:i/>
        </w:rPr>
      </w:pPr>
      <w:r w:rsidRPr="00943107">
        <w:rPr>
          <w:rFonts w:asciiTheme="minorHAnsi" w:hAnsiTheme="minorHAnsi" w:cstheme="minorHAnsi"/>
        </w:rPr>
        <w:t xml:space="preserve">Ο ανάδοχος υποχρεούται να διαθέσει όλο το απαιτούμενο προσωπικό, υλικά, μηχανήματα, οχήματα, αποθηκευτικούς χώρους, εργαλεία και οποιαδήποτε άλλα μέσα για την προσήκουσα εκτέλεση της </w:t>
      </w:r>
      <w:r w:rsidR="00D20BDD" w:rsidRPr="00943107">
        <w:rPr>
          <w:rFonts w:asciiTheme="minorHAnsi" w:hAnsiTheme="minorHAnsi" w:cstheme="minorHAnsi"/>
        </w:rPr>
        <w:t xml:space="preserve">προμήθειας, μεταφοράς </w:t>
      </w:r>
      <w:r w:rsidRPr="00943107">
        <w:rPr>
          <w:rFonts w:asciiTheme="minorHAnsi" w:hAnsiTheme="minorHAnsi" w:cstheme="minorHAnsi"/>
        </w:rPr>
        <w:t xml:space="preserve">και εγκατάστασης </w:t>
      </w:r>
      <w:r w:rsidR="00D20BDD" w:rsidRPr="00943107">
        <w:rPr>
          <w:rFonts w:asciiTheme="minorHAnsi" w:hAnsiTheme="minorHAnsi" w:cstheme="minorHAnsi"/>
        </w:rPr>
        <w:t>των παραδοτέων</w:t>
      </w:r>
      <w:r w:rsidRPr="00943107">
        <w:rPr>
          <w:rFonts w:asciiTheme="minorHAnsi" w:hAnsiTheme="minorHAnsi" w:cstheme="minorHAnsi"/>
        </w:rPr>
        <w:t xml:space="preserve">, συμπεριλαμβανομένων και των παρεπόμενων υπηρεσιών συντήρησης και αποκατάστασης ζημιών των αγαθών, διάθεσης ανταλλακτικών, κλπ. Ο ανάδοχος βαρύνεται με όλες τις απαιτούμενες γενικές και ειδικές δαπάνες για την ολοκλήρωση της προμήθειας, όπως αυτή περιγράφεται στα συμβατικά τεύχη, ενδεικτικά δε με τις δαπάνες των μισθών και ημερομισθίων του προσωπικού του, των εργοδοτικών επιβαρύνσεων, τις δαπάνες για την καλή εποπτεία του έργου από την αναθέτουσα αρχή, τις δαπάνες των υλικών και της μεταφοράς, διαλογής, φύλαξης, φθοράς τους κλπ., τις δαπάνες εγκατάστασης, λειτουργίας, συντήρησης, απόσβεσης μίσθωσης μηχανημάτων και οχημάτων, φόρους, τέλη, δασμούς, ασφάλιστρα, ασφαλιστικές κρατήσεις ή επιβαρύνσεις, έξοδα οργανισμών, έξοδα εκτελωνισμού εισαγόμενων υλικών και μηχανημάτων, καταμετρήσεων, τις δαπάνες προσπελάσεως προς το Μουσείο και προς τις τελικές θέσεις των υπό προμήθεια αγαθών, δαπάνες αποζημιώσεως ζημιών στο προσωπικό του ή σε οποιονδήποτε τρίτο, τις δαπάνες ελέγχου ρυθμίσεων, των πάσης φύσεως δοκιμών των εργασιών, υλικών και μηχανημάτων που ενσωματώνονται, και γενικά κάθε είδους απρόβλεπτη δαπάνη και όλες τις νόμιμες επιβαρύνσεις και κρατήσεις υπέρ του Δημοσίου ή τρίτου, που ισχύουν κατά τον χρόνο υπογραφής </w:t>
      </w:r>
      <w:r w:rsidR="00874CD6" w:rsidRPr="00943107">
        <w:rPr>
          <w:rFonts w:asciiTheme="minorHAnsi" w:hAnsiTheme="minorHAnsi" w:cstheme="minorHAnsi"/>
        </w:rPr>
        <w:t>της Σύμβασης</w:t>
      </w:r>
      <w:r w:rsidRPr="00943107">
        <w:rPr>
          <w:rFonts w:asciiTheme="minorHAnsi" w:hAnsiTheme="minorHAnsi" w:cstheme="minorHAnsi"/>
        </w:rPr>
        <w:t>.</w:t>
      </w:r>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Ο ανάδοχος θα πρέπει να παραμένει διαθέσιμος έως το τέλος του έργου και είναι υποχρεωμένος να υποστηρίξει την προσαρμογή των παραδοτέων του μέχρι και την τοποθέτηση των παραδοτέων άλλων υποέργων του έργου (τοποθέτηση </w:t>
      </w:r>
      <w:r w:rsidR="00D20BDD" w:rsidRPr="00943107">
        <w:rPr>
          <w:rFonts w:asciiTheme="minorHAnsi" w:hAnsiTheme="minorHAnsi" w:cstheme="minorHAnsi"/>
        </w:rPr>
        <w:t>σταθερής επίπλωσης μουσείου</w:t>
      </w:r>
      <w:r w:rsidRPr="00943107">
        <w:rPr>
          <w:rFonts w:asciiTheme="minorHAnsi" w:hAnsiTheme="minorHAnsi" w:cstheme="minorHAnsi"/>
        </w:rPr>
        <w:t xml:space="preserve">) όπως αυτά προσδιορίζονται στη μουσειολογική-μουσειογραφική μελέτη εφαρμογής, και να συμβάλει αν κριθεί απαραίτητο σε βελτιωτικές ενέργειες. Ο ανάδοχος θα πρέπει να εγγυηθεί την εν γένει καλή λειτουργία των </w:t>
      </w:r>
      <w:r w:rsidR="00874CD6" w:rsidRPr="00943107">
        <w:rPr>
          <w:rFonts w:asciiTheme="minorHAnsi" w:hAnsiTheme="minorHAnsi" w:cstheme="minorHAnsi"/>
        </w:rPr>
        <w:t>κατασκευών</w:t>
      </w:r>
      <w:r w:rsidRPr="00943107">
        <w:rPr>
          <w:rFonts w:asciiTheme="minorHAnsi" w:hAnsiTheme="minorHAnsi" w:cstheme="minorHAnsi"/>
        </w:rPr>
        <w:t xml:space="preserve"> του συνολικά αλλά και των πάσης φύσεως εξαρτημάτων που θα ενσωματώσει σε αυτές.  </w:t>
      </w:r>
    </w:p>
    <w:p w:rsidR="00586698" w:rsidRPr="00943107" w:rsidRDefault="00586698" w:rsidP="00B20393">
      <w:pPr>
        <w:spacing w:after="120"/>
        <w:jc w:val="both"/>
        <w:rPr>
          <w:rFonts w:asciiTheme="minorHAnsi" w:hAnsiTheme="minorHAnsi" w:cstheme="minorHAnsi"/>
          <w:bCs/>
        </w:rPr>
      </w:pPr>
      <w:r w:rsidRPr="00943107">
        <w:rPr>
          <w:rFonts w:asciiTheme="minorHAnsi" w:hAnsiTheme="minorHAnsi" w:cstheme="minorHAnsi"/>
          <w:bCs/>
        </w:rPr>
        <w:t xml:space="preserve">Η ποιότητα της εργασίας στο σύνολό της ζητείται άψογη και σύμφωνη με τις τεχνικές προδιαγραφές. </w:t>
      </w:r>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Σε κάθε περίπτωση, όπου προκύπτει αμφιβολία ή απορία, πριν από την κατασκευή ο ανάδοχος θα ανατρέχει στον αρχιτέκτονα μελετητή του Μουσείου, και στους υπευθύνους Υποέργου της Αναθέτουσας Αρχής. </w:t>
      </w:r>
    </w:p>
    <w:p w:rsidR="00586698" w:rsidRPr="00943107" w:rsidRDefault="00586698" w:rsidP="00B20393">
      <w:pPr>
        <w:spacing w:after="120"/>
        <w:jc w:val="both"/>
        <w:rPr>
          <w:rFonts w:asciiTheme="minorHAnsi" w:hAnsiTheme="minorHAnsi" w:cstheme="minorHAnsi"/>
          <w:bCs/>
        </w:rPr>
      </w:pPr>
      <w:r w:rsidRPr="00943107">
        <w:rPr>
          <w:rFonts w:asciiTheme="minorHAnsi" w:hAnsiTheme="minorHAnsi" w:cstheme="minorHAnsi"/>
          <w:bCs/>
        </w:rPr>
        <w:t xml:space="preserve">Στην </w:t>
      </w:r>
      <w:r w:rsidR="00D20BDD" w:rsidRPr="00943107">
        <w:rPr>
          <w:rFonts w:asciiTheme="minorHAnsi" w:hAnsiTheme="minorHAnsi" w:cstheme="minorHAnsi"/>
          <w:bCs/>
        </w:rPr>
        <w:t>τοποθέτηση των παραδοτέων</w:t>
      </w:r>
      <w:r w:rsidRPr="00943107">
        <w:rPr>
          <w:rFonts w:asciiTheme="minorHAnsi" w:hAnsiTheme="minorHAnsi" w:cstheme="minorHAnsi"/>
          <w:bCs/>
        </w:rPr>
        <w:t xml:space="preserve">, ο ανάδοχος θα πρέπει να λάβει υπόψη του όσα προβλέπονται από </w:t>
      </w:r>
      <w:r w:rsidR="00D20BDD" w:rsidRPr="00943107">
        <w:rPr>
          <w:rFonts w:asciiTheme="minorHAnsi" w:hAnsiTheme="minorHAnsi" w:cstheme="minorHAnsi"/>
          <w:bCs/>
        </w:rPr>
        <w:t>τα σχέδια που αποτελούν αναπόσπαστο τμήμα της διακήρυξης</w:t>
      </w:r>
      <w:r w:rsidRPr="00943107">
        <w:rPr>
          <w:rFonts w:asciiTheme="minorHAnsi" w:hAnsiTheme="minorHAnsi" w:cstheme="minorHAnsi"/>
          <w:bCs/>
        </w:rPr>
        <w:t xml:space="preserve">). </w:t>
      </w:r>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Ο ανάδοχος έχει την υποχρέωση για την τήρηση των διατάξεων της εργατικής νομοθεσίας, των διατάξεων και κανονισμών για την πρόληψη ατυχημάτων στο προσωπικό του, ή στο προσωπικό του Εργοδότη ή σε οποιονδήποτε τρίτο και για τη λήψη μέτρων προστασίας του περιβάλλοντος.</w:t>
      </w:r>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Ο ανάδοχος οφείλει να λάβει κατά την εκτέλεση της προμήθειας όλα τα απαιτούμενα μέτρα ασφαλείας που επιβάλλονται από την ισχύουσα νομοθεσία.</w:t>
      </w:r>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Ο ανάδοχος οφείλει επίσης πριν από την Οριστική Παραλαβή να διδάξει πλήρως και επαρκώς το προσωπικό που θα υποδείξει η </w:t>
      </w:r>
      <w:r w:rsidRPr="00943107">
        <w:rPr>
          <w:rFonts w:asciiTheme="minorHAnsi" w:hAnsiTheme="minorHAnsi" w:cstheme="minorHAnsi"/>
          <w:bCs/>
        </w:rPr>
        <w:t xml:space="preserve">Αναθέτουσα Αρχή </w:t>
      </w:r>
      <w:r w:rsidRPr="00943107">
        <w:rPr>
          <w:rFonts w:asciiTheme="minorHAnsi" w:hAnsiTheme="minorHAnsi" w:cstheme="minorHAnsi"/>
        </w:rPr>
        <w:t>σχετικά με τη συντήρηση, την ασφάλεια, τη λειτουργία, την τροφοδοσία κλπ. καθώς και τη χρήση και το χειρισμό των εγκατασταθέντων αγαθών και λοιπών υλικών, χωρίς ιδιαίτερη αμοιβή.</w:t>
      </w:r>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Για τη συναρμολόγηση και εγκατάσταση του εξοπλισμού ο ανάδοχος είναι υποχρεωμένος να συνεργασθεί με όλα τα σχετικά συνεργεία στον εντός του κτηρίου χώρο και να πάρουν από κοινού και έγκαιρα τα κατάλληλα μέτρα για να συντονισθεί η εκτέλεση των εργασιών τους χωρίς να παρεμποδίζεται η εντός του κτηρίου εκτέλεση των εργασιών του έργου και η κυκλοφορία του προσωπικού.</w:t>
      </w:r>
    </w:p>
    <w:p w:rsidR="00586698" w:rsidRPr="00943107" w:rsidRDefault="00586698" w:rsidP="00B20393">
      <w:pPr>
        <w:spacing w:after="120"/>
        <w:rPr>
          <w:rFonts w:asciiTheme="minorHAnsi" w:hAnsiTheme="minorHAnsi" w:cstheme="minorHAnsi"/>
        </w:rPr>
      </w:pPr>
    </w:p>
    <w:p w:rsidR="00586698" w:rsidRPr="00943107" w:rsidRDefault="00380E34" w:rsidP="00B20393">
      <w:pPr>
        <w:pStyle w:val="Heading2"/>
        <w:spacing w:after="120"/>
        <w:rPr>
          <w:rFonts w:asciiTheme="minorHAnsi" w:hAnsiTheme="minorHAnsi" w:cstheme="minorHAnsi"/>
        </w:rPr>
      </w:pPr>
      <w:bookmarkStart w:id="135" w:name="_Toc409689650"/>
      <w:bookmarkStart w:id="136" w:name="_Toc410042172"/>
      <w:bookmarkStart w:id="137" w:name="_Toc410045578"/>
      <w:bookmarkStart w:id="138" w:name="_Toc410649429"/>
      <w:bookmarkStart w:id="139" w:name="_Toc410720908"/>
      <w:bookmarkStart w:id="140" w:name="_Toc410735470"/>
      <w:bookmarkStart w:id="141" w:name="_Toc410735565"/>
      <w:bookmarkStart w:id="142" w:name="_Toc410735711"/>
      <w:bookmarkStart w:id="143" w:name="_Toc411872265"/>
      <w:bookmarkStart w:id="144" w:name="_Toc421289137"/>
      <w:r>
        <w:rPr>
          <w:rFonts w:asciiTheme="minorHAnsi" w:hAnsiTheme="minorHAnsi" w:cstheme="minorHAnsi"/>
        </w:rPr>
        <w:t>Α</w:t>
      </w:r>
      <w:r w:rsidR="00586698" w:rsidRPr="00943107">
        <w:rPr>
          <w:rFonts w:asciiTheme="minorHAnsi" w:hAnsiTheme="minorHAnsi" w:cstheme="minorHAnsi"/>
        </w:rPr>
        <w:t>7.2 Ειδικές υποχρεώσεις</w:t>
      </w:r>
      <w:bookmarkEnd w:id="135"/>
      <w:bookmarkEnd w:id="136"/>
      <w:bookmarkEnd w:id="137"/>
      <w:bookmarkEnd w:id="138"/>
      <w:bookmarkEnd w:id="139"/>
      <w:bookmarkEnd w:id="140"/>
      <w:bookmarkEnd w:id="141"/>
      <w:bookmarkEnd w:id="142"/>
      <w:bookmarkEnd w:id="143"/>
      <w:bookmarkEnd w:id="144"/>
    </w:p>
    <w:p w:rsidR="00586698" w:rsidRPr="00943107" w:rsidRDefault="00380E34" w:rsidP="00B20393">
      <w:pPr>
        <w:pStyle w:val="Heading3"/>
        <w:spacing w:after="120"/>
        <w:rPr>
          <w:rFonts w:asciiTheme="minorHAnsi" w:hAnsiTheme="minorHAnsi" w:cstheme="minorHAnsi"/>
          <w:sz w:val="20"/>
          <w:szCs w:val="20"/>
        </w:rPr>
      </w:pPr>
      <w:bookmarkStart w:id="145" w:name="_Toc409689651"/>
      <w:bookmarkStart w:id="146" w:name="_Toc410042173"/>
      <w:bookmarkStart w:id="147" w:name="_Toc410045579"/>
      <w:bookmarkStart w:id="148" w:name="_Toc410649430"/>
      <w:bookmarkStart w:id="149" w:name="_Toc410720909"/>
      <w:bookmarkStart w:id="150" w:name="_Toc410735471"/>
      <w:bookmarkStart w:id="151" w:name="_Toc410735566"/>
      <w:bookmarkStart w:id="152" w:name="_Toc411872266"/>
      <w:bookmarkStart w:id="153" w:name="_Toc421289138"/>
      <w:r>
        <w:rPr>
          <w:rFonts w:asciiTheme="minorHAnsi" w:hAnsiTheme="minorHAnsi" w:cstheme="minorHAnsi"/>
          <w:sz w:val="20"/>
          <w:szCs w:val="20"/>
        </w:rPr>
        <w:t>Α</w:t>
      </w:r>
      <w:r w:rsidR="00586698" w:rsidRPr="00943107">
        <w:rPr>
          <w:rFonts w:asciiTheme="minorHAnsi" w:hAnsiTheme="minorHAnsi" w:cstheme="minorHAnsi"/>
          <w:sz w:val="20"/>
          <w:szCs w:val="20"/>
        </w:rPr>
        <w:t>7.2.1 Συνεργασία</w:t>
      </w:r>
      <w:bookmarkEnd w:id="145"/>
      <w:bookmarkEnd w:id="146"/>
      <w:bookmarkEnd w:id="147"/>
      <w:bookmarkEnd w:id="148"/>
      <w:bookmarkEnd w:id="149"/>
      <w:bookmarkEnd w:id="150"/>
      <w:bookmarkEnd w:id="151"/>
      <w:bookmarkEnd w:id="152"/>
      <w:bookmarkEnd w:id="153"/>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Για την υλοποίηση του έργου, είναι αναγκαία η συνεργασία του Αναδόχου, από πλευράς ΠΙΟΠ, με τους καθ’ ύλην αρμόδιους του Ιδρύματος, καθώς και με αναδόχους αλληλεξαρτημένων υποέργων, όπως του Υποέργου 1 Ανέγερση κτηρίου και</w:t>
      </w:r>
      <w:r w:rsidR="00D20BDD" w:rsidRPr="00943107">
        <w:rPr>
          <w:rFonts w:asciiTheme="minorHAnsi" w:hAnsiTheme="minorHAnsi" w:cstheme="minorHAnsi"/>
        </w:rPr>
        <w:t xml:space="preserve"> διαμόρφωση περιβάλλοντος χώρου και </w:t>
      </w:r>
      <w:r w:rsidRPr="00943107">
        <w:rPr>
          <w:rFonts w:asciiTheme="minorHAnsi" w:hAnsiTheme="minorHAnsi" w:cstheme="minorHAnsi"/>
        </w:rPr>
        <w:t xml:space="preserve">του Υποέργου 2 Ειδικές εκθετικές. </w:t>
      </w:r>
    </w:p>
    <w:p w:rsidR="00586698" w:rsidRPr="00943107" w:rsidRDefault="00586698" w:rsidP="00B20393">
      <w:pPr>
        <w:spacing w:after="120"/>
        <w:rPr>
          <w:rFonts w:asciiTheme="minorHAnsi" w:hAnsiTheme="minorHAnsi" w:cstheme="minorHAnsi"/>
        </w:rPr>
      </w:pPr>
    </w:p>
    <w:p w:rsidR="00586698" w:rsidRPr="00943107" w:rsidRDefault="00380E34" w:rsidP="00B20393">
      <w:pPr>
        <w:pStyle w:val="Heading3"/>
        <w:spacing w:after="120"/>
        <w:rPr>
          <w:rFonts w:asciiTheme="minorHAnsi" w:hAnsiTheme="minorHAnsi" w:cstheme="minorHAnsi"/>
          <w:sz w:val="20"/>
          <w:szCs w:val="20"/>
        </w:rPr>
      </w:pPr>
      <w:bookmarkStart w:id="154" w:name="_Toc409689652"/>
      <w:bookmarkStart w:id="155" w:name="_Toc410042174"/>
      <w:bookmarkStart w:id="156" w:name="_Toc410045580"/>
      <w:bookmarkStart w:id="157" w:name="_Toc410649431"/>
      <w:bookmarkStart w:id="158" w:name="_Toc410720910"/>
      <w:bookmarkStart w:id="159" w:name="_Toc410735472"/>
      <w:bookmarkStart w:id="160" w:name="_Toc410735567"/>
      <w:bookmarkStart w:id="161" w:name="_Toc411872267"/>
      <w:bookmarkStart w:id="162" w:name="_Toc421289139"/>
      <w:r>
        <w:rPr>
          <w:rFonts w:asciiTheme="minorHAnsi" w:hAnsiTheme="minorHAnsi" w:cstheme="minorHAnsi"/>
          <w:sz w:val="20"/>
          <w:szCs w:val="20"/>
        </w:rPr>
        <w:lastRenderedPageBreak/>
        <w:t>Α</w:t>
      </w:r>
      <w:r w:rsidR="00586698" w:rsidRPr="00943107">
        <w:rPr>
          <w:rFonts w:asciiTheme="minorHAnsi" w:hAnsiTheme="minorHAnsi" w:cstheme="minorHAnsi"/>
          <w:sz w:val="20"/>
          <w:szCs w:val="20"/>
        </w:rPr>
        <w:t>7.2.2 Υφιστάμενες υποδομές</w:t>
      </w:r>
      <w:bookmarkEnd w:id="154"/>
      <w:bookmarkEnd w:id="155"/>
      <w:bookmarkEnd w:id="156"/>
      <w:bookmarkEnd w:id="157"/>
      <w:bookmarkEnd w:id="158"/>
      <w:bookmarkEnd w:id="159"/>
      <w:bookmarkEnd w:id="160"/>
      <w:bookmarkEnd w:id="161"/>
      <w:bookmarkEnd w:id="162"/>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Η εγκατάσταση θα πρέπει να είναι συμβατή, και να αξιοποιεί τις υφιστάμενες υποδομές του κτηρίου.</w:t>
      </w:r>
    </w:p>
    <w:p w:rsidR="00586698" w:rsidRPr="00943107" w:rsidRDefault="00586698" w:rsidP="00B20393">
      <w:pPr>
        <w:spacing w:after="120"/>
        <w:rPr>
          <w:rFonts w:asciiTheme="minorHAnsi" w:hAnsiTheme="minorHAnsi" w:cstheme="minorHAnsi"/>
        </w:rPr>
      </w:pPr>
    </w:p>
    <w:p w:rsidR="00586698" w:rsidRPr="00943107" w:rsidRDefault="00380E34" w:rsidP="00B20393">
      <w:pPr>
        <w:pStyle w:val="Heading3"/>
        <w:spacing w:after="120"/>
        <w:rPr>
          <w:rFonts w:asciiTheme="minorHAnsi" w:hAnsiTheme="minorHAnsi" w:cstheme="minorHAnsi"/>
          <w:sz w:val="20"/>
          <w:szCs w:val="20"/>
        </w:rPr>
      </w:pPr>
      <w:bookmarkStart w:id="163" w:name="_Toc409689653"/>
      <w:bookmarkStart w:id="164" w:name="_Toc410042175"/>
      <w:bookmarkStart w:id="165" w:name="_Toc410045581"/>
      <w:bookmarkStart w:id="166" w:name="_Toc410649432"/>
      <w:bookmarkStart w:id="167" w:name="_Toc410720911"/>
      <w:bookmarkStart w:id="168" w:name="_Toc410735473"/>
      <w:bookmarkStart w:id="169" w:name="_Toc410735568"/>
      <w:bookmarkStart w:id="170" w:name="_Toc411872268"/>
      <w:bookmarkStart w:id="171" w:name="_Toc421289140"/>
      <w:r>
        <w:rPr>
          <w:rFonts w:asciiTheme="minorHAnsi" w:hAnsiTheme="minorHAnsi" w:cstheme="minorHAnsi"/>
          <w:sz w:val="20"/>
          <w:szCs w:val="20"/>
        </w:rPr>
        <w:t>Α</w:t>
      </w:r>
      <w:r w:rsidR="00586698" w:rsidRPr="00943107">
        <w:rPr>
          <w:rFonts w:asciiTheme="minorHAnsi" w:hAnsiTheme="minorHAnsi" w:cstheme="minorHAnsi"/>
          <w:sz w:val="20"/>
          <w:szCs w:val="20"/>
        </w:rPr>
        <w:t>7.2.3 Καλή εκτέλεση</w:t>
      </w:r>
      <w:bookmarkEnd w:id="163"/>
      <w:bookmarkEnd w:id="164"/>
      <w:bookmarkEnd w:id="165"/>
      <w:bookmarkEnd w:id="166"/>
      <w:bookmarkEnd w:id="167"/>
      <w:bookmarkEnd w:id="168"/>
      <w:bookmarkEnd w:id="169"/>
      <w:bookmarkEnd w:id="170"/>
      <w:bookmarkEnd w:id="171"/>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Ο ανάδοχος υποχρεούται να παραδώσει </w:t>
      </w:r>
      <w:r w:rsidR="00D20BDD" w:rsidRPr="00943107">
        <w:rPr>
          <w:rFonts w:asciiTheme="minorHAnsi" w:hAnsiTheme="minorHAnsi" w:cstheme="minorHAnsi"/>
        </w:rPr>
        <w:t>τα υπό προμήθεια είδη</w:t>
      </w:r>
      <w:r w:rsidRPr="00943107">
        <w:rPr>
          <w:rFonts w:asciiTheme="minorHAnsi" w:hAnsiTheme="minorHAnsi" w:cstheme="minorHAnsi"/>
        </w:rPr>
        <w:t xml:space="preserve"> απαλλαγμέν</w:t>
      </w:r>
      <w:r w:rsidR="00D20BDD" w:rsidRPr="00943107">
        <w:rPr>
          <w:rFonts w:asciiTheme="minorHAnsi" w:hAnsiTheme="minorHAnsi" w:cstheme="minorHAnsi"/>
        </w:rPr>
        <w:t>α</w:t>
      </w:r>
      <w:r w:rsidRPr="00943107">
        <w:rPr>
          <w:rFonts w:asciiTheme="minorHAnsi" w:hAnsiTheme="minorHAnsi" w:cstheme="minorHAnsi"/>
        </w:rPr>
        <w:t xml:space="preserve"> ελαττωμάτων (πραγματικών και νομικών) και με όλες τις συνομολογημένες ιδιότητες. Ενδεικτικά θεωρείται ότι ο ανάδοχος εκπληρώνει την ανωτέρω υποχρέωσή του όταν </w:t>
      </w:r>
      <w:r w:rsidR="00ED24A9" w:rsidRPr="00943107">
        <w:rPr>
          <w:rFonts w:asciiTheme="minorHAnsi" w:hAnsiTheme="minorHAnsi" w:cstheme="minorHAnsi"/>
        </w:rPr>
        <w:t xml:space="preserve">οι </w:t>
      </w:r>
      <w:r w:rsidR="00D20BDD" w:rsidRPr="00943107">
        <w:rPr>
          <w:rFonts w:asciiTheme="minorHAnsi" w:hAnsiTheme="minorHAnsi" w:cstheme="minorHAnsi"/>
        </w:rPr>
        <w:t>προμήθειες</w:t>
      </w:r>
      <w:r w:rsidRPr="00943107">
        <w:rPr>
          <w:rFonts w:asciiTheme="minorHAnsi" w:hAnsiTheme="minorHAnsi" w:cstheme="minorHAnsi"/>
        </w:rPr>
        <w:t xml:space="preserve"> ανταποκρίνονται στις προδιαγραφές του παρόντος Μέρους Α της Διακήρυξης, και στις τεχνικές περιγραφές και λοιπά στοιχεία αυτής. </w:t>
      </w:r>
      <w:r w:rsidR="00ED24A9" w:rsidRPr="00943107">
        <w:rPr>
          <w:rFonts w:asciiTheme="minorHAnsi" w:hAnsiTheme="minorHAnsi" w:cstheme="minorHAnsi"/>
        </w:rPr>
        <w:t xml:space="preserve">Οι </w:t>
      </w:r>
      <w:r w:rsidR="00D20BDD" w:rsidRPr="00943107">
        <w:rPr>
          <w:rFonts w:asciiTheme="minorHAnsi" w:hAnsiTheme="minorHAnsi" w:cstheme="minorHAnsi"/>
        </w:rPr>
        <w:t>προμήθειες</w:t>
      </w:r>
      <w:r w:rsidRPr="00943107">
        <w:rPr>
          <w:rFonts w:asciiTheme="minorHAnsi" w:hAnsiTheme="minorHAnsi" w:cstheme="minorHAnsi"/>
        </w:rPr>
        <w:t xml:space="preserve"> πρέπει να είναι κατάλληλ</w:t>
      </w:r>
      <w:r w:rsidR="00ED24A9" w:rsidRPr="00943107">
        <w:rPr>
          <w:rFonts w:asciiTheme="minorHAnsi" w:hAnsiTheme="minorHAnsi" w:cstheme="minorHAnsi"/>
        </w:rPr>
        <w:t>ες</w:t>
      </w:r>
      <w:r w:rsidRPr="00943107">
        <w:rPr>
          <w:rFonts w:asciiTheme="minorHAnsi" w:hAnsiTheme="minorHAnsi" w:cstheme="minorHAnsi"/>
        </w:rPr>
        <w:t xml:space="preserve"> για τη σύμφωνη με το σκοπό της συγκεκριμένης σύμβασης ειδική χρήση και να έχουν την ποιότητα και την απόδοση που η </w:t>
      </w:r>
      <w:r w:rsidRPr="00943107">
        <w:rPr>
          <w:rFonts w:asciiTheme="minorHAnsi" w:hAnsiTheme="minorHAnsi" w:cstheme="minorHAnsi"/>
          <w:bCs/>
        </w:rPr>
        <w:t xml:space="preserve">Αναθέτουσα Αρχή </w:t>
      </w:r>
      <w:r w:rsidRPr="00943107">
        <w:rPr>
          <w:rFonts w:asciiTheme="minorHAnsi" w:hAnsiTheme="minorHAnsi" w:cstheme="minorHAnsi"/>
        </w:rPr>
        <w:t>εύλογα προσδοκά από πράγματα της ίδιας κατηγορίας, λαμβάνοντας ιδιαίτερα υπόψη τις επισημάνσεις του αναδόχου και πρέπει, επίσης, να εγκατασταθούν έντεχνα, άρτια και με άψογο αισθητικό αποτέλεσμα στους χώρους που έχουν προσδιοριστεί από την Αναθέτουσα Αρχή.</w:t>
      </w:r>
    </w:p>
    <w:p w:rsidR="00586698" w:rsidRPr="00943107" w:rsidRDefault="00586698" w:rsidP="00B20393">
      <w:pPr>
        <w:spacing w:after="120"/>
        <w:rPr>
          <w:rFonts w:asciiTheme="minorHAnsi" w:hAnsiTheme="minorHAnsi" w:cstheme="minorHAnsi"/>
        </w:rPr>
      </w:pPr>
    </w:p>
    <w:p w:rsidR="00586698" w:rsidRPr="00943107" w:rsidRDefault="00380E34" w:rsidP="00B20393">
      <w:pPr>
        <w:pStyle w:val="Heading3"/>
        <w:spacing w:after="120"/>
        <w:rPr>
          <w:rFonts w:asciiTheme="minorHAnsi" w:hAnsiTheme="minorHAnsi" w:cstheme="minorHAnsi"/>
          <w:sz w:val="20"/>
          <w:szCs w:val="20"/>
        </w:rPr>
      </w:pPr>
      <w:bookmarkStart w:id="172" w:name="_Toc409689654"/>
      <w:bookmarkStart w:id="173" w:name="_Toc410042176"/>
      <w:bookmarkStart w:id="174" w:name="_Toc410045582"/>
      <w:bookmarkStart w:id="175" w:name="_Toc410649433"/>
      <w:bookmarkStart w:id="176" w:name="_Toc410720912"/>
      <w:bookmarkStart w:id="177" w:name="_Toc410735474"/>
      <w:bookmarkStart w:id="178" w:name="_Toc410735569"/>
      <w:bookmarkStart w:id="179" w:name="_Toc411872269"/>
      <w:bookmarkStart w:id="180" w:name="_Toc421289141"/>
      <w:r>
        <w:rPr>
          <w:rFonts w:asciiTheme="minorHAnsi" w:hAnsiTheme="minorHAnsi" w:cstheme="minorHAnsi"/>
          <w:sz w:val="20"/>
          <w:szCs w:val="20"/>
        </w:rPr>
        <w:t>Α</w:t>
      </w:r>
      <w:r w:rsidR="00586698" w:rsidRPr="00943107">
        <w:rPr>
          <w:rFonts w:asciiTheme="minorHAnsi" w:hAnsiTheme="minorHAnsi" w:cstheme="minorHAnsi"/>
          <w:sz w:val="20"/>
          <w:szCs w:val="20"/>
        </w:rPr>
        <w:t>7.2.4 Καλή λειτουργία</w:t>
      </w:r>
      <w:bookmarkEnd w:id="172"/>
      <w:bookmarkEnd w:id="173"/>
      <w:bookmarkEnd w:id="174"/>
      <w:bookmarkEnd w:id="175"/>
      <w:bookmarkEnd w:id="176"/>
      <w:bookmarkEnd w:id="177"/>
      <w:bookmarkEnd w:id="178"/>
      <w:bookmarkEnd w:id="179"/>
      <w:bookmarkEnd w:id="180"/>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Ο ανάδοχος για χρονικό διάστημα τουλάχιστον </w:t>
      </w:r>
      <w:r w:rsidR="00D20BDD" w:rsidRPr="00943107">
        <w:rPr>
          <w:rFonts w:asciiTheme="minorHAnsi" w:hAnsiTheme="minorHAnsi" w:cstheme="minorHAnsi"/>
        </w:rPr>
        <w:t>δύο</w:t>
      </w:r>
      <w:r w:rsidRPr="00943107">
        <w:rPr>
          <w:rFonts w:asciiTheme="minorHAnsi" w:hAnsiTheme="minorHAnsi" w:cstheme="minorHAnsi"/>
        </w:rPr>
        <w:t xml:space="preserve"> ετών (</w:t>
      </w:r>
      <w:r w:rsidR="00D20BDD" w:rsidRPr="00943107">
        <w:rPr>
          <w:rFonts w:asciiTheme="minorHAnsi" w:hAnsiTheme="minorHAnsi" w:cstheme="minorHAnsi"/>
        </w:rPr>
        <w:t>2</w:t>
      </w:r>
      <w:r w:rsidRPr="00943107">
        <w:rPr>
          <w:rFonts w:asciiTheme="minorHAnsi" w:hAnsiTheme="minorHAnsi" w:cstheme="minorHAnsi"/>
        </w:rPr>
        <w:t xml:space="preserve">) από την εγκατάσταση και οριστική παραλαβή </w:t>
      </w:r>
      <w:r w:rsidR="00ED24A9" w:rsidRPr="00943107">
        <w:rPr>
          <w:rFonts w:asciiTheme="minorHAnsi" w:hAnsiTheme="minorHAnsi" w:cstheme="minorHAnsi"/>
        </w:rPr>
        <w:t xml:space="preserve">των </w:t>
      </w:r>
      <w:r w:rsidR="00482390" w:rsidRPr="00943107">
        <w:rPr>
          <w:rFonts w:asciiTheme="minorHAnsi" w:hAnsiTheme="minorHAnsi" w:cstheme="minorHAnsi"/>
        </w:rPr>
        <w:t>των προμηθευόμενων αγαθών</w:t>
      </w:r>
      <w:r w:rsidRPr="00943107">
        <w:rPr>
          <w:rFonts w:asciiTheme="minorHAnsi" w:hAnsiTheme="minorHAnsi" w:cstheme="minorHAnsi"/>
        </w:rPr>
        <w:t xml:space="preserve"> ή όσο περισσότερο χρονικό διάστημα αναφέρει στην Προσφορά του, εγγυάται πλήρως και ανεπιφύλακτα για το «καλώς έχειν» και την άψογη λειτουργία και χρηστικότητα των προμηθευόμενων αγαθών και ευθύνεται απεριόριστα έναντι της Αναθέτουσας Αρχής για την περίπτωση που παρουσιαστεί πραγματικό, ή νομικό ελάττωμα, ή διαπιστωθεί έλλειψη συνομολογημένης ιδιότητας. Απόρροια αυτής της ευθύνης του αναδόχου είναι η </w:t>
      </w:r>
      <w:r w:rsidRPr="00943107">
        <w:rPr>
          <w:rFonts w:asciiTheme="minorHAnsi" w:hAnsiTheme="minorHAnsi" w:cstheme="minorHAnsi"/>
          <w:b/>
          <w:u w:val="single"/>
        </w:rPr>
        <w:t xml:space="preserve">άμεση υποχρέωση που έχει να επιδιορθώνει ή να αντικαθιστά, </w:t>
      </w:r>
      <w:r w:rsidRPr="00943107">
        <w:rPr>
          <w:rFonts w:asciiTheme="minorHAnsi" w:hAnsiTheme="minorHAnsi" w:cstheme="minorHAnsi"/>
          <w:b/>
          <w:bCs/>
          <w:u w:val="single"/>
        </w:rPr>
        <w:t xml:space="preserve">εντελώς δωρεάν </w:t>
      </w:r>
      <w:r w:rsidRPr="00943107">
        <w:rPr>
          <w:rFonts w:asciiTheme="minorHAnsi" w:hAnsiTheme="minorHAnsi" w:cstheme="minorHAnsi"/>
        </w:rPr>
        <w:t xml:space="preserve">για την </w:t>
      </w:r>
      <w:r w:rsidRPr="00943107">
        <w:rPr>
          <w:rFonts w:asciiTheme="minorHAnsi" w:hAnsiTheme="minorHAnsi" w:cstheme="minorHAnsi"/>
          <w:bCs/>
        </w:rPr>
        <w:t xml:space="preserve">Αναθέτουσα Αρχή </w:t>
      </w:r>
      <w:r w:rsidRPr="00943107">
        <w:rPr>
          <w:rFonts w:asciiTheme="minorHAnsi" w:hAnsiTheme="minorHAnsi" w:cstheme="minorHAnsi"/>
        </w:rPr>
        <w:t>τα αγαθά που τυχόν παρουσιάζουν πραγματικά ή νομικά ελαττώματα, ή έλλειψη των συνομολογημένων ιδιοτήτων ή έχουν εγκατασταθεί πλημμελώς.</w:t>
      </w:r>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Κατά το χρόνο αυτό, ο ανάδοχος έχει την πλήρη ευθύνη </w:t>
      </w:r>
      <w:r w:rsidR="00FC7FA2" w:rsidRPr="00943107">
        <w:rPr>
          <w:rFonts w:asciiTheme="minorHAnsi" w:hAnsiTheme="minorHAnsi" w:cstheme="minorHAnsi"/>
        </w:rPr>
        <w:t xml:space="preserve">για </w:t>
      </w:r>
      <w:r w:rsidRPr="00943107">
        <w:rPr>
          <w:rFonts w:asciiTheme="minorHAnsi" w:hAnsiTheme="minorHAnsi" w:cstheme="minorHAnsi"/>
        </w:rPr>
        <w:t xml:space="preserve">κάθε απαιτούμενη ενέργεια για την αποκατάσταση τυχόν εμφανισθησομένων βλαβών, ζημιών ή άλλων ανωμαλιών στα στοιχεία και τις εγκαταστάσεις, </w:t>
      </w:r>
      <w:r w:rsidR="00FC7FA2" w:rsidRPr="00943107">
        <w:rPr>
          <w:rFonts w:asciiTheme="minorHAnsi" w:hAnsiTheme="minorHAnsi" w:cstheme="minorHAnsi"/>
        </w:rPr>
        <w:t>που</w:t>
      </w:r>
      <w:r w:rsidRPr="00943107">
        <w:rPr>
          <w:rFonts w:asciiTheme="minorHAnsi" w:hAnsiTheme="minorHAnsi" w:cstheme="minorHAnsi"/>
        </w:rPr>
        <w:t xml:space="preserve"> δεν οφείλονται σε λόγους φθοράς εκ συνήθους χρήσεως ή σε λόγους κακής χρήσεως εκ μέρους της Αναθέτουσας Αρχής ή του χρήστη, αλλά σε εγγενές ελάττωμα.</w:t>
      </w:r>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Εάν ο ανάδοχος παραλείπει να εκπληρώνει οποιαδήποτε από τις υποχρεώσεις του παρόντος Άρθρου, η έλλειψη, το ελάττωμα ή η βλάβη μπορεί να αποκατασταθεί από την </w:t>
      </w:r>
      <w:r w:rsidRPr="00943107">
        <w:rPr>
          <w:rFonts w:asciiTheme="minorHAnsi" w:hAnsiTheme="minorHAnsi" w:cstheme="minorHAnsi"/>
          <w:bCs/>
        </w:rPr>
        <w:t xml:space="preserve">Αναθέτουσα Αρχή </w:t>
      </w:r>
      <w:r w:rsidRPr="00943107">
        <w:rPr>
          <w:rFonts w:asciiTheme="minorHAnsi" w:hAnsiTheme="minorHAnsi" w:cstheme="minorHAnsi"/>
        </w:rPr>
        <w:t xml:space="preserve">για λογαριασμό και με έξοδα του αναδόχου. </w:t>
      </w:r>
    </w:p>
    <w:p w:rsidR="00586698" w:rsidRPr="00943107" w:rsidRDefault="00586698" w:rsidP="00B20393">
      <w:pPr>
        <w:spacing w:after="120"/>
        <w:rPr>
          <w:rFonts w:asciiTheme="minorHAnsi" w:hAnsiTheme="minorHAnsi" w:cstheme="minorHAnsi"/>
        </w:rPr>
      </w:pPr>
    </w:p>
    <w:p w:rsidR="00586698" w:rsidRPr="00943107" w:rsidRDefault="00380E34" w:rsidP="00B20393">
      <w:pPr>
        <w:pStyle w:val="Heading3"/>
        <w:spacing w:after="120"/>
        <w:rPr>
          <w:rFonts w:asciiTheme="minorHAnsi" w:hAnsiTheme="minorHAnsi" w:cstheme="minorHAnsi"/>
          <w:sz w:val="20"/>
          <w:szCs w:val="20"/>
        </w:rPr>
      </w:pPr>
      <w:bookmarkStart w:id="181" w:name="_Toc409689656"/>
      <w:bookmarkStart w:id="182" w:name="_Toc410042178"/>
      <w:bookmarkStart w:id="183" w:name="_Toc410045584"/>
      <w:bookmarkStart w:id="184" w:name="_Toc410649435"/>
      <w:bookmarkStart w:id="185" w:name="_Toc410720914"/>
      <w:bookmarkStart w:id="186" w:name="_Toc410735476"/>
      <w:bookmarkStart w:id="187" w:name="_Toc410735571"/>
      <w:bookmarkStart w:id="188" w:name="_Toc411872270"/>
      <w:bookmarkStart w:id="189" w:name="_Toc421289142"/>
      <w:r>
        <w:rPr>
          <w:rFonts w:asciiTheme="minorHAnsi" w:hAnsiTheme="minorHAnsi" w:cstheme="minorHAnsi"/>
          <w:sz w:val="20"/>
          <w:szCs w:val="20"/>
        </w:rPr>
        <w:t>Α</w:t>
      </w:r>
      <w:r w:rsidR="00586698" w:rsidRPr="00943107">
        <w:rPr>
          <w:rFonts w:asciiTheme="minorHAnsi" w:hAnsiTheme="minorHAnsi" w:cstheme="minorHAnsi"/>
          <w:sz w:val="20"/>
          <w:szCs w:val="20"/>
        </w:rPr>
        <w:t>7.2.5 Εκπαίδευση</w:t>
      </w:r>
      <w:bookmarkEnd w:id="181"/>
      <w:bookmarkEnd w:id="182"/>
      <w:bookmarkEnd w:id="183"/>
      <w:bookmarkEnd w:id="184"/>
      <w:bookmarkEnd w:id="185"/>
      <w:bookmarkEnd w:id="186"/>
      <w:bookmarkEnd w:id="187"/>
      <w:bookmarkEnd w:id="188"/>
      <w:bookmarkEnd w:id="189"/>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Ο Ανάδοχος οφείλει πριν την Οριστική Παραλαβή να διδάξει πλήρως και επαρκώς το προσωπικό που θα υποδείξει η Αναθέτουσα Αρχή σχετικά με τη συντήρηση, την ασφάλεια, τη λειτουργία, την τροφοδοσία, καθώς και τη χρήση και το χειρισμό των εγκατασταθέντων παραδοτέων, χωρίς ιδιαίτερη αμοιβή. </w:t>
      </w:r>
    </w:p>
    <w:p w:rsidR="00586698" w:rsidRPr="00943107" w:rsidRDefault="00586698" w:rsidP="00B20393">
      <w:pPr>
        <w:spacing w:after="120"/>
        <w:rPr>
          <w:rFonts w:asciiTheme="minorHAnsi" w:hAnsiTheme="minorHAnsi" w:cstheme="minorHAnsi"/>
        </w:rPr>
      </w:pPr>
    </w:p>
    <w:p w:rsidR="00586698" w:rsidRPr="00943107" w:rsidRDefault="00380E34" w:rsidP="00B20393">
      <w:pPr>
        <w:pStyle w:val="Heading3"/>
        <w:spacing w:after="120"/>
        <w:rPr>
          <w:rFonts w:asciiTheme="minorHAnsi" w:hAnsiTheme="minorHAnsi" w:cstheme="minorHAnsi"/>
          <w:sz w:val="20"/>
          <w:szCs w:val="20"/>
        </w:rPr>
      </w:pPr>
      <w:bookmarkStart w:id="190" w:name="_Toc409689657"/>
      <w:bookmarkStart w:id="191" w:name="_Toc410042179"/>
      <w:bookmarkStart w:id="192" w:name="_Toc410045585"/>
      <w:bookmarkStart w:id="193" w:name="_Toc410649436"/>
      <w:bookmarkStart w:id="194" w:name="_Toc410720915"/>
      <w:bookmarkStart w:id="195" w:name="_Toc410735477"/>
      <w:bookmarkStart w:id="196" w:name="_Toc410735572"/>
      <w:bookmarkStart w:id="197" w:name="_Toc411872271"/>
      <w:bookmarkStart w:id="198" w:name="_Toc421289143"/>
      <w:r>
        <w:rPr>
          <w:rFonts w:asciiTheme="minorHAnsi" w:hAnsiTheme="minorHAnsi" w:cstheme="minorHAnsi"/>
          <w:sz w:val="20"/>
          <w:szCs w:val="20"/>
        </w:rPr>
        <w:t>Α</w:t>
      </w:r>
      <w:r w:rsidR="00586698" w:rsidRPr="00943107">
        <w:rPr>
          <w:rFonts w:asciiTheme="minorHAnsi" w:hAnsiTheme="minorHAnsi" w:cstheme="minorHAnsi"/>
          <w:sz w:val="20"/>
          <w:szCs w:val="20"/>
        </w:rPr>
        <w:t>7.2.</w:t>
      </w:r>
      <w:r w:rsidR="001D60B1" w:rsidRPr="00943107">
        <w:rPr>
          <w:rFonts w:asciiTheme="minorHAnsi" w:hAnsiTheme="minorHAnsi" w:cstheme="minorHAnsi"/>
          <w:sz w:val="20"/>
          <w:szCs w:val="20"/>
        </w:rPr>
        <w:t>6</w:t>
      </w:r>
      <w:r w:rsidR="00586698" w:rsidRPr="00943107">
        <w:rPr>
          <w:rFonts w:asciiTheme="minorHAnsi" w:hAnsiTheme="minorHAnsi" w:cstheme="minorHAnsi"/>
          <w:sz w:val="20"/>
          <w:szCs w:val="20"/>
        </w:rPr>
        <w:t xml:space="preserve"> Έλεγχος ποιότητας</w:t>
      </w:r>
      <w:bookmarkEnd w:id="190"/>
      <w:bookmarkEnd w:id="191"/>
      <w:bookmarkEnd w:id="192"/>
      <w:bookmarkEnd w:id="193"/>
      <w:bookmarkEnd w:id="194"/>
      <w:bookmarkEnd w:id="195"/>
      <w:bookmarkEnd w:id="196"/>
      <w:bookmarkEnd w:id="197"/>
      <w:bookmarkEnd w:id="198"/>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 xml:space="preserve">Θα διενεργηθεί ποιοτικός έλεγχος, παρουσία των υπευθύνων της Αναθέτουσας Αρχής, στις θέσεις εγκατάστασής τους, και μακροσκοπική εξέταση και έλεγχος των τεχνικών προδιαγραφών. </w:t>
      </w:r>
    </w:p>
    <w:p w:rsidR="00586698" w:rsidRPr="00943107" w:rsidRDefault="00586698" w:rsidP="00B20393">
      <w:pPr>
        <w:spacing w:after="120"/>
        <w:jc w:val="both"/>
        <w:rPr>
          <w:rFonts w:asciiTheme="minorHAnsi" w:hAnsiTheme="minorHAnsi" w:cstheme="minorHAnsi"/>
        </w:rPr>
      </w:pPr>
      <w:r w:rsidRPr="00943107">
        <w:rPr>
          <w:rFonts w:asciiTheme="minorHAnsi" w:hAnsiTheme="minorHAnsi" w:cstheme="minorHAnsi"/>
        </w:rPr>
        <w:t>Κατά τη διαδικασία της παράδοσης θα διενεργηθεί ποσοτικός και ποιοτικός έλεγχος. Θα διδαχθούν πλήρως και επαρκώς το προσωπικό που θα υποδείξει η Αναθέτουσα Αρχή, σχετικά με τη συντήρηση, την ασφάλεια, τη λειτουργία όλων των συστημάτων, κ.λ.π. καθώς και τη χρήση και το χειρισμό των εγκατασταθέντων αγαθών και λοιπών υλικών.</w:t>
      </w:r>
    </w:p>
    <w:p w:rsidR="007A4B3F" w:rsidRPr="00943107" w:rsidRDefault="007A4B3F" w:rsidP="00B20393">
      <w:pPr>
        <w:spacing w:after="120"/>
        <w:jc w:val="both"/>
        <w:rPr>
          <w:rFonts w:asciiTheme="minorHAnsi" w:hAnsiTheme="minorHAnsi" w:cstheme="minorHAnsi"/>
        </w:rPr>
      </w:pPr>
    </w:p>
    <w:p w:rsidR="007A4B3F" w:rsidRPr="00943107" w:rsidRDefault="00380E34" w:rsidP="00746EE3">
      <w:pPr>
        <w:pStyle w:val="Heading1"/>
        <w:spacing w:after="120"/>
        <w:rPr>
          <w:rFonts w:asciiTheme="minorHAnsi" w:hAnsiTheme="minorHAnsi" w:cstheme="minorHAnsi"/>
          <w:sz w:val="20"/>
          <w:szCs w:val="20"/>
          <w:lang w:eastAsia="el-GR"/>
        </w:rPr>
      </w:pPr>
      <w:bookmarkStart w:id="199" w:name="_Toc410042181"/>
      <w:bookmarkStart w:id="200" w:name="_Toc410045587"/>
      <w:bookmarkStart w:id="201" w:name="_Toc410649438"/>
      <w:bookmarkStart w:id="202" w:name="_Toc410720917"/>
      <w:bookmarkStart w:id="203" w:name="_Toc410735479"/>
      <w:bookmarkStart w:id="204" w:name="_Toc410735574"/>
      <w:bookmarkStart w:id="205" w:name="_Toc410735713"/>
      <w:bookmarkStart w:id="206" w:name="_Toc411872272"/>
      <w:bookmarkStart w:id="207" w:name="_Toc421289144"/>
      <w:r>
        <w:rPr>
          <w:rFonts w:asciiTheme="minorHAnsi" w:hAnsiTheme="minorHAnsi" w:cstheme="minorHAnsi"/>
          <w:sz w:val="20"/>
          <w:szCs w:val="20"/>
          <w:lang w:eastAsia="el-GR"/>
        </w:rPr>
        <w:t>Α</w:t>
      </w:r>
      <w:r w:rsidR="00586698" w:rsidRPr="00943107">
        <w:rPr>
          <w:rFonts w:asciiTheme="minorHAnsi" w:hAnsiTheme="minorHAnsi" w:cstheme="minorHAnsi"/>
          <w:sz w:val="20"/>
          <w:szCs w:val="20"/>
          <w:lang w:eastAsia="el-GR"/>
        </w:rPr>
        <w:t xml:space="preserve">8. </w:t>
      </w:r>
      <w:bookmarkStart w:id="208" w:name="_Toc398741890"/>
      <w:bookmarkStart w:id="209" w:name="_Toc402796447"/>
      <w:bookmarkEnd w:id="199"/>
      <w:bookmarkEnd w:id="200"/>
      <w:bookmarkEnd w:id="201"/>
      <w:bookmarkEnd w:id="202"/>
      <w:bookmarkEnd w:id="203"/>
      <w:bookmarkEnd w:id="204"/>
      <w:bookmarkEnd w:id="205"/>
      <w:bookmarkEnd w:id="206"/>
      <w:r w:rsidR="007A4B3F" w:rsidRPr="00943107">
        <w:rPr>
          <w:rFonts w:asciiTheme="minorHAnsi" w:hAnsiTheme="minorHAnsi" w:cstheme="minorHAnsi"/>
          <w:sz w:val="20"/>
          <w:szCs w:val="20"/>
          <w:lang w:eastAsia="el-GR"/>
        </w:rPr>
        <w:t>Παρακολούθηση υλοποίησης του έργου</w:t>
      </w:r>
      <w:bookmarkEnd w:id="207"/>
      <w:bookmarkEnd w:id="208"/>
      <w:bookmarkEnd w:id="209"/>
    </w:p>
    <w:p w:rsidR="007A4B3F" w:rsidRPr="00943107" w:rsidRDefault="007A4B3F" w:rsidP="00746EE3">
      <w:pPr>
        <w:pStyle w:val="Title"/>
        <w:spacing w:before="0" w:after="0"/>
        <w:jc w:val="both"/>
        <w:rPr>
          <w:rFonts w:asciiTheme="minorHAnsi" w:hAnsiTheme="minorHAnsi" w:cstheme="minorHAnsi"/>
          <w:b w:val="0"/>
          <w:sz w:val="20"/>
          <w:lang w:eastAsia="el-GR"/>
        </w:rPr>
      </w:pPr>
      <w:r w:rsidRPr="00943107">
        <w:rPr>
          <w:rFonts w:asciiTheme="minorHAnsi" w:hAnsiTheme="minorHAnsi" w:cstheme="minorHAnsi"/>
          <w:b w:val="0"/>
          <w:sz w:val="20"/>
          <w:lang w:eastAsia="el-GR"/>
        </w:rPr>
        <w:t xml:space="preserve">Για την παρακολούθηση της υλοποίησης </w:t>
      </w:r>
      <w:r w:rsidR="00FC7FA2" w:rsidRPr="00943107">
        <w:rPr>
          <w:rFonts w:asciiTheme="minorHAnsi" w:hAnsiTheme="minorHAnsi" w:cstheme="minorHAnsi"/>
          <w:b w:val="0"/>
          <w:sz w:val="20"/>
          <w:lang w:eastAsia="el-GR"/>
        </w:rPr>
        <w:t>της προμήθειας</w:t>
      </w:r>
      <w:r w:rsidRPr="00943107">
        <w:rPr>
          <w:rFonts w:asciiTheme="minorHAnsi" w:hAnsiTheme="minorHAnsi" w:cstheme="minorHAnsi"/>
          <w:b w:val="0"/>
          <w:sz w:val="20"/>
          <w:lang w:eastAsia="el-GR"/>
        </w:rPr>
        <w:t xml:space="preserve">, ορίζονται από το Δ.Σ. του ΠΙΟΠ οι Υπεύθυνοι Υλοποίησης του Υποέργου (στο εξής αναφερόμενοι Υπεύθυνοι Υποέργου), καθώς και οι αναπληρωτές αυτών. Παράλληλα, για τις ανάγκες πιστοποίησης και παραλαβής των Παραδοτέων συστήνεται από το Δ.Σ. του ΠΙΟΠ Τριμελής Επιτροπή Παραλαβής και Πιστοποίησης Παραδοτέων (στο εξής αναφερόμενη: Επιτροπή Παραλαβής). </w:t>
      </w:r>
    </w:p>
    <w:p w:rsidR="007A4B3F" w:rsidRDefault="007A4B3F" w:rsidP="007A4B3F">
      <w:pPr>
        <w:pStyle w:val="Title"/>
        <w:spacing w:before="0" w:after="0"/>
        <w:jc w:val="both"/>
        <w:rPr>
          <w:rFonts w:asciiTheme="minorHAnsi" w:hAnsiTheme="minorHAnsi" w:cstheme="minorHAnsi"/>
          <w:b w:val="0"/>
          <w:sz w:val="20"/>
        </w:rPr>
      </w:pPr>
      <w:r w:rsidRPr="00943107">
        <w:rPr>
          <w:rFonts w:asciiTheme="minorHAnsi" w:hAnsiTheme="minorHAnsi" w:cstheme="minorHAnsi"/>
          <w:b w:val="0"/>
          <w:sz w:val="20"/>
          <w:lang w:eastAsia="el-GR"/>
        </w:rPr>
        <w:lastRenderedPageBreak/>
        <w:t xml:space="preserve">Η επίβλεψη, ο ποιοτικός έλεγχος και η παραλαβή </w:t>
      </w:r>
      <w:r w:rsidR="00FC7FA2" w:rsidRPr="00943107">
        <w:rPr>
          <w:rFonts w:asciiTheme="minorHAnsi" w:hAnsiTheme="minorHAnsi" w:cstheme="minorHAnsi"/>
          <w:b w:val="0"/>
          <w:sz w:val="20"/>
          <w:lang w:eastAsia="el-GR"/>
        </w:rPr>
        <w:t>της προμήθειας</w:t>
      </w:r>
      <w:r w:rsidRPr="00943107">
        <w:rPr>
          <w:rFonts w:asciiTheme="minorHAnsi" w:hAnsiTheme="minorHAnsi" w:cstheme="minorHAnsi"/>
          <w:b w:val="0"/>
          <w:sz w:val="20"/>
          <w:lang w:eastAsia="el-GR"/>
        </w:rPr>
        <w:t xml:space="preserve"> γίνονται σταδιακά, σύμφωνα με τις ανάγκες του έργου, και </w:t>
      </w:r>
      <w:r w:rsidRPr="00943107">
        <w:rPr>
          <w:rFonts w:asciiTheme="minorHAnsi" w:hAnsiTheme="minorHAnsi" w:cstheme="minorHAnsi"/>
          <w:b w:val="0"/>
          <w:sz w:val="20"/>
        </w:rPr>
        <w:t>το πλαίσιο λειτουργίας της Αναθέτουσας Αρχής.</w:t>
      </w:r>
    </w:p>
    <w:p w:rsidR="001E3FA6" w:rsidRPr="00943107" w:rsidRDefault="001E3FA6" w:rsidP="007A4B3F">
      <w:pPr>
        <w:pStyle w:val="Title"/>
        <w:spacing w:before="0" w:after="0"/>
        <w:jc w:val="both"/>
        <w:rPr>
          <w:rFonts w:asciiTheme="minorHAnsi" w:hAnsiTheme="minorHAnsi" w:cstheme="minorHAnsi"/>
          <w:b w:val="0"/>
          <w:bCs/>
          <w:sz w:val="20"/>
        </w:rPr>
      </w:pPr>
    </w:p>
    <w:p w:rsidR="007A4B3F" w:rsidRPr="001E3FA6" w:rsidRDefault="001E3FA6" w:rsidP="001E3FA6">
      <w:pPr>
        <w:pStyle w:val="Heading1"/>
        <w:spacing w:after="120"/>
        <w:rPr>
          <w:rFonts w:asciiTheme="minorHAnsi" w:hAnsiTheme="minorHAnsi" w:cstheme="minorHAnsi"/>
          <w:sz w:val="20"/>
          <w:szCs w:val="20"/>
          <w:lang w:eastAsia="el-GR"/>
        </w:rPr>
      </w:pPr>
      <w:bookmarkStart w:id="210" w:name="_Toc421289145"/>
      <w:r>
        <w:rPr>
          <w:rFonts w:asciiTheme="minorHAnsi" w:hAnsiTheme="minorHAnsi" w:cstheme="minorHAnsi"/>
          <w:sz w:val="20"/>
          <w:szCs w:val="20"/>
          <w:lang w:eastAsia="el-GR"/>
        </w:rPr>
        <w:t xml:space="preserve">Α9. </w:t>
      </w:r>
      <w:r w:rsidRPr="001E3FA6">
        <w:rPr>
          <w:rFonts w:asciiTheme="minorHAnsi" w:hAnsiTheme="minorHAnsi" w:cstheme="minorHAnsi"/>
          <w:sz w:val="20"/>
          <w:szCs w:val="20"/>
          <w:lang w:eastAsia="el-GR"/>
        </w:rPr>
        <w:t>Πιστοποίηση παραδοτέων</w:t>
      </w:r>
      <w:bookmarkEnd w:id="210"/>
    </w:p>
    <w:p w:rsidR="007A4B3F" w:rsidRPr="00943107" w:rsidRDefault="007A4B3F" w:rsidP="007A4B3F">
      <w:pPr>
        <w:pStyle w:val="BodyTextIndent2"/>
        <w:spacing w:line="240" w:lineRule="auto"/>
        <w:ind w:left="0"/>
        <w:rPr>
          <w:rFonts w:asciiTheme="minorHAnsi" w:hAnsiTheme="minorHAnsi" w:cstheme="minorHAnsi"/>
        </w:rPr>
      </w:pPr>
      <w:r w:rsidRPr="00943107">
        <w:rPr>
          <w:rFonts w:asciiTheme="minorHAnsi" w:hAnsiTheme="minorHAnsi" w:cstheme="minorHAnsi"/>
        </w:rPr>
        <w:t xml:space="preserve">Μετά από επάλληλες συνεργασίες και ανατροφοδότηση από τους Υπευθύνους Υποέργου και τον Επιστημονικό Υπεύθυνο του Υποέργου, ο Ανάδοχος παραδίδει </w:t>
      </w:r>
      <w:r w:rsidR="00E70106">
        <w:rPr>
          <w:rFonts w:asciiTheme="minorHAnsi" w:hAnsiTheme="minorHAnsi" w:cstheme="minorHAnsi"/>
        </w:rPr>
        <w:t>τα</w:t>
      </w:r>
      <w:r w:rsidRPr="00943107">
        <w:rPr>
          <w:rFonts w:asciiTheme="minorHAnsi" w:hAnsiTheme="minorHAnsi" w:cstheme="minorHAnsi"/>
        </w:rPr>
        <w:t xml:space="preserve"> παραδοτέ</w:t>
      </w:r>
      <w:r w:rsidR="00E70106">
        <w:rPr>
          <w:rFonts w:asciiTheme="minorHAnsi" w:hAnsiTheme="minorHAnsi" w:cstheme="minorHAnsi"/>
        </w:rPr>
        <w:t>α</w:t>
      </w:r>
      <w:r w:rsidRPr="00943107">
        <w:rPr>
          <w:rFonts w:asciiTheme="minorHAnsi" w:hAnsiTheme="minorHAnsi" w:cstheme="minorHAnsi"/>
        </w:rPr>
        <w:t xml:space="preserve">. Οι Υπεύθυνοι Υποέργου, εντός επτά (7) εργάσιμων ημερών, εισηγούνται με Υπηρεσιακό Σημείωμα στην Επιτροπή Παραλαβής, την πιστοποίηση </w:t>
      </w:r>
      <w:r w:rsidR="00E70106">
        <w:rPr>
          <w:rFonts w:asciiTheme="minorHAnsi" w:hAnsiTheme="minorHAnsi" w:cstheme="minorHAnsi"/>
        </w:rPr>
        <w:t>των</w:t>
      </w:r>
      <w:r w:rsidRPr="00943107">
        <w:rPr>
          <w:rFonts w:asciiTheme="minorHAnsi" w:hAnsiTheme="minorHAnsi" w:cstheme="minorHAnsi"/>
        </w:rPr>
        <w:t xml:space="preserve"> παραδοτέ</w:t>
      </w:r>
      <w:r w:rsidR="00E70106">
        <w:rPr>
          <w:rFonts w:asciiTheme="minorHAnsi" w:hAnsiTheme="minorHAnsi" w:cstheme="minorHAnsi"/>
        </w:rPr>
        <w:t>ων</w:t>
      </w:r>
      <w:r w:rsidRPr="00943107">
        <w:rPr>
          <w:rFonts w:asciiTheme="minorHAnsi" w:hAnsiTheme="minorHAnsi" w:cstheme="minorHAnsi"/>
        </w:rPr>
        <w:t xml:space="preserve">, συντάσσοντας σχετική Εισήγηση Πιστοποίησης Επιμέρους Παραδοτέου. </w:t>
      </w:r>
    </w:p>
    <w:p w:rsidR="007A4B3F" w:rsidRPr="00943107" w:rsidRDefault="007A4B3F" w:rsidP="007A4B3F">
      <w:pPr>
        <w:pStyle w:val="BodyTextIndent2"/>
        <w:spacing w:line="240" w:lineRule="auto"/>
        <w:ind w:left="0"/>
        <w:rPr>
          <w:rFonts w:asciiTheme="minorHAnsi" w:hAnsiTheme="minorHAnsi" w:cstheme="minorHAnsi"/>
        </w:rPr>
      </w:pPr>
      <w:r w:rsidRPr="00943107">
        <w:rPr>
          <w:rFonts w:asciiTheme="minorHAnsi" w:hAnsiTheme="minorHAnsi" w:cstheme="minorHAnsi"/>
        </w:rPr>
        <w:t>Η Επιτροπή Παραλαβής συνεδριάζει εντός δέκα (10) εργάσιμων ημερών, και σε περίπτωση που τ</w:t>
      </w:r>
      <w:r w:rsidR="00E70106">
        <w:rPr>
          <w:rFonts w:asciiTheme="minorHAnsi" w:hAnsiTheme="minorHAnsi" w:cstheme="minorHAnsi"/>
        </w:rPr>
        <w:t>α</w:t>
      </w:r>
      <w:r w:rsidRPr="00943107">
        <w:rPr>
          <w:rFonts w:asciiTheme="minorHAnsi" w:hAnsiTheme="minorHAnsi" w:cstheme="minorHAnsi"/>
        </w:rPr>
        <w:t xml:space="preserve"> παραδοτέ</w:t>
      </w:r>
      <w:r w:rsidR="00E70106">
        <w:rPr>
          <w:rFonts w:asciiTheme="minorHAnsi" w:hAnsiTheme="minorHAnsi" w:cstheme="minorHAnsi"/>
        </w:rPr>
        <w:t>α</w:t>
      </w:r>
      <w:r w:rsidRPr="00943107">
        <w:rPr>
          <w:rFonts w:asciiTheme="minorHAnsi" w:hAnsiTheme="minorHAnsi" w:cstheme="minorHAnsi"/>
        </w:rPr>
        <w:t xml:space="preserve"> πληρ</w:t>
      </w:r>
      <w:r w:rsidR="00E70106">
        <w:rPr>
          <w:rFonts w:asciiTheme="minorHAnsi" w:hAnsiTheme="minorHAnsi" w:cstheme="minorHAnsi"/>
        </w:rPr>
        <w:t>ούν</w:t>
      </w:r>
      <w:r w:rsidRPr="00943107">
        <w:rPr>
          <w:rFonts w:asciiTheme="minorHAnsi" w:hAnsiTheme="minorHAnsi" w:cstheme="minorHAnsi"/>
        </w:rPr>
        <w:t xml:space="preserve"> τα συμφωνηθέντα στη σύμβαση, αποδέχεται την πιστοποίησή του</w:t>
      </w:r>
      <w:r w:rsidR="00E70106">
        <w:rPr>
          <w:rFonts w:asciiTheme="minorHAnsi" w:hAnsiTheme="minorHAnsi" w:cstheme="minorHAnsi"/>
        </w:rPr>
        <w:t>ς</w:t>
      </w:r>
      <w:r w:rsidRPr="00943107">
        <w:rPr>
          <w:rFonts w:asciiTheme="minorHAnsi" w:hAnsiTheme="minorHAnsi" w:cstheme="minorHAnsi"/>
        </w:rPr>
        <w:t xml:space="preserve"> και εγκρίνει τη</w:t>
      </w:r>
      <w:r w:rsidR="00E70106">
        <w:rPr>
          <w:rFonts w:asciiTheme="minorHAnsi" w:hAnsiTheme="minorHAnsi" w:cstheme="minorHAnsi"/>
        </w:rPr>
        <w:t>ν</w:t>
      </w:r>
      <w:r w:rsidRPr="00943107">
        <w:rPr>
          <w:rFonts w:asciiTheme="minorHAnsi" w:hAnsiTheme="minorHAnsi" w:cstheme="minorHAnsi"/>
        </w:rPr>
        <w:t xml:space="preserve"> αποπληρωμή </w:t>
      </w:r>
      <w:r w:rsidR="00E70106">
        <w:rPr>
          <w:rFonts w:asciiTheme="minorHAnsi" w:hAnsiTheme="minorHAnsi" w:cstheme="minorHAnsi"/>
        </w:rPr>
        <w:t>των παραδοτέων</w:t>
      </w:r>
      <w:r w:rsidRPr="00943107">
        <w:rPr>
          <w:rFonts w:asciiTheme="minorHAnsi" w:hAnsiTheme="minorHAnsi" w:cstheme="minorHAnsi"/>
        </w:rPr>
        <w:t xml:space="preserve">. </w:t>
      </w:r>
    </w:p>
    <w:p w:rsidR="007A4B3F" w:rsidRPr="00943107" w:rsidRDefault="007A4B3F" w:rsidP="007A4B3F">
      <w:pPr>
        <w:pStyle w:val="BodyTextIndent2"/>
        <w:spacing w:line="240" w:lineRule="auto"/>
        <w:ind w:left="0"/>
        <w:rPr>
          <w:rFonts w:asciiTheme="minorHAnsi" w:hAnsiTheme="minorHAnsi" w:cstheme="minorHAnsi"/>
        </w:rPr>
      </w:pPr>
      <w:r w:rsidRPr="00943107">
        <w:rPr>
          <w:rFonts w:asciiTheme="minorHAnsi" w:hAnsiTheme="minorHAnsi" w:cstheme="minorHAnsi"/>
        </w:rPr>
        <w:t xml:space="preserve">Σε περίπτωση που το προς πιστοποίηση παραδοτέο παρουσιάζει επουσιώδεις αποκλίσεις ή παραλείψεις, η Επιτροπή Παραλαβής συντάσσει Επιστολή, με την οποία τεκμηριώνει τις αποκλίσεις που εντόπισε και ζητά τη συμμόρφωση του Αναδόχου με τα συμφωνηθέντα στη σύμβαση. Οι Υπεύθυνοι Υποέργου ενημερώνουν τον Ανάδοχο, επιβλέπουν τη συμμόρφωσή του με τις συστάσεις της Επιτροπής Παραλαβής και εφόσον κρίνουν ότι αυτές έχουν υλοποιηθεί, επανεισηγούνται την πιστοποίηση </w:t>
      </w:r>
      <w:r w:rsidR="00E70106">
        <w:rPr>
          <w:rFonts w:asciiTheme="minorHAnsi" w:hAnsiTheme="minorHAnsi" w:cstheme="minorHAnsi"/>
        </w:rPr>
        <w:t>του παραδοτέου</w:t>
      </w:r>
      <w:r w:rsidRPr="00943107">
        <w:rPr>
          <w:rFonts w:asciiTheme="minorHAnsi" w:hAnsiTheme="minorHAnsi" w:cstheme="minorHAnsi"/>
        </w:rPr>
        <w:t xml:space="preserve"> στην Επιτροπή Παραλαβής.</w:t>
      </w:r>
    </w:p>
    <w:p w:rsidR="007A4B3F" w:rsidRPr="00943107" w:rsidRDefault="007A4B3F" w:rsidP="007A4B3F">
      <w:pPr>
        <w:pStyle w:val="BodyTextIndent2"/>
        <w:spacing w:line="240" w:lineRule="auto"/>
        <w:ind w:left="0"/>
        <w:rPr>
          <w:rFonts w:asciiTheme="minorHAnsi" w:hAnsiTheme="minorHAnsi" w:cstheme="minorHAnsi"/>
        </w:rPr>
      </w:pPr>
      <w:r w:rsidRPr="00943107">
        <w:rPr>
          <w:rFonts w:asciiTheme="minorHAnsi" w:hAnsiTheme="minorHAnsi" w:cstheme="minorHAnsi"/>
        </w:rPr>
        <w:t xml:space="preserve">Σε περίπτωση που το προς πιστοποίηση παραδοτέο παρουσιάζει σημαντικές αποκλίσεις ή παραλείψεις, και κρίνεται ότι αυτές μπορούν να θέσουν σε κίνδυνο την ομαλή και αποδοτική υλοποίηση </w:t>
      </w:r>
      <w:r w:rsidR="00E70106">
        <w:rPr>
          <w:rFonts w:asciiTheme="minorHAnsi" w:hAnsiTheme="minorHAnsi" w:cstheme="minorHAnsi"/>
        </w:rPr>
        <w:t>του έργου</w:t>
      </w:r>
      <w:r w:rsidRPr="00943107">
        <w:rPr>
          <w:rFonts w:asciiTheme="minorHAnsi" w:hAnsiTheme="minorHAnsi" w:cstheme="minorHAnsi"/>
        </w:rPr>
        <w:t xml:space="preserve">, η Επιτροπή Παραλαβής συντάσσει Επιστολή Απόρριψης Πιστοποίησης τμήματος της φάσης υλοποίησης, η οποία περιλαμβάνει επαρκή τεκμηρίωση της απόρριψης. Η Επιστολή Απόρριψης Πιστοποίησης κοινοποιείται στους Υπεύθυνους Υποέργου και στην Υπηρεσία Διοικητικού - Λογιστηρίου, για την ανάληψη των εκ μέρους τους ενεργειών. </w:t>
      </w:r>
    </w:p>
    <w:p w:rsidR="007A4B3F" w:rsidRPr="00943107" w:rsidRDefault="007A4B3F" w:rsidP="007A4B3F">
      <w:pPr>
        <w:pStyle w:val="BodyTextIndent2"/>
        <w:spacing w:line="240" w:lineRule="auto"/>
        <w:ind w:left="0"/>
        <w:rPr>
          <w:rFonts w:asciiTheme="minorHAnsi" w:hAnsiTheme="minorHAnsi" w:cstheme="minorHAnsi"/>
        </w:rPr>
      </w:pPr>
      <w:r w:rsidRPr="00943107">
        <w:rPr>
          <w:rFonts w:asciiTheme="minorHAnsi" w:hAnsiTheme="minorHAnsi" w:cstheme="minorHAnsi"/>
        </w:rPr>
        <w:t xml:space="preserve">Σε περίπτωση που το υλοποιηθέν αντικείμενο έχει </w:t>
      </w:r>
      <w:r w:rsidRPr="00943107">
        <w:rPr>
          <w:rFonts w:asciiTheme="minorHAnsi" w:hAnsiTheme="minorHAnsi" w:cstheme="minorHAnsi"/>
          <w:u w:val="single"/>
        </w:rPr>
        <w:t>ουσιώδη</w:t>
      </w:r>
      <w:r w:rsidRPr="00943107">
        <w:rPr>
          <w:rFonts w:asciiTheme="minorHAnsi" w:hAnsiTheme="minorHAnsi" w:cstheme="minorHAnsi"/>
        </w:rPr>
        <w:t xml:space="preserve"> ελαττώματα σε σχέση με τα συμφωνηθέντα στη σύμβαση, η Επιτροπή δικαιούται να προτείνει να υπαναχωρήσει η Αναθέτουσα Αρχή από τη σύμβαση και να ζητήσει από τον Ανάδοχο αποζημίωση για κάθε θετική ή αποθετική ζημία που θα έχει υποστεί η Αναθέτουσα Αρχή λόγω της μη εκπλήρωσης του έργου. Η Επιτροπή συντάσσει Πρωτόκολλο Απόρριψης του τελικού παραδοτέου, το οποίο περιλαμβάνει επαρκή τεκμηρίωση της απόρριψης, και το κοινοποιεί στους Υπευθύνους Υποέργου και την Υπηρεσία Διοικητικού και Λογιστηρίου, για την ανάληψη των εκ μέρους τους ενεργειών, σύμφωνα µε τα προβλεπόμενα στο θεσμικό πλαίσιο του ΠΙΟΠ.</w:t>
      </w:r>
    </w:p>
    <w:p w:rsidR="007A4B3F" w:rsidRPr="00943107" w:rsidRDefault="007A4B3F" w:rsidP="007A4B3F">
      <w:pPr>
        <w:pStyle w:val="BodyTextIndent2"/>
        <w:spacing w:line="240" w:lineRule="auto"/>
        <w:ind w:left="0"/>
        <w:rPr>
          <w:rFonts w:asciiTheme="minorHAnsi" w:hAnsiTheme="minorHAnsi" w:cstheme="minorHAnsi"/>
        </w:rPr>
      </w:pPr>
      <w:r w:rsidRPr="00943107">
        <w:rPr>
          <w:rFonts w:asciiTheme="minorHAnsi" w:hAnsiTheme="minorHAnsi" w:cstheme="minorHAnsi"/>
        </w:rPr>
        <w:t xml:space="preserve">Όταν ολοκληρωθούν όλα τα τελικά παραδοτέα που συναποτελούν το Υποέργο, οι Υπεύθυνοι Υποέργου εισηγούνται με Υπηρεσιακό Σημείωμα στην Επιτροπή Παραλαβής την περαίωση του φυσικού αντικειμένου του Υποέργου. Η Επιτροπή Παραλαβής ελέγχει το υλοποιηθέν φυσικό αντικείμενο ως προς την ποσότητα, την ποιότητα και τις προθεσμίες παράδοσης, καθώς και το οικονομικό αντικείμενο ως προς την κανονικότητα, τη νομιμότητα και την επιλεξιμότητα των δαπανών. </w:t>
      </w:r>
    </w:p>
    <w:p w:rsidR="007A4B3F" w:rsidRPr="00943107" w:rsidRDefault="007A4B3F" w:rsidP="007A4B3F">
      <w:pPr>
        <w:pStyle w:val="BodyTextIndent2"/>
        <w:spacing w:line="240" w:lineRule="auto"/>
        <w:ind w:left="0"/>
        <w:rPr>
          <w:rFonts w:asciiTheme="minorHAnsi" w:hAnsiTheme="minorHAnsi" w:cstheme="minorHAnsi"/>
        </w:rPr>
      </w:pPr>
      <w:r w:rsidRPr="00943107">
        <w:rPr>
          <w:rFonts w:asciiTheme="minorHAnsi" w:hAnsiTheme="minorHAnsi" w:cstheme="minorHAnsi"/>
        </w:rPr>
        <w:t xml:space="preserve">Εφόσον όλα τα τελικά παραδοτέα του Υποέργου δεν περιλαμβάνουν εκκρεμότητες ή μη συμμορφώσεις ως προς τις συστάσεις της Επιτροπής, ακολουθεί η σύνταξη Πρωτοκόλλου Οριστικής Παραλαβής για το Υποέργο και εκδίδεται Απόφαση Οριστικής Παραλαβής του. </w:t>
      </w:r>
    </w:p>
    <w:p w:rsidR="007A4B3F" w:rsidRPr="00943107" w:rsidRDefault="007A4B3F" w:rsidP="007A4B3F">
      <w:pPr>
        <w:pStyle w:val="BodyTextIndent2"/>
        <w:spacing w:line="240" w:lineRule="auto"/>
        <w:ind w:left="0"/>
        <w:rPr>
          <w:rFonts w:asciiTheme="minorHAnsi" w:hAnsiTheme="minorHAnsi" w:cstheme="minorHAnsi"/>
        </w:rPr>
      </w:pPr>
      <w:r w:rsidRPr="00943107">
        <w:rPr>
          <w:rFonts w:asciiTheme="minorHAnsi" w:hAnsiTheme="minorHAnsi" w:cstheme="minorHAnsi"/>
        </w:rPr>
        <w:t>Διευκρινίσεις:</w:t>
      </w:r>
    </w:p>
    <w:p w:rsidR="007A4B3F" w:rsidRPr="00943107" w:rsidRDefault="007A4B3F" w:rsidP="007A4B3F">
      <w:pPr>
        <w:pStyle w:val="BodyTextIndent2"/>
        <w:spacing w:line="240" w:lineRule="auto"/>
        <w:ind w:left="0"/>
        <w:rPr>
          <w:rFonts w:asciiTheme="minorHAnsi" w:hAnsiTheme="minorHAnsi" w:cstheme="minorHAnsi"/>
        </w:rPr>
      </w:pPr>
      <w:r w:rsidRPr="00943107">
        <w:rPr>
          <w:rFonts w:asciiTheme="minorHAnsi" w:hAnsiTheme="minorHAnsi" w:cstheme="minorHAnsi"/>
        </w:rPr>
        <w:t xml:space="preserve">Οι Υπεύθυνοι Υποέργου υποχρεούνται να εισηγηθούν στην Επιτροπή Παραλαβής και Πιστοποίησης Παραδοτέων εντός επτά (7) εργάσιμων ημερών. Η Επιτροπή υποχρεούται να συνεδριάσει εντός δέκα (10) εργάσιμων ημερών. Σε περιπτώσεις μη αποδοχής του παραδοτέου, οι χρόνοι απόκρισης α) του Αναδόχου και β) των Υπευθύνων του Υποέργου ορίζονται από την Επιτροπή, με απόφασή της, ανάλογα με τις εκτιμώμενες ανάγκες σε χρόνο, και κοινοποιούνται στα ενδιαφερόμενα μέρη. </w:t>
      </w:r>
    </w:p>
    <w:p w:rsidR="007A4B3F" w:rsidRPr="00943107" w:rsidRDefault="007A4B3F" w:rsidP="007A4B3F">
      <w:pPr>
        <w:pStyle w:val="BodyTextIndent2"/>
        <w:spacing w:line="240" w:lineRule="auto"/>
        <w:ind w:left="0"/>
        <w:rPr>
          <w:rFonts w:asciiTheme="minorHAnsi" w:hAnsiTheme="minorHAnsi" w:cstheme="minorHAnsi"/>
        </w:rPr>
      </w:pPr>
    </w:p>
    <w:bookmarkEnd w:id="32"/>
    <w:bookmarkEnd w:id="33"/>
    <w:bookmarkEnd w:id="34"/>
    <w:bookmarkEnd w:id="35"/>
    <w:bookmarkEnd w:id="36"/>
    <w:bookmarkEnd w:id="37"/>
    <w:bookmarkEnd w:id="38"/>
    <w:p w:rsidR="00E43919" w:rsidRDefault="00E43919" w:rsidP="007D0D84">
      <w:pPr>
        <w:pStyle w:val="BodyTextIndent2"/>
        <w:spacing w:line="240" w:lineRule="auto"/>
        <w:ind w:left="0"/>
        <w:rPr>
          <w:rFonts w:asciiTheme="minorHAnsi" w:hAnsiTheme="minorHAnsi" w:cstheme="minorHAnsi"/>
        </w:rPr>
      </w:pPr>
    </w:p>
    <w:p w:rsidR="00E43919" w:rsidRDefault="00E43919">
      <w:pPr>
        <w:overflowPunct/>
        <w:autoSpaceDE/>
        <w:autoSpaceDN/>
        <w:adjustRightInd/>
        <w:textAlignment w:val="auto"/>
        <w:rPr>
          <w:rFonts w:asciiTheme="minorHAnsi" w:hAnsiTheme="minorHAnsi" w:cstheme="minorHAnsi"/>
          <w:highlight w:val="magenta"/>
        </w:rPr>
      </w:pPr>
      <w:r>
        <w:rPr>
          <w:rFonts w:asciiTheme="minorHAnsi" w:hAnsiTheme="minorHAnsi" w:cstheme="minorHAnsi"/>
          <w:highlight w:val="magenta"/>
        </w:rPr>
        <w:br w:type="page"/>
      </w:r>
    </w:p>
    <w:p w:rsidR="00860A5C" w:rsidRPr="00C270B7" w:rsidRDefault="00860A5C" w:rsidP="00860A5C">
      <w:pPr>
        <w:pStyle w:val="Heading1"/>
        <w:pageBreakBefore/>
        <w:spacing w:after="120"/>
        <w:rPr>
          <w:rFonts w:asciiTheme="minorHAnsi" w:eastAsia="Calibri" w:hAnsiTheme="minorHAnsi"/>
          <w:sz w:val="20"/>
          <w:szCs w:val="20"/>
        </w:rPr>
      </w:pPr>
      <w:bookmarkStart w:id="211" w:name="_Toc413324968"/>
      <w:bookmarkStart w:id="212" w:name="_Toc421289146"/>
      <w:r w:rsidRPr="00C270B7">
        <w:rPr>
          <w:rFonts w:asciiTheme="minorHAnsi" w:hAnsiTheme="minorHAnsi"/>
          <w:sz w:val="20"/>
          <w:szCs w:val="20"/>
        </w:rPr>
        <w:lastRenderedPageBreak/>
        <w:t>ΜΕΡΟΣ Β: ΓΕΝΙΚΟΙ ΚΑΙ ΕΙΔΙΚΟΙ ΟΡΟΙ ΔΙΑΓΩΝΙΣΜΟΥ</w:t>
      </w:r>
      <w:bookmarkEnd w:id="211"/>
      <w:bookmarkEnd w:id="212"/>
    </w:p>
    <w:p w:rsidR="00860A5C" w:rsidRPr="00C270B7" w:rsidRDefault="00860A5C" w:rsidP="0083727D">
      <w:pPr>
        <w:pStyle w:val="Heading1"/>
        <w:numPr>
          <w:ilvl w:val="0"/>
          <w:numId w:val="27"/>
        </w:numPr>
        <w:tabs>
          <w:tab w:val="clear" w:pos="1134"/>
          <w:tab w:val="left" w:pos="510"/>
          <w:tab w:val="left" w:pos="720"/>
        </w:tabs>
        <w:suppressAutoHyphens/>
        <w:overflowPunct/>
        <w:autoSpaceDE/>
        <w:autoSpaceDN/>
        <w:adjustRightInd/>
        <w:spacing w:after="120"/>
        <w:textAlignment w:val="auto"/>
        <w:rPr>
          <w:rFonts w:asciiTheme="minorHAnsi" w:hAnsiTheme="minorHAnsi"/>
          <w:sz w:val="20"/>
          <w:szCs w:val="20"/>
        </w:rPr>
      </w:pPr>
      <w:bookmarkStart w:id="213" w:name="_Toc413324969"/>
      <w:bookmarkStart w:id="214" w:name="_Toc421289147"/>
      <w:r w:rsidRPr="00C270B7">
        <w:rPr>
          <w:rFonts w:asciiTheme="minorHAnsi" w:hAnsiTheme="minorHAnsi"/>
          <w:sz w:val="20"/>
          <w:szCs w:val="20"/>
        </w:rPr>
        <w:t>ΓΕΝΙΚΕΣ ΠΛΗΡΟΦΟΡΙΕΣ</w:t>
      </w:r>
      <w:bookmarkEnd w:id="213"/>
      <w:bookmarkEnd w:id="214"/>
    </w:p>
    <w:p w:rsidR="00860A5C" w:rsidRPr="00C270B7" w:rsidRDefault="00860A5C" w:rsidP="00860A5C">
      <w:pPr>
        <w:spacing w:after="120"/>
        <w:rPr>
          <w:rFonts w:asciiTheme="minorHAnsi" w:hAnsiTheme="minorHAnsi"/>
        </w:rPr>
      </w:pPr>
      <w:r w:rsidRPr="00C270B7">
        <w:rPr>
          <w:rFonts w:asciiTheme="minorHAnsi" w:hAnsiTheme="minorHAnsi"/>
        </w:rPr>
        <w:t>Παρακάτω παρουσιάζονται γενικές πληροφορίες σχετικά με τον Διαγωνισμό.</w:t>
      </w:r>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215" w:name="_Toc413324970"/>
      <w:bookmarkStart w:id="216" w:name="_Toc421289148"/>
      <w:r w:rsidRPr="00C270B7">
        <w:rPr>
          <w:rFonts w:asciiTheme="minorHAnsi" w:hAnsiTheme="minorHAnsi"/>
        </w:rPr>
        <w:t>Αντικείμενο Διαγωνισμού</w:t>
      </w:r>
      <w:bookmarkEnd w:id="215"/>
      <w:bookmarkEnd w:id="216"/>
    </w:p>
    <w:p w:rsidR="00860A5C" w:rsidRDefault="00860A5C" w:rsidP="00860A5C">
      <w:pPr>
        <w:spacing w:after="120"/>
        <w:jc w:val="both"/>
        <w:rPr>
          <w:rFonts w:asciiTheme="minorHAnsi" w:hAnsiTheme="minorHAnsi"/>
        </w:rPr>
      </w:pPr>
      <w:r w:rsidRPr="00C270B7">
        <w:rPr>
          <w:rFonts w:asciiTheme="minorHAnsi" w:hAnsiTheme="minorHAnsi"/>
        </w:rPr>
        <w:t>Αντικείμενο του Διαγωνισμού είναι η επιλογή Αναδόχου για το Έργο, όπως αυτό περιγράφεται στο Α΄ Μέρος της παρούσας Διακήρυξης.</w:t>
      </w:r>
    </w:p>
    <w:p w:rsidR="00860A5C" w:rsidRDefault="00860A5C" w:rsidP="00860A5C">
      <w:pPr>
        <w:spacing w:after="120"/>
        <w:jc w:val="both"/>
        <w:rPr>
          <w:rFonts w:asciiTheme="minorHAnsi" w:hAnsiTheme="minorHAnsi"/>
        </w:rPr>
      </w:pPr>
      <w:r w:rsidRPr="00C270B7">
        <w:rPr>
          <w:rFonts w:asciiTheme="minorHAnsi" w:hAnsiTheme="minorHAnsi"/>
        </w:rPr>
        <w:t xml:space="preserve">Ο Διαγωνισμός συγχρηματοδοτείται από την Ευρωπαϊκή Ένωση, και υλοποιείται με δαπάνες του Ε.Π. Ανταγωνιστικότητα και Επιχειρηματικότητα, </w:t>
      </w:r>
      <w:r>
        <w:rPr>
          <w:rFonts w:asciiTheme="minorHAnsi" w:hAnsiTheme="minorHAnsi"/>
        </w:rPr>
        <w:t>στο πλαίσιο</w:t>
      </w:r>
      <w:r w:rsidR="00143522">
        <w:rPr>
          <w:rFonts w:asciiTheme="minorHAnsi" w:hAnsiTheme="minorHAnsi"/>
        </w:rPr>
        <w:t xml:space="preserve"> </w:t>
      </w:r>
      <w:r w:rsidRPr="00916115">
        <w:rPr>
          <w:rFonts w:asciiTheme="minorHAnsi" w:hAnsiTheme="minorHAnsi"/>
        </w:rPr>
        <w:t xml:space="preserve">των υποέργων ΜΑΙ Υ8 και ΜΜΧ Υ10 «Έπιπλα και λοιπός εξοπλισμός» των πράξεων </w:t>
      </w:r>
      <w:r w:rsidRPr="00943107">
        <w:rPr>
          <w:rFonts w:asciiTheme="minorHAnsi" w:hAnsiTheme="minorHAnsi" w:cstheme="minorHAnsi"/>
        </w:rPr>
        <w:t>των πράξεων «Μουσείο Αργυροτεχνίας Ιωαννίνων» και «Μουσείο Μαστίχας Χίου», οι οποίες έχουν ενταχθεί στο Ε.Π. «Ανταγωνιστικότητα – Επιχειρηματικότητα ΕΠΑΝ ΙΙ 2007 – 2013» σύμφωνα με τις υπ’ αριθμ. 3067/573/Α2/08.06.11 και 3063/572/Α2/08.06.11 αποφάσεις ένταξης ΕΥΔ ΕΠΑΕ και τις σχετικές τροποποιήσεις αυτών και συγχρηματοδοτούνται από το Ευρωπαϊκό Ταμείο Περιφερειακής Ανάπτυξης (Ε.Τ.Π.Α.) και Εθνικούς Πόρους (Πρόγραμμα Δημοσίων Επενδύσεων - συγχρηματοδότηση Ευρωπαϊκό Ταμείο Περιφερειακής Ανάπτυξης).</w:t>
      </w:r>
    </w:p>
    <w:p w:rsidR="00860A5C" w:rsidRPr="00C270B7" w:rsidRDefault="00860A5C" w:rsidP="00860A5C">
      <w:pPr>
        <w:spacing w:after="120"/>
        <w:jc w:val="both"/>
        <w:rPr>
          <w:rFonts w:asciiTheme="minorHAnsi" w:hAnsiTheme="minorHAnsi"/>
        </w:rPr>
      </w:pPr>
      <w:bookmarkStart w:id="217" w:name="_Ref280635356"/>
      <w:r w:rsidRPr="00C270B7">
        <w:rPr>
          <w:rFonts w:asciiTheme="minorHAnsi" w:hAnsiTheme="minorHAnsi"/>
        </w:rPr>
        <w:t>Γίνονται δεκτές Προσφορές για το σύνολο των απαιτήσεων. Δεν γίνονται δεκτές και απορρίπτονται ως απαράδεκτες Προσφορές που υποβάλλονται για μέρος του Έργου.</w:t>
      </w:r>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218" w:name="_Toc413324971"/>
      <w:bookmarkStart w:id="219" w:name="_Toc421289149"/>
      <w:r w:rsidRPr="00C270B7">
        <w:rPr>
          <w:rFonts w:asciiTheme="minorHAnsi" w:hAnsiTheme="minorHAnsi"/>
        </w:rPr>
        <w:t>Προϋπολογισμός Έργου</w:t>
      </w:r>
      <w:bookmarkEnd w:id="217"/>
      <w:bookmarkEnd w:id="218"/>
      <w:bookmarkEnd w:id="219"/>
    </w:p>
    <w:p w:rsidR="00860A5C" w:rsidRDefault="00860A5C" w:rsidP="00860A5C">
      <w:pPr>
        <w:spacing w:after="120"/>
        <w:jc w:val="both"/>
        <w:rPr>
          <w:rFonts w:asciiTheme="minorHAnsi" w:hAnsiTheme="minorHAnsi"/>
        </w:rPr>
      </w:pPr>
      <w:r w:rsidRPr="00916115">
        <w:rPr>
          <w:rFonts w:asciiTheme="minorHAnsi" w:hAnsiTheme="minorHAnsi"/>
        </w:rPr>
        <w:t>Ο προϋπολογισμός των υποέργων ΜΑΙ Υ8 και ΜΜΧ Υ10 «Έπιπλα και λοιπός εξοπλισμός» των πράξεων «Μουσείο Αργυροτεχνίας Ιωαννίνων» και «Μουσείο Μαστίχας Χίου» ανέρχεται στο ποσό των</w:t>
      </w:r>
      <w:r w:rsidR="00793D45">
        <w:rPr>
          <w:rFonts w:asciiTheme="minorHAnsi" w:hAnsiTheme="minorHAnsi"/>
        </w:rPr>
        <w:t xml:space="preserve"> </w:t>
      </w:r>
      <w:r w:rsidRPr="00916115">
        <w:rPr>
          <w:rFonts w:asciiTheme="minorHAnsi" w:hAnsiTheme="minorHAnsi"/>
          <w:b/>
        </w:rPr>
        <w:t>διακοσίων σαράντα έξι χιλιάδων εξήντα τεσσάρων Ευρώ και τεσσάρων λεπτών</w:t>
      </w:r>
      <w:r>
        <w:rPr>
          <w:rFonts w:asciiTheme="minorHAnsi" w:hAnsiTheme="minorHAnsi"/>
          <w:b/>
        </w:rPr>
        <w:t xml:space="preserve"> €</w:t>
      </w:r>
      <w:r w:rsidRPr="00916115">
        <w:rPr>
          <w:rFonts w:asciiTheme="minorHAnsi" w:hAnsiTheme="minorHAnsi"/>
          <w:b/>
        </w:rPr>
        <w:t xml:space="preserve"> 246.065,04 ευρώ, χωρίς ΦΠΑ, (302.660,00€ συμπεριλαμβανομένου ΦΠΑ 23%), </w:t>
      </w:r>
      <w:r w:rsidRPr="00916115">
        <w:rPr>
          <w:rFonts w:asciiTheme="minorHAnsi" w:hAnsiTheme="minorHAnsi"/>
          <w:b/>
          <w:u w:val="single"/>
        </w:rPr>
        <w:t>το οποίο είναι το ανώτερο όριο υποβολής προσφορών.</w:t>
      </w:r>
      <w:r w:rsidR="00793D45" w:rsidRPr="00793D45">
        <w:rPr>
          <w:rFonts w:asciiTheme="minorHAnsi" w:hAnsiTheme="minorHAnsi"/>
          <w:b/>
        </w:rPr>
        <w:t xml:space="preserve"> </w:t>
      </w:r>
      <w:r w:rsidRPr="00FA79A9">
        <w:rPr>
          <w:rFonts w:asciiTheme="minorHAnsi" w:hAnsiTheme="minorHAnsi"/>
        </w:rPr>
        <w:t xml:space="preserve">Ο </w:t>
      </w:r>
      <w:r w:rsidRPr="00916115">
        <w:rPr>
          <w:rFonts w:asciiTheme="minorHAnsi" w:hAnsiTheme="minorHAnsi"/>
        </w:rPr>
        <w:t xml:space="preserve">προϋπολογισμός </w:t>
      </w:r>
      <w:r w:rsidRPr="00FA79A9">
        <w:rPr>
          <w:rFonts w:asciiTheme="minorHAnsi" w:hAnsiTheme="minorHAnsi" w:hint="eastAsia"/>
        </w:rPr>
        <w:t>κατανέμεται</w:t>
      </w:r>
      <w:r w:rsidR="00793D45">
        <w:rPr>
          <w:rFonts w:asciiTheme="minorHAnsi" w:hAnsiTheme="minorHAnsi"/>
        </w:rPr>
        <w:t xml:space="preserve"> </w:t>
      </w:r>
      <w:r w:rsidRPr="00FA79A9">
        <w:rPr>
          <w:rFonts w:asciiTheme="minorHAnsi" w:hAnsiTheme="minorHAnsi" w:hint="eastAsia"/>
        </w:rPr>
        <w:t>ανά</w:t>
      </w:r>
      <w:r w:rsidR="00793D45">
        <w:rPr>
          <w:rFonts w:asciiTheme="minorHAnsi" w:hAnsiTheme="minorHAnsi"/>
        </w:rPr>
        <w:t xml:space="preserve"> </w:t>
      </w:r>
      <w:r w:rsidRPr="00FA79A9">
        <w:rPr>
          <w:rFonts w:asciiTheme="minorHAnsi" w:hAnsiTheme="minorHAnsi" w:hint="eastAsia"/>
        </w:rPr>
        <w:t>Υποέργο</w:t>
      </w:r>
      <w:r w:rsidR="00793D45">
        <w:rPr>
          <w:rFonts w:asciiTheme="minorHAnsi" w:hAnsiTheme="minorHAnsi"/>
        </w:rPr>
        <w:t xml:space="preserve"> </w:t>
      </w:r>
      <w:r w:rsidRPr="00FA79A9">
        <w:rPr>
          <w:rFonts w:asciiTheme="minorHAnsi" w:hAnsiTheme="minorHAnsi" w:hint="eastAsia"/>
        </w:rPr>
        <w:t>σύμφωνα</w:t>
      </w:r>
      <w:r w:rsidR="00793D45">
        <w:rPr>
          <w:rFonts w:asciiTheme="minorHAnsi" w:hAnsiTheme="minorHAnsi"/>
        </w:rPr>
        <w:t xml:space="preserve"> </w:t>
      </w:r>
      <w:r w:rsidRPr="00FA79A9">
        <w:rPr>
          <w:rFonts w:asciiTheme="minorHAnsi" w:hAnsiTheme="minorHAnsi" w:hint="eastAsia"/>
        </w:rPr>
        <w:t>με</w:t>
      </w:r>
      <w:r w:rsidR="00793D45">
        <w:rPr>
          <w:rFonts w:asciiTheme="minorHAnsi" w:hAnsiTheme="minorHAnsi"/>
        </w:rPr>
        <w:t xml:space="preserve"> </w:t>
      </w:r>
      <w:r w:rsidRPr="00FA79A9">
        <w:rPr>
          <w:rFonts w:asciiTheme="minorHAnsi" w:hAnsiTheme="minorHAnsi" w:hint="eastAsia"/>
        </w:rPr>
        <w:t>τον</w:t>
      </w:r>
      <w:r w:rsidR="00793D45">
        <w:rPr>
          <w:rFonts w:asciiTheme="minorHAnsi" w:hAnsiTheme="minorHAnsi"/>
        </w:rPr>
        <w:t xml:space="preserve"> </w:t>
      </w:r>
      <w:r w:rsidRPr="00FA79A9">
        <w:rPr>
          <w:rFonts w:asciiTheme="minorHAnsi" w:hAnsiTheme="minorHAnsi" w:hint="eastAsia"/>
        </w:rPr>
        <w:t>κάτωθι</w:t>
      </w:r>
      <w:r w:rsidR="00793D45">
        <w:rPr>
          <w:rFonts w:asciiTheme="minorHAnsi" w:hAnsiTheme="minorHAnsi"/>
        </w:rPr>
        <w:t xml:space="preserve"> </w:t>
      </w:r>
      <w:r w:rsidRPr="00FA79A9">
        <w:rPr>
          <w:rFonts w:asciiTheme="minorHAnsi" w:hAnsiTheme="minorHAnsi" w:hint="eastAsia"/>
        </w:rPr>
        <w:t>Πίνακα</w:t>
      </w:r>
      <w:r w:rsidRPr="00FA79A9">
        <w:rPr>
          <w:rFonts w:asciiTheme="minorHAnsi" w:hAnsiTheme="minorHAnsi"/>
        </w:rPr>
        <w:t>:</w:t>
      </w:r>
    </w:p>
    <w:tbl>
      <w:tblPr>
        <w:tblStyle w:val="TableGrid"/>
        <w:tblW w:w="0" w:type="auto"/>
        <w:jc w:val="center"/>
        <w:tblLook w:val="04A0"/>
      </w:tblPr>
      <w:tblGrid>
        <w:gridCol w:w="2235"/>
        <w:gridCol w:w="3543"/>
        <w:gridCol w:w="3402"/>
      </w:tblGrid>
      <w:tr w:rsidR="00860A5C" w:rsidRPr="00D07356" w:rsidTr="00B56C92">
        <w:trPr>
          <w:jc w:val="center"/>
        </w:trPr>
        <w:tc>
          <w:tcPr>
            <w:tcW w:w="2235" w:type="dxa"/>
            <w:vAlign w:val="center"/>
          </w:tcPr>
          <w:p w:rsidR="00860A5C" w:rsidRPr="00D07356" w:rsidRDefault="00860A5C" w:rsidP="00860A5C">
            <w:pPr>
              <w:spacing w:after="120"/>
              <w:jc w:val="center"/>
              <w:rPr>
                <w:rFonts w:asciiTheme="minorHAnsi" w:hAnsiTheme="minorHAnsi"/>
                <w:b/>
              </w:rPr>
            </w:pPr>
            <w:r w:rsidRPr="00D07356">
              <w:rPr>
                <w:rFonts w:asciiTheme="minorHAnsi" w:hAnsiTheme="minorHAnsi"/>
                <w:b/>
              </w:rPr>
              <w:t>Υποέργο</w:t>
            </w:r>
          </w:p>
        </w:tc>
        <w:tc>
          <w:tcPr>
            <w:tcW w:w="3543" w:type="dxa"/>
            <w:vAlign w:val="center"/>
          </w:tcPr>
          <w:p w:rsidR="00860A5C" w:rsidRPr="00D07356" w:rsidRDefault="00860A5C" w:rsidP="00860A5C">
            <w:pPr>
              <w:spacing w:after="120"/>
              <w:jc w:val="center"/>
              <w:rPr>
                <w:rFonts w:asciiTheme="minorHAnsi" w:hAnsiTheme="minorHAnsi"/>
                <w:b/>
              </w:rPr>
            </w:pPr>
            <w:r w:rsidRPr="00D07356">
              <w:rPr>
                <w:rFonts w:asciiTheme="minorHAnsi" w:hAnsiTheme="minorHAnsi"/>
                <w:b/>
              </w:rPr>
              <w:t>Προϋπολογισμός (χωρίς ΦΠΑ)</w:t>
            </w:r>
          </w:p>
        </w:tc>
        <w:tc>
          <w:tcPr>
            <w:tcW w:w="3402" w:type="dxa"/>
            <w:vAlign w:val="center"/>
          </w:tcPr>
          <w:p w:rsidR="00860A5C" w:rsidRPr="00D07356" w:rsidRDefault="00860A5C" w:rsidP="00860A5C">
            <w:pPr>
              <w:spacing w:after="120"/>
              <w:jc w:val="center"/>
              <w:rPr>
                <w:rFonts w:asciiTheme="minorHAnsi" w:hAnsiTheme="minorHAnsi"/>
                <w:b/>
              </w:rPr>
            </w:pPr>
            <w:r w:rsidRPr="00D07356">
              <w:rPr>
                <w:rFonts w:asciiTheme="minorHAnsi" w:hAnsiTheme="minorHAnsi"/>
                <w:b/>
              </w:rPr>
              <w:t>Προϋπολογισμός (συμπεριλαμβανομένου ΦΠΑ)</w:t>
            </w:r>
          </w:p>
        </w:tc>
      </w:tr>
      <w:tr w:rsidR="00860A5C" w:rsidTr="00B56C92">
        <w:trPr>
          <w:jc w:val="center"/>
        </w:trPr>
        <w:tc>
          <w:tcPr>
            <w:tcW w:w="2235" w:type="dxa"/>
            <w:vAlign w:val="center"/>
          </w:tcPr>
          <w:p w:rsidR="00860A5C" w:rsidRDefault="00860A5C" w:rsidP="00860A5C">
            <w:pPr>
              <w:spacing w:after="120"/>
              <w:rPr>
                <w:rFonts w:asciiTheme="minorHAnsi" w:hAnsiTheme="minorHAnsi"/>
              </w:rPr>
            </w:pPr>
            <w:r w:rsidRPr="00943107">
              <w:rPr>
                <w:rFonts w:asciiTheme="minorHAnsi" w:hAnsiTheme="minorHAnsi" w:cstheme="minorHAnsi"/>
              </w:rPr>
              <w:t>ΜΑΙ Υ8</w:t>
            </w:r>
          </w:p>
        </w:tc>
        <w:tc>
          <w:tcPr>
            <w:tcW w:w="3543" w:type="dxa"/>
            <w:vAlign w:val="center"/>
          </w:tcPr>
          <w:p w:rsidR="00860A5C" w:rsidRDefault="00793D45" w:rsidP="00860A5C">
            <w:pPr>
              <w:spacing w:after="120"/>
              <w:rPr>
                <w:rFonts w:asciiTheme="minorHAnsi" w:hAnsiTheme="minorHAnsi"/>
              </w:rPr>
            </w:pPr>
            <w:r>
              <w:rPr>
                <w:rFonts w:asciiTheme="minorHAnsi" w:hAnsiTheme="minorHAnsi"/>
              </w:rPr>
              <w:t>42.000,00€</w:t>
            </w:r>
          </w:p>
        </w:tc>
        <w:tc>
          <w:tcPr>
            <w:tcW w:w="3402" w:type="dxa"/>
            <w:vAlign w:val="center"/>
          </w:tcPr>
          <w:p w:rsidR="00860A5C" w:rsidRDefault="00793D45" w:rsidP="00860A5C">
            <w:pPr>
              <w:spacing w:after="120"/>
              <w:rPr>
                <w:rFonts w:asciiTheme="minorHAnsi" w:hAnsiTheme="minorHAnsi"/>
              </w:rPr>
            </w:pPr>
            <w:r>
              <w:rPr>
                <w:rFonts w:asciiTheme="minorHAnsi" w:hAnsiTheme="minorHAnsi"/>
              </w:rPr>
              <w:t>51.660,00€</w:t>
            </w:r>
          </w:p>
        </w:tc>
      </w:tr>
      <w:tr w:rsidR="00860A5C" w:rsidTr="00B56C92">
        <w:trPr>
          <w:jc w:val="center"/>
        </w:trPr>
        <w:tc>
          <w:tcPr>
            <w:tcW w:w="2235" w:type="dxa"/>
            <w:vAlign w:val="center"/>
          </w:tcPr>
          <w:p w:rsidR="00860A5C" w:rsidRDefault="00860A5C" w:rsidP="00860A5C">
            <w:pPr>
              <w:spacing w:after="120"/>
              <w:rPr>
                <w:rFonts w:asciiTheme="minorHAnsi" w:hAnsiTheme="minorHAnsi"/>
              </w:rPr>
            </w:pPr>
            <w:r w:rsidRPr="00916115">
              <w:rPr>
                <w:rFonts w:asciiTheme="minorHAnsi" w:hAnsiTheme="minorHAnsi"/>
              </w:rPr>
              <w:t>ΜΜΧ Υ10</w:t>
            </w:r>
          </w:p>
        </w:tc>
        <w:tc>
          <w:tcPr>
            <w:tcW w:w="3543" w:type="dxa"/>
            <w:vAlign w:val="center"/>
          </w:tcPr>
          <w:p w:rsidR="00860A5C" w:rsidRDefault="00793D45" w:rsidP="00793D45">
            <w:pPr>
              <w:spacing w:after="120"/>
              <w:rPr>
                <w:rFonts w:asciiTheme="minorHAnsi" w:hAnsiTheme="minorHAnsi"/>
              </w:rPr>
            </w:pPr>
            <w:r>
              <w:rPr>
                <w:rFonts w:asciiTheme="minorHAnsi" w:hAnsiTheme="minorHAnsi"/>
              </w:rPr>
              <w:t>204.065,05€</w:t>
            </w:r>
          </w:p>
        </w:tc>
        <w:tc>
          <w:tcPr>
            <w:tcW w:w="3402" w:type="dxa"/>
            <w:vAlign w:val="center"/>
          </w:tcPr>
          <w:p w:rsidR="00860A5C" w:rsidRDefault="00793D45" w:rsidP="00860A5C">
            <w:pPr>
              <w:spacing w:after="120"/>
              <w:rPr>
                <w:rFonts w:asciiTheme="minorHAnsi" w:hAnsiTheme="minorHAnsi"/>
              </w:rPr>
            </w:pPr>
            <w:r>
              <w:rPr>
                <w:rFonts w:asciiTheme="minorHAnsi" w:hAnsiTheme="minorHAnsi"/>
              </w:rPr>
              <w:t>251.000,00€</w:t>
            </w:r>
          </w:p>
        </w:tc>
      </w:tr>
    </w:tbl>
    <w:p w:rsidR="00860A5C" w:rsidRPr="00FA79A9" w:rsidRDefault="00860A5C" w:rsidP="00860A5C">
      <w:pPr>
        <w:spacing w:after="120"/>
        <w:jc w:val="both"/>
        <w:rPr>
          <w:rFonts w:asciiTheme="minorHAnsi" w:hAnsiTheme="minorHAnsi"/>
        </w:rPr>
      </w:pPr>
    </w:p>
    <w:p w:rsidR="00860A5C" w:rsidRPr="00B41837" w:rsidRDefault="00860A5C" w:rsidP="00860A5C">
      <w:pPr>
        <w:spacing w:after="120"/>
        <w:jc w:val="both"/>
        <w:rPr>
          <w:rFonts w:asciiTheme="minorHAnsi" w:hAnsiTheme="minorHAnsi"/>
          <w:b/>
        </w:rPr>
      </w:pPr>
      <w:bookmarkStart w:id="220" w:name="_Toc400114837"/>
      <w:bookmarkStart w:id="221" w:name="_Toc402796458"/>
      <w:bookmarkStart w:id="222" w:name="_Toc399952089"/>
      <w:bookmarkStart w:id="223" w:name="_Toc417489107"/>
      <w:r w:rsidRPr="00B41837">
        <w:rPr>
          <w:rFonts w:asciiTheme="minorHAnsi" w:hAnsiTheme="minorHAnsi"/>
          <w:b/>
        </w:rPr>
        <w:t>Αναθέτουσα αρχή – Επιβλέπουσα Υπηρεσία</w:t>
      </w:r>
      <w:bookmarkEnd w:id="220"/>
      <w:bookmarkEnd w:id="221"/>
      <w:bookmarkEnd w:id="222"/>
      <w:bookmarkEnd w:id="223"/>
    </w:p>
    <w:p w:rsidR="00860A5C" w:rsidRPr="00B41837" w:rsidRDefault="00860A5C" w:rsidP="00860A5C">
      <w:pPr>
        <w:spacing w:after="120"/>
        <w:jc w:val="both"/>
        <w:rPr>
          <w:rFonts w:asciiTheme="minorHAnsi" w:hAnsiTheme="minorHAnsi"/>
        </w:rPr>
      </w:pPr>
      <w:r w:rsidRPr="00B41837">
        <w:rPr>
          <w:rFonts w:asciiTheme="minorHAnsi" w:hAnsiTheme="minorHAnsi"/>
          <w:b/>
        </w:rPr>
        <w:t>Αναθέτουσα Αρχή:</w:t>
      </w:r>
      <w:r w:rsidRPr="00B41837">
        <w:rPr>
          <w:rFonts w:asciiTheme="minorHAnsi" w:hAnsiTheme="minorHAnsi"/>
        </w:rPr>
        <w:t xml:space="preserve"> ΠΟΛΙΤΙΣΤΙΚΟ ΙΔΡΥΜΑ ΟΜΙΛΟΥ ΠΕΙΡΑΙΩΣ (ΠΙΟΠ). «Εργοδότης/ Κύριος του έργου» είναι το ΠΟΛΙΤΙΣΤΙΚΟ ΙΔΡΥΜΑ ΟΜΙΛΟΥ ΠΕΙΡΑΙΩΣ.«Φορέας Υλοποίησης» του έργου «Μουσείο Μαστίχας Χίου» είναι το ΠΟΛΙΤΙΣΤΙΚΟ ΙΔΡΥΜΑ ΟΜΙΛΟΥ ΠΕΙΡΑΙΩΣ. Το Πολιτιστικό Ίδρυμα Ομίλου Πειραιώς (ΠΙΟΠ) είναι κοινωφελές ίδρυμα μη κερδοσκοπικού χαρακτήρα και διοικείται από Επταμελές Διοικητικό Συμβούλιο. </w:t>
      </w:r>
    </w:p>
    <w:p w:rsidR="00860A5C" w:rsidRPr="00B41837" w:rsidRDefault="00860A5C" w:rsidP="00860A5C">
      <w:pPr>
        <w:spacing w:after="120"/>
        <w:jc w:val="both"/>
        <w:rPr>
          <w:rFonts w:asciiTheme="minorHAnsi" w:hAnsiTheme="minorHAnsi"/>
        </w:rPr>
      </w:pPr>
      <w:r w:rsidRPr="00B41837">
        <w:rPr>
          <w:rFonts w:asciiTheme="minorHAnsi" w:hAnsiTheme="minorHAnsi"/>
        </w:rPr>
        <w:t>Πολιτιστικό Ίδρυμα Ομίλου Πειραιώς</w:t>
      </w:r>
    </w:p>
    <w:p w:rsidR="00860A5C" w:rsidRPr="00B41837" w:rsidRDefault="00860A5C" w:rsidP="00860A5C">
      <w:pPr>
        <w:spacing w:after="120"/>
        <w:jc w:val="both"/>
        <w:rPr>
          <w:rFonts w:asciiTheme="minorHAnsi" w:hAnsiTheme="minorHAnsi"/>
        </w:rPr>
      </w:pPr>
      <w:r w:rsidRPr="00B41837">
        <w:rPr>
          <w:rFonts w:asciiTheme="minorHAnsi" w:hAnsiTheme="minorHAnsi"/>
        </w:rPr>
        <w:t>Διεύθυνση έδρας: Αγγέλου Γέροντα 6, 105 58, Πλάκα, Αθήνα</w:t>
      </w:r>
    </w:p>
    <w:p w:rsidR="00860A5C" w:rsidRPr="00B41837" w:rsidRDefault="00860A5C" w:rsidP="00860A5C">
      <w:pPr>
        <w:spacing w:after="120"/>
        <w:jc w:val="both"/>
        <w:rPr>
          <w:rFonts w:asciiTheme="minorHAnsi" w:hAnsiTheme="minorHAnsi"/>
        </w:rPr>
      </w:pPr>
      <w:r w:rsidRPr="00B41837">
        <w:rPr>
          <w:rFonts w:asciiTheme="minorHAnsi" w:hAnsiTheme="minorHAnsi"/>
        </w:rPr>
        <w:t>Ιστοσελίδα: www.piop.gr</w:t>
      </w:r>
    </w:p>
    <w:p w:rsidR="00860A5C" w:rsidRPr="00B41837" w:rsidRDefault="00860A5C" w:rsidP="00860A5C">
      <w:pPr>
        <w:spacing w:after="120"/>
        <w:jc w:val="both"/>
        <w:rPr>
          <w:rFonts w:asciiTheme="minorHAnsi" w:hAnsiTheme="minorHAnsi"/>
        </w:rPr>
      </w:pPr>
      <w:r w:rsidRPr="00B41837">
        <w:rPr>
          <w:rFonts w:asciiTheme="minorHAnsi" w:hAnsiTheme="minorHAnsi"/>
        </w:rPr>
        <w:t>Τηλέφωνο: 210 3256922</w:t>
      </w:r>
    </w:p>
    <w:p w:rsidR="00860A5C" w:rsidRPr="00B41837" w:rsidRDefault="00860A5C" w:rsidP="00860A5C">
      <w:pPr>
        <w:spacing w:after="120"/>
        <w:jc w:val="both"/>
        <w:rPr>
          <w:rFonts w:asciiTheme="minorHAnsi" w:hAnsiTheme="minorHAnsi"/>
          <w:lang w:val="fr-FR"/>
        </w:rPr>
      </w:pPr>
      <w:r w:rsidRPr="00B41837">
        <w:rPr>
          <w:rFonts w:asciiTheme="minorHAnsi" w:hAnsiTheme="minorHAnsi"/>
        </w:rPr>
        <w:t>Φαξ</w:t>
      </w:r>
      <w:r w:rsidRPr="00B41837">
        <w:rPr>
          <w:rFonts w:asciiTheme="minorHAnsi" w:hAnsiTheme="minorHAnsi"/>
          <w:lang w:val="fr-FR"/>
        </w:rPr>
        <w:t>: 210 3218145</w:t>
      </w:r>
    </w:p>
    <w:p w:rsidR="00860A5C" w:rsidRPr="00B41837" w:rsidRDefault="00860A5C" w:rsidP="00860A5C">
      <w:pPr>
        <w:spacing w:after="120"/>
        <w:jc w:val="both"/>
        <w:rPr>
          <w:rFonts w:asciiTheme="minorHAnsi" w:hAnsiTheme="minorHAnsi"/>
          <w:lang w:val="fr-FR"/>
        </w:rPr>
      </w:pPr>
      <w:r w:rsidRPr="00B41837">
        <w:rPr>
          <w:rFonts w:asciiTheme="minorHAnsi" w:hAnsiTheme="minorHAnsi"/>
          <w:lang w:val="fr-FR"/>
        </w:rPr>
        <w:t xml:space="preserve">E-mail: </w:t>
      </w:r>
      <w:hyperlink r:id="rId14" w:history="1">
        <w:r w:rsidRPr="00B41837">
          <w:rPr>
            <w:rStyle w:val="Hyperlink"/>
            <w:rFonts w:asciiTheme="minorHAnsi" w:hAnsiTheme="minorHAnsi" w:cs="Calibri"/>
            <w:lang w:val="fr-FR"/>
          </w:rPr>
          <w:t>piop@piraeusbank.gr</w:t>
        </w:r>
      </w:hyperlink>
    </w:p>
    <w:p w:rsidR="00860A5C" w:rsidRPr="00B41837" w:rsidRDefault="00860A5C" w:rsidP="00860A5C">
      <w:pPr>
        <w:spacing w:after="120"/>
        <w:jc w:val="both"/>
        <w:rPr>
          <w:rFonts w:asciiTheme="minorHAnsi" w:hAnsiTheme="minorHAnsi"/>
        </w:rPr>
      </w:pPr>
      <w:r w:rsidRPr="00B41837">
        <w:rPr>
          <w:rFonts w:asciiTheme="minorHAnsi" w:hAnsiTheme="minorHAnsi"/>
          <w:b/>
        </w:rPr>
        <w:t>Επιβλέπουσα Υπηρεσία</w:t>
      </w:r>
      <w:r w:rsidRPr="00B41837">
        <w:rPr>
          <w:rFonts w:asciiTheme="minorHAnsi" w:hAnsiTheme="minorHAnsi"/>
        </w:rPr>
        <w:t xml:space="preserve"> για την υλοποίηση του έργου είναι η ΥΠΗΡΕΣΙΑ ΜΟΥΣΕΙΩΝ του ΠΟΛΙΤΙΣΤΙΚΟΥ ΙΔΡΥΜΑΤΟΣ ΟΜΙΛΟΥ ΠΕΙΡΑΙΩΣ. Η Υπηρεσία Μουσείων υλοποιεί το Μουσειολογικό έργο του ΠΙΟΠ, και φροντίζει για την εύρυθμη καθημερινή λειτουργία των Μουσείων. Πιο συγκεκριμένα, η Υπηρεσία Μουσείων είναι υπεύθυνη για τη δημιουργία και επέκταση μουσείων, το μουσειολογικό υλικό (δημιουργία, εμπλουτισμός, συντήρηση, αποθήκευση, πλαισίωση – παραγωγές κτλ.), τη διαχείριση του προσωπικού που εργάζεται στα μουσεία, τη διαχείριση των επισκεπτών (υποδοχή, καταγραφή και αύξηση επισκεψιμότητας κτλ.), την οργάνωση εκπαιδευτικών δράσεων (εκπαιδευτικοί φάκελοι, εκπαιδευτικά προγράμματα κτλ.) και τη σωστή και ομαλή λειτουργία των πωλητηρίων και των κυλικείων.</w:t>
      </w:r>
    </w:p>
    <w:p w:rsidR="00860A5C" w:rsidRPr="00B41837" w:rsidRDefault="00860A5C" w:rsidP="00860A5C">
      <w:pPr>
        <w:spacing w:after="120"/>
        <w:jc w:val="both"/>
        <w:rPr>
          <w:rFonts w:asciiTheme="minorHAnsi" w:hAnsiTheme="minorHAnsi"/>
        </w:rPr>
      </w:pPr>
      <w:r w:rsidRPr="00B41837">
        <w:rPr>
          <w:rFonts w:asciiTheme="minorHAnsi" w:hAnsiTheme="minorHAnsi"/>
        </w:rPr>
        <w:t>Διεύθυνση έδρας Υπηρεσίας Μουσείων ΠΙΟΠ: Αγγέλου Γέροντα 6, 105 58, Πλάκα, Αθήνα</w:t>
      </w:r>
    </w:p>
    <w:p w:rsidR="00860A5C" w:rsidRPr="00B41837" w:rsidRDefault="00860A5C" w:rsidP="00860A5C">
      <w:pPr>
        <w:spacing w:after="120"/>
        <w:jc w:val="both"/>
        <w:rPr>
          <w:rFonts w:asciiTheme="minorHAnsi" w:hAnsiTheme="minorHAnsi"/>
        </w:rPr>
      </w:pPr>
      <w:r w:rsidRPr="00B41837">
        <w:rPr>
          <w:rFonts w:asciiTheme="minorHAnsi" w:hAnsiTheme="minorHAnsi"/>
        </w:rPr>
        <w:lastRenderedPageBreak/>
        <w:t>Ιστοσελίδα: www.piop.gr</w:t>
      </w:r>
    </w:p>
    <w:p w:rsidR="00860A5C" w:rsidRPr="00B41837" w:rsidRDefault="00860A5C" w:rsidP="00860A5C">
      <w:pPr>
        <w:spacing w:after="120"/>
        <w:jc w:val="both"/>
        <w:rPr>
          <w:rFonts w:asciiTheme="minorHAnsi" w:hAnsiTheme="minorHAnsi"/>
        </w:rPr>
      </w:pPr>
      <w:r w:rsidRPr="00B41837">
        <w:rPr>
          <w:rFonts w:asciiTheme="minorHAnsi" w:hAnsiTheme="minorHAnsi"/>
        </w:rPr>
        <w:t>Τηλέφωνο: 210 3256923</w:t>
      </w:r>
    </w:p>
    <w:p w:rsidR="00860A5C" w:rsidRPr="00B41837" w:rsidRDefault="00860A5C" w:rsidP="00860A5C">
      <w:pPr>
        <w:spacing w:after="120"/>
        <w:jc w:val="both"/>
        <w:rPr>
          <w:rFonts w:asciiTheme="minorHAnsi" w:hAnsiTheme="minorHAnsi"/>
          <w:lang w:val="fr-FR"/>
        </w:rPr>
      </w:pPr>
      <w:r w:rsidRPr="00B41837">
        <w:rPr>
          <w:rFonts w:asciiTheme="minorHAnsi" w:hAnsiTheme="minorHAnsi"/>
        </w:rPr>
        <w:t>Φαξ</w:t>
      </w:r>
      <w:r w:rsidRPr="00B41837">
        <w:rPr>
          <w:rFonts w:asciiTheme="minorHAnsi" w:hAnsiTheme="minorHAnsi"/>
          <w:lang w:val="fr-FR"/>
        </w:rPr>
        <w:t>: 210 3218145</w:t>
      </w:r>
    </w:p>
    <w:p w:rsidR="00860A5C" w:rsidRPr="007630D3" w:rsidRDefault="00860A5C" w:rsidP="00860A5C">
      <w:pPr>
        <w:spacing w:after="120"/>
        <w:jc w:val="both"/>
        <w:rPr>
          <w:rFonts w:asciiTheme="minorHAnsi" w:hAnsiTheme="minorHAnsi"/>
          <w:lang w:val="fr-FR"/>
        </w:rPr>
      </w:pPr>
      <w:r w:rsidRPr="00B41837">
        <w:rPr>
          <w:rFonts w:asciiTheme="minorHAnsi" w:hAnsiTheme="minorHAnsi"/>
          <w:lang w:val="fr-FR"/>
        </w:rPr>
        <w:t xml:space="preserve">E-mail: </w:t>
      </w:r>
      <w:hyperlink r:id="rId15" w:history="1">
        <w:r w:rsidRPr="00002949">
          <w:rPr>
            <w:rStyle w:val="Hyperlink"/>
            <w:rFonts w:asciiTheme="minorHAnsi" w:hAnsiTheme="minorHAnsi" w:cs="Calibri"/>
            <w:lang w:val="fr-FR"/>
          </w:rPr>
          <w:t>piop@piraeusbank.gr</w:t>
        </w:r>
      </w:hyperlink>
    </w:p>
    <w:p w:rsidR="00860A5C" w:rsidRPr="007630D3" w:rsidRDefault="00860A5C" w:rsidP="00860A5C">
      <w:pPr>
        <w:spacing w:after="120"/>
        <w:jc w:val="both"/>
        <w:rPr>
          <w:rFonts w:asciiTheme="minorHAnsi" w:hAnsiTheme="minorHAnsi"/>
          <w:lang w:val="fr-FR"/>
        </w:rPr>
      </w:pPr>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224" w:name="_Toc413324972"/>
      <w:bookmarkStart w:id="225" w:name="_Toc421289150"/>
      <w:r w:rsidRPr="00C270B7">
        <w:rPr>
          <w:rFonts w:asciiTheme="minorHAnsi" w:hAnsiTheme="minorHAnsi"/>
        </w:rPr>
        <w:t>Νομικό και Θεσμικό πλαίσιο Διαγωνισμού</w:t>
      </w:r>
      <w:bookmarkEnd w:id="224"/>
      <w:bookmarkEnd w:id="225"/>
    </w:p>
    <w:p w:rsidR="00860A5C" w:rsidRPr="00C270B7" w:rsidRDefault="00860A5C" w:rsidP="00384BD4">
      <w:pPr>
        <w:jc w:val="both"/>
        <w:rPr>
          <w:rFonts w:asciiTheme="minorHAnsi" w:hAnsiTheme="minorHAnsi"/>
        </w:rPr>
      </w:pPr>
      <w:r w:rsidRPr="00C270B7">
        <w:rPr>
          <w:rFonts w:asciiTheme="minorHAnsi" w:hAnsiTheme="minorHAnsi"/>
          <w:lang w:val="en-US"/>
        </w:rPr>
        <w:t>To</w:t>
      </w:r>
      <w:r w:rsidRPr="00C270B7">
        <w:rPr>
          <w:rFonts w:asciiTheme="minorHAnsi" w:hAnsiTheme="minorHAnsi"/>
        </w:rPr>
        <w:t xml:space="preserve"> ΠΟΛΙΤΙΣΤΙΚΟ ΙΔΡΥΜΑ ΟΜΙΛΟΥ ΠΕΙΡΑΙΩΣ, ενεργώντας ως Αναθέτουσα Αρχή με βάση απόφασή του κατά την υπ. αριθ. συνεδρία Δ.Σ. </w:t>
      </w:r>
      <w:r w:rsidR="00143522">
        <w:rPr>
          <w:rFonts w:asciiTheme="minorHAnsi" w:hAnsiTheme="minorHAnsi"/>
        </w:rPr>
        <w:t>350/9.6.2015</w:t>
      </w:r>
      <w:r w:rsidRPr="00C270B7">
        <w:rPr>
          <w:rFonts w:asciiTheme="minorHAnsi" w:hAnsiTheme="minorHAnsi"/>
        </w:rPr>
        <w:t xml:space="preserve">, προκηρύσσει Διεθνή Ανοικτό Διαγωνισμό με τίτλο </w:t>
      </w:r>
      <w:r w:rsidRPr="00943107">
        <w:rPr>
          <w:rFonts w:asciiTheme="minorHAnsi" w:hAnsiTheme="minorHAnsi" w:cstheme="minorHAnsi"/>
          <w:b/>
        </w:rPr>
        <w:t>«Έπιπλα και λοιπός εξοπλισμός» των πράξεων «Μουσείο Αργυροτεχνίας Ιωαννίνων» και «Μουσείο Μαστίχας Χίου»</w:t>
      </w:r>
      <w:r w:rsidRPr="00C270B7">
        <w:rPr>
          <w:rFonts w:asciiTheme="minorHAnsi" w:hAnsiTheme="minorHAnsi"/>
          <w:b/>
        </w:rPr>
        <w:t>.</w:t>
      </w:r>
      <w:r w:rsidR="00384BD4">
        <w:rPr>
          <w:rFonts w:asciiTheme="minorHAnsi" w:hAnsiTheme="minorHAnsi"/>
          <w:b/>
        </w:rPr>
        <w:t xml:space="preserve"> </w:t>
      </w:r>
      <w:r w:rsidRPr="00C270B7">
        <w:rPr>
          <w:rFonts w:asciiTheme="minorHAnsi" w:hAnsiTheme="minorHAnsi"/>
        </w:rPr>
        <w:t xml:space="preserve">Οι υποψήφιοι πρέπει να υποβάλουν τις προσφορές, σύμφωνα με τα οριζόμενα στην παρούσα </w:t>
      </w:r>
      <w:r w:rsidR="00143522">
        <w:rPr>
          <w:rFonts w:asciiTheme="minorHAnsi" w:hAnsiTheme="minorHAnsi"/>
        </w:rPr>
        <w:t xml:space="preserve">προκήρυξη, το αργότερο μέχρι τη Δευτέρα 20/7/2015και ώρα 17:00 </w:t>
      </w:r>
      <w:r w:rsidRPr="00C270B7">
        <w:rPr>
          <w:rFonts w:asciiTheme="minorHAnsi" w:hAnsiTheme="minorHAnsi"/>
        </w:rPr>
        <w:t xml:space="preserve">στις εγκαταστάσεις του </w:t>
      </w:r>
      <w:r w:rsidRPr="00C270B7">
        <w:rPr>
          <w:rFonts w:asciiTheme="minorHAnsi" w:hAnsiTheme="minorHAnsi"/>
          <w:b/>
        </w:rPr>
        <w:t>ΠΟΛΙΤΙΣΤΙΚΟΥ ΙΔΡΥΜΑΤΟΣ ΟΜΙΛΟΥ ΠΕΙΡΑΙΩΣ</w:t>
      </w:r>
      <w:r w:rsidRPr="00C270B7">
        <w:rPr>
          <w:rFonts w:asciiTheme="minorHAnsi" w:hAnsiTheme="minorHAnsi"/>
        </w:rPr>
        <w:t xml:space="preserve"> και συγκεκριμένα  στην οδό </w:t>
      </w:r>
      <w:r w:rsidRPr="00C270B7">
        <w:rPr>
          <w:rFonts w:asciiTheme="minorHAnsi" w:hAnsiTheme="minorHAnsi"/>
          <w:b/>
        </w:rPr>
        <w:t>Αγγέλου Γέροντα 6, Τ.Θ. 10558 Αθήνα</w:t>
      </w:r>
      <w:r w:rsidRPr="00C270B7">
        <w:rPr>
          <w:rFonts w:asciiTheme="minorHAnsi" w:hAnsiTheme="minorHAnsi"/>
        </w:rPr>
        <w:t xml:space="preserve">, τηλέφωνο για πληροφορίες επί του Διαγωνισμού: </w:t>
      </w:r>
      <w:r w:rsidRPr="00C270B7">
        <w:rPr>
          <w:rFonts w:asciiTheme="minorHAnsi" w:hAnsiTheme="minorHAnsi"/>
          <w:b/>
        </w:rPr>
        <w:t xml:space="preserve">210 </w:t>
      </w:r>
      <w:r w:rsidRPr="00B41837">
        <w:rPr>
          <w:rFonts w:asciiTheme="minorHAnsi" w:hAnsiTheme="minorHAnsi"/>
          <w:b/>
        </w:rPr>
        <w:t>3256922</w:t>
      </w:r>
      <w:r w:rsidRPr="00C270B7">
        <w:rPr>
          <w:rFonts w:asciiTheme="minorHAnsi" w:hAnsiTheme="minorHAnsi"/>
          <w:b/>
        </w:rPr>
        <w:t xml:space="preserve">. </w:t>
      </w:r>
    </w:p>
    <w:p w:rsidR="00860A5C" w:rsidRPr="00C270B7" w:rsidRDefault="00860A5C" w:rsidP="00860A5C">
      <w:pPr>
        <w:spacing w:after="120"/>
        <w:jc w:val="both"/>
        <w:rPr>
          <w:rFonts w:asciiTheme="minorHAnsi" w:hAnsiTheme="minorHAnsi"/>
        </w:rPr>
      </w:pPr>
      <w:r w:rsidRPr="00C270B7">
        <w:rPr>
          <w:rFonts w:asciiTheme="minorHAnsi" w:hAnsiTheme="minorHAnsi"/>
          <w:color w:val="000000"/>
        </w:rPr>
        <w:t xml:space="preserve">Ο διαγωνισμός θα γίνει ενώπιον της Επιτροπής Αξιολόγησης που έχει ορίσει το </w:t>
      </w:r>
      <w:r w:rsidRPr="00C270B7">
        <w:rPr>
          <w:rFonts w:asciiTheme="minorHAnsi" w:hAnsiTheme="minorHAnsi"/>
        </w:rPr>
        <w:t>ΠΟΛΙΤΙΣΤΙΚΟ ΙΔΡΥΜΑ ΟΜΙΛΟΥ ΠΕΙΡΑΙΩΣ</w:t>
      </w:r>
      <w:r w:rsidRPr="00C270B7">
        <w:rPr>
          <w:rFonts w:asciiTheme="minorHAnsi" w:hAnsiTheme="minorHAnsi"/>
          <w:color w:val="000000"/>
        </w:rPr>
        <w:t xml:space="preserve"> την</w:t>
      </w:r>
      <w:r w:rsidR="00143522">
        <w:rPr>
          <w:rFonts w:asciiTheme="minorHAnsi" w:hAnsiTheme="minorHAnsi"/>
          <w:color w:val="000000"/>
        </w:rPr>
        <w:t xml:space="preserve"> Τρίτη 21/7/2015 </w:t>
      </w:r>
      <w:r w:rsidRPr="00C270B7">
        <w:rPr>
          <w:rFonts w:asciiTheme="minorHAnsi" w:hAnsiTheme="minorHAnsi"/>
          <w:color w:val="000000"/>
        </w:rPr>
        <w:t xml:space="preserve">και ώρα </w:t>
      </w:r>
      <w:r w:rsidR="00143522">
        <w:rPr>
          <w:rFonts w:asciiTheme="minorHAnsi" w:hAnsiTheme="minorHAnsi"/>
          <w:color w:val="000000"/>
        </w:rPr>
        <w:t>10:00</w:t>
      </w:r>
      <w:r w:rsidRPr="00C270B7">
        <w:rPr>
          <w:rFonts w:asciiTheme="minorHAnsi" w:hAnsiTheme="minorHAnsi"/>
          <w:color w:val="000000"/>
        </w:rPr>
        <w:t xml:space="preserve"> στις εγκαταστάσεις του </w:t>
      </w:r>
      <w:r w:rsidRPr="00C270B7">
        <w:rPr>
          <w:rFonts w:asciiTheme="minorHAnsi" w:hAnsiTheme="minorHAnsi"/>
          <w:b/>
        </w:rPr>
        <w:t>ΠΟΛΙΤΙΣΤΙΚΟΥ ΙΔΡΥΜΑΤΟΣ ΟΜΙΛΟΥ ΠΕΙΡΑΙΩΣ</w:t>
      </w:r>
      <w:r w:rsidRPr="00C270B7">
        <w:rPr>
          <w:rFonts w:asciiTheme="minorHAnsi" w:hAnsiTheme="minorHAnsi"/>
          <w:color w:val="000000"/>
        </w:rPr>
        <w:t xml:space="preserve"> και συγκεκριμένα  στην οδό </w:t>
      </w:r>
      <w:r w:rsidRPr="00C270B7">
        <w:rPr>
          <w:rFonts w:asciiTheme="minorHAnsi" w:hAnsiTheme="minorHAnsi"/>
          <w:b/>
        </w:rPr>
        <w:t>Αγγέλου Γέροντα 6, Τ.Θ. 10558 Αθήνα</w:t>
      </w:r>
      <w:r w:rsidRPr="00C270B7">
        <w:rPr>
          <w:rFonts w:asciiTheme="minorHAnsi" w:hAnsiTheme="minorHAnsi"/>
          <w:color w:val="000000"/>
        </w:rPr>
        <w:t>. Ο διαγωνισμός γίνεται με τους όρους και τις προϋποθέσεις που λεπτομερώς καθορίζονται από τις</w:t>
      </w:r>
      <w:r w:rsidRPr="00C270B7">
        <w:rPr>
          <w:rFonts w:asciiTheme="minorHAnsi" w:hAnsiTheme="minorHAnsi"/>
        </w:rPr>
        <w:t xml:space="preserve"> διατάξεις που αναφέρονται στο παρακάτω νομικό πλαίσιο: </w:t>
      </w:r>
    </w:p>
    <w:p w:rsidR="00402DDD" w:rsidRPr="00C270B7" w:rsidRDefault="00402DDD" w:rsidP="00402DDD">
      <w:pPr>
        <w:numPr>
          <w:ilvl w:val="0"/>
          <w:numId w:val="59"/>
        </w:numPr>
        <w:tabs>
          <w:tab w:val="num" w:pos="720"/>
        </w:tabs>
        <w:overflowPunct/>
        <w:autoSpaceDE/>
        <w:autoSpaceDN/>
        <w:adjustRightInd/>
        <w:spacing w:after="120"/>
        <w:jc w:val="both"/>
        <w:textAlignment w:val="auto"/>
        <w:rPr>
          <w:rFonts w:asciiTheme="minorHAnsi" w:hAnsiTheme="minorHAnsi"/>
        </w:rPr>
      </w:pPr>
      <w:r w:rsidRPr="00C270B7">
        <w:rPr>
          <w:rFonts w:asciiTheme="minorHAnsi" w:hAnsiTheme="minorHAnsi"/>
          <w:bCs/>
        </w:rPr>
        <w:t xml:space="preserve">της Οδηγίας 2004/18/ΕΚ </w:t>
      </w:r>
      <w:r w:rsidRPr="00C270B7">
        <w:rPr>
          <w:rStyle w:val="Strong"/>
          <w:rFonts w:asciiTheme="minorHAnsi" w:hAnsiTheme="minorHAnsi" w:cs="Calibri"/>
          <w:b w:val="0"/>
        </w:rPr>
        <w:t>του</w:t>
      </w:r>
      <w:r w:rsidRPr="00C270B7">
        <w:rPr>
          <w:rFonts w:asciiTheme="minorHAnsi" w:hAnsiTheme="minorHAnsi"/>
          <w:bCs/>
        </w:rPr>
        <w:t xml:space="preserve"> Ευρωπαϊκού Κοινοβουλίου και του Συμβουλίου της 31</w:t>
      </w:r>
      <w:r w:rsidRPr="00C270B7">
        <w:rPr>
          <w:rFonts w:asciiTheme="minorHAnsi" w:hAnsiTheme="minorHAnsi"/>
          <w:bCs/>
          <w:vertAlign w:val="superscript"/>
        </w:rPr>
        <w:t>ης</w:t>
      </w:r>
      <w:r w:rsidRPr="00C270B7">
        <w:rPr>
          <w:rFonts w:asciiTheme="minorHAnsi" w:hAnsiTheme="minorHAnsi"/>
          <w:bCs/>
        </w:rPr>
        <w:t xml:space="preserve"> Μαρτίου 2004 περί συντονισμού των διαδικασιών σύναψης δημόσιων συμβάσεων έργων, προμηθειών και υπηρεσιών (όπως τροποποιήθηκε με την Οδηγία 2005/51/ΕΚ της Επιτροπής της 7</w:t>
      </w:r>
      <w:r w:rsidRPr="00C270B7">
        <w:rPr>
          <w:rFonts w:asciiTheme="minorHAnsi" w:hAnsiTheme="minorHAnsi"/>
          <w:bCs/>
          <w:vertAlign w:val="superscript"/>
        </w:rPr>
        <w:t>ης</w:t>
      </w:r>
      <w:r w:rsidRPr="00C270B7">
        <w:rPr>
          <w:rFonts w:asciiTheme="minorHAnsi" w:hAnsiTheme="minorHAnsi"/>
          <w:bCs/>
        </w:rPr>
        <w:t xml:space="preserve"> Σεπτεμβρίου 2005 για την τροποποίηση του παραρτήματος </w:t>
      </w:r>
      <w:r w:rsidRPr="00B0177A">
        <w:rPr>
          <w:rFonts w:asciiTheme="minorHAnsi" w:hAnsiTheme="minorHAnsi"/>
          <w:bCs/>
        </w:rPr>
        <w:t>ΧΧ</w:t>
      </w:r>
      <w:r w:rsidRPr="00C270B7">
        <w:rPr>
          <w:rFonts w:asciiTheme="minorHAnsi" w:hAnsiTheme="minorHAnsi"/>
          <w:bCs/>
        </w:rPr>
        <w:t xml:space="preserve"> της οδηγίας 2004/17/ΕΚ και του παραρτήματος </w:t>
      </w:r>
      <w:r w:rsidRPr="00C270B7">
        <w:rPr>
          <w:rFonts w:asciiTheme="minorHAnsi" w:hAnsiTheme="minorHAnsi"/>
          <w:bCs/>
          <w:lang w:val="en-US"/>
        </w:rPr>
        <w:t>VIII</w:t>
      </w:r>
      <w:r w:rsidRPr="00C270B7">
        <w:rPr>
          <w:rFonts w:asciiTheme="minorHAnsi" w:hAnsiTheme="minorHAnsi"/>
          <w:bCs/>
        </w:rPr>
        <w:t xml:space="preserve"> της οδηγίας 2004/18/ΕΚ του Ευρωπαϊκού Συμβουλίου περί δημοσίων συμβάσεων και τον Κανονισμό 2083/2005 της 19</w:t>
      </w:r>
      <w:r w:rsidRPr="00C270B7">
        <w:rPr>
          <w:rFonts w:asciiTheme="minorHAnsi" w:hAnsiTheme="minorHAnsi"/>
          <w:bCs/>
          <w:vertAlign w:val="superscript"/>
        </w:rPr>
        <w:t>ης</w:t>
      </w:r>
      <w:r w:rsidRPr="00C270B7">
        <w:rPr>
          <w:rFonts w:asciiTheme="minorHAnsi" w:hAnsiTheme="minorHAnsi"/>
          <w:bCs/>
        </w:rPr>
        <w:t xml:space="preserve"> Δεκεμβρίου 2005 για την τροποποίηση των οδηγιών 2004/17/ΕΚ και 2004/18/ΕΚ του Ευρωπαϊκού Κοινοβουλίου και του Συμβουλίου όσον αφορά τα κατώτατα όρια εφαρμογής τους κατά τη διαδικασία σύναψης συμβάσεων),</w:t>
      </w:r>
    </w:p>
    <w:p w:rsidR="00402DDD" w:rsidRPr="00C270B7" w:rsidRDefault="00402DDD" w:rsidP="00402DDD">
      <w:pPr>
        <w:numPr>
          <w:ilvl w:val="0"/>
          <w:numId w:val="59"/>
        </w:numPr>
        <w:tabs>
          <w:tab w:val="num" w:pos="720"/>
        </w:tabs>
        <w:overflowPunct/>
        <w:autoSpaceDE/>
        <w:autoSpaceDN/>
        <w:adjustRightInd/>
        <w:spacing w:after="120"/>
        <w:jc w:val="both"/>
        <w:textAlignment w:val="auto"/>
        <w:rPr>
          <w:rFonts w:asciiTheme="minorHAnsi" w:hAnsiTheme="minorHAnsi"/>
        </w:rPr>
      </w:pPr>
      <w:r w:rsidRPr="00C270B7">
        <w:rPr>
          <w:rFonts w:asciiTheme="minorHAnsi" w:hAnsiTheme="minorHAnsi"/>
          <w:bCs/>
        </w:rPr>
        <w:t>Τις διατάξεις του Π.Δ. 118/2007 (ΦΕΚ 150/10-07-2007 «Κανονισμός Προμηθειών Δημοσίου (Κ.Π.Δ.) όπου στην παρούσα γίνεται ρητή αναφορά σε άρθρα του, όπως εν προκειμένω δύναται να ισχύουν αναλογικά ή συμπληρωματικά, και κατά το μέρος που δεν αντίκειται στις διατάξεις του  Π.Δ. 60/2007,</w:t>
      </w:r>
    </w:p>
    <w:p w:rsidR="00402DDD" w:rsidRPr="00C270B7" w:rsidRDefault="00402DDD" w:rsidP="00402DDD">
      <w:pPr>
        <w:numPr>
          <w:ilvl w:val="0"/>
          <w:numId w:val="59"/>
        </w:numPr>
        <w:tabs>
          <w:tab w:val="num" w:pos="720"/>
        </w:tabs>
        <w:overflowPunct/>
        <w:autoSpaceDE/>
        <w:autoSpaceDN/>
        <w:adjustRightInd/>
        <w:spacing w:after="120"/>
        <w:jc w:val="both"/>
        <w:textAlignment w:val="auto"/>
        <w:rPr>
          <w:rFonts w:asciiTheme="minorHAnsi" w:hAnsiTheme="minorHAnsi"/>
        </w:rPr>
      </w:pPr>
      <w:r w:rsidRPr="00C270B7">
        <w:rPr>
          <w:rFonts w:asciiTheme="minorHAnsi" w:hAnsiTheme="minorHAnsi"/>
          <w:bCs/>
        </w:rPr>
        <w:t>Τις διατάξεις του Π.Δ. 60/2007 (ΦΕΚ 64/Α΄/16-3-2007) «Προσαρμογή της Ελληνικής Νομοθεσίας στην Οδηγία 2004/18/ΕΚ», όπως αυτή τροποποιήθηκε με την Οδηγία 2005/51/ΕΚ της Επιτροπής και την Οδηγία 2005/75/ΕΚ του Ευρωπαϊκού Κοινοβουλίου και του Συμβουλίου της 16ης Νοεμβρίου 2005,</w:t>
      </w:r>
    </w:p>
    <w:p w:rsidR="00402DDD" w:rsidRPr="00C270B7" w:rsidRDefault="00402DDD" w:rsidP="00402DDD">
      <w:pPr>
        <w:numPr>
          <w:ilvl w:val="0"/>
          <w:numId w:val="59"/>
        </w:numPr>
        <w:tabs>
          <w:tab w:val="num" w:pos="720"/>
        </w:tabs>
        <w:overflowPunct/>
        <w:autoSpaceDE/>
        <w:autoSpaceDN/>
        <w:adjustRightInd/>
        <w:spacing w:after="120"/>
        <w:jc w:val="both"/>
        <w:textAlignment w:val="auto"/>
        <w:rPr>
          <w:rFonts w:asciiTheme="minorHAnsi" w:hAnsiTheme="minorHAnsi"/>
        </w:rPr>
      </w:pPr>
      <w:r w:rsidRPr="00C270B7">
        <w:rPr>
          <w:rFonts w:asciiTheme="minorHAnsi" w:hAnsiTheme="minorHAnsi"/>
          <w:bCs/>
        </w:rPr>
        <w:t>Τον Κανονισμό (ΕΚ) αριθ. 1177/2009, της Επιτροπής της 30</w:t>
      </w:r>
      <w:r w:rsidRPr="00C270B7">
        <w:rPr>
          <w:rFonts w:asciiTheme="minorHAnsi" w:hAnsiTheme="minorHAnsi"/>
          <w:bCs/>
          <w:vertAlign w:val="superscript"/>
        </w:rPr>
        <w:t>ης</w:t>
      </w:r>
      <w:r w:rsidRPr="00C270B7">
        <w:rPr>
          <w:rFonts w:asciiTheme="minorHAnsi" w:hAnsiTheme="minorHAnsi"/>
          <w:bCs/>
        </w:rPr>
        <w:t xml:space="preserve"> Νοεμβρίου 2009 που τροποποιεί τις Οδηγίες 2004/17/ΕΚ και 2004/18/ΕΚ του Ευρωπαϊκού Κοινοβουλίου και του Συμβουλίου όσον αφορά τα κατώτατα όρια εφαρμογής τους κατά τις διαδικασίες σύναψης συμβάσεων</w:t>
      </w:r>
    </w:p>
    <w:p w:rsidR="00402DDD" w:rsidRPr="00C270B7" w:rsidRDefault="00402DDD" w:rsidP="00402DDD">
      <w:pPr>
        <w:numPr>
          <w:ilvl w:val="0"/>
          <w:numId w:val="59"/>
        </w:numPr>
        <w:tabs>
          <w:tab w:val="num" w:pos="720"/>
        </w:tabs>
        <w:overflowPunct/>
        <w:autoSpaceDE/>
        <w:autoSpaceDN/>
        <w:adjustRightInd/>
        <w:spacing w:after="120"/>
        <w:jc w:val="both"/>
        <w:textAlignment w:val="auto"/>
        <w:rPr>
          <w:rFonts w:asciiTheme="minorHAnsi" w:hAnsiTheme="minorHAnsi"/>
        </w:rPr>
      </w:pPr>
      <w:r w:rsidRPr="00C270B7">
        <w:rPr>
          <w:rFonts w:asciiTheme="minorHAnsi" w:hAnsiTheme="minorHAnsi"/>
          <w:bCs/>
        </w:rPr>
        <w:t>της Οδηγίας 89/665/ΕΟΚ, «για το συντονισμό των νομοθετικών, κανονιστικών και διοικητικών διατάξεων περί της εφαρμογής των διαδικασιών προσφυγής στον τομέα της σύναψης των συμβάσεων κρατικών προμηθειών και δημοσίων έργων»</w:t>
      </w:r>
      <w:r w:rsidRPr="00C270B7">
        <w:rPr>
          <w:rFonts w:asciiTheme="minorHAnsi" w:hAnsiTheme="minorHAnsi"/>
        </w:rPr>
        <w:t xml:space="preserve"> και της οδηγίας 92/13/ ΕΟΚ του Συμβουλίου, της 25</w:t>
      </w:r>
      <w:r w:rsidRPr="00C270B7">
        <w:rPr>
          <w:rFonts w:asciiTheme="minorHAnsi" w:hAnsiTheme="minorHAnsi"/>
          <w:vertAlign w:val="superscript"/>
        </w:rPr>
        <w:t>ης</w:t>
      </w:r>
      <w:r w:rsidRPr="00C270B7">
        <w:rPr>
          <w:rFonts w:asciiTheme="minorHAnsi" w:hAnsiTheme="minorHAnsi"/>
        </w:rPr>
        <w:t xml:space="preserve"> Φεβρουαρίου 1992</w:t>
      </w:r>
    </w:p>
    <w:p w:rsidR="00402DDD" w:rsidRPr="00C270B7" w:rsidRDefault="00402DDD" w:rsidP="00402DDD">
      <w:pPr>
        <w:numPr>
          <w:ilvl w:val="0"/>
          <w:numId w:val="59"/>
        </w:numPr>
        <w:tabs>
          <w:tab w:val="num" w:pos="720"/>
        </w:tabs>
        <w:overflowPunct/>
        <w:autoSpaceDE/>
        <w:autoSpaceDN/>
        <w:adjustRightInd/>
        <w:spacing w:after="120"/>
        <w:jc w:val="both"/>
        <w:textAlignment w:val="auto"/>
        <w:rPr>
          <w:rFonts w:asciiTheme="minorHAnsi" w:hAnsiTheme="minorHAnsi"/>
        </w:rPr>
      </w:pPr>
      <w:r w:rsidRPr="00C270B7">
        <w:rPr>
          <w:rFonts w:asciiTheme="minorHAnsi" w:hAnsiTheme="minorHAnsi"/>
          <w:bCs/>
        </w:rPr>
        <w:t>του Ν. 3886/2010, «Δικαστική προστασία κατά τη σύναψη δημόσιων συμβάσεων − Εναρμόνιση της ελληνικής νομοθεσίας με την Οδηγία 89/665/ΕΟΚ του Συμβουλίου της 21ης Ιουνίου 1989 (L395) και την Οδηγία 92/13/ΕΟΚ του Συμβουλίου της 25</w:t>
      </w:r>
      <w:r w:rsidRPr="00C270B7">
        <w:rPr>
          <w:rFonts w:asciiTheme="minorHAnsi" w:hAnsiTheme="minorHAnsi"/>
          <w:bCs/>
          <w:vertAlign w:val="superscript"/>
        </w:rPr>
        <w:t>ης</w:t>
      </w:r>
      <w:r w:rsidRPr="00C270B7">
        <w:rPr>
          <w:rFonts w:asciiTheme="minorHAnsi" w:hAnsiTheme="minorHAnsi"/>
          <w:bCs/>
        </w:rPr>
        <w:t xml:space="preserve"> Φεβρουαρίου 1992 (L 76), όπως τροποποιήθηκαν με την Οδηγία 2007/66/ΕΚ του Ευρωπαϊκού Κοινοβουλίου και του Συμβουλίου της 11ης Δεκεμβρίου 2007 (L 335), (ΦΕΚ 173/Α/2010)</w:t>
      </w:r>
    </w:p>
    <w:p w:rsidR="00402DDD" w:rsidRPr="00C270B7" w:rsidRDefault="00402DDD" w:rsidP="00402DDD">
      <w:pPr>
        <w:numPr>
          <w:ilvl w:val="0"/>
          <w:numId w:val="59"/>
        </w:numPr>
        <w:tabs>
          <w:tab w:val="num" w:pos="720"/>
        </w:tabs>
        <w:overflowPunct/>
        <w:autoSpaceDE/>
        <w:autoSpaceDN/>
        <w:adjustRightInd/>
        <w:spacing w:after="120"/>
        <w:jc w:val="both"/>
        <w:textAlignment w:val="auto"/>
        <w:rPr>
          <w:rFonts w:asciiTheme="minorHAnsi" w:hAnsiTheme="minorHAnsi"/>
        </w:rPr>
      </w:pPr>
      <w:r w:rsidRPr="00C270B7">
        <w:rPr>
          <w:rFonts w:asciiTheme="minorHAnsi" w:hAnsiTheme="minorHAnsi"/>
          <w:bCs/>
        </w:rPr>
        <w:t>Το Π.Δ. 1</w:t>
      </w:r>
      <w:r>
        <w:rPr>
          <w:rFonts w:asciiTheme="minorHAnsi" w:hAnsiTheme="minorHAnsi"/>
          <w:bCs/>
        </w:rPr>
        <w:t>6</w:t>
      </w:r>
      <w:r w:rsidRPr="00C270B7">
        <w:rPr>
          <w:rFonts w:asciiTheme="minorHAnsi" w:hAnsiTheme="minorHAnsi"/>
          <w:bCs/>
        </w:rPr>
        <w:t>6/2003 (ΦΕΚ 138/Α/2003) «Προσαρμογή της Ελληνικής Νομοθεσίας στην Οδηγία 2000/35 της 29.06.2000 για την καταπολέμηση των καθυστερήσεων πληρωμών στις Εμπορικές Συναλλαγές»</w:t>
      </w:r>
    </w:p>
    <w:p w:rsidR="00402DDD" w:rsidRPr="00C270B7" w:rsidRDefault="00402DDD" w:rsidP="00402DDD">
      <w:pPr>
        <w:numPr>
          <w:ilvl w:val="0"/>
          <w:numId w:val="59"/>
        </w:numPr>
        <w:tabs>
          <w:tab w:val="num" w:pos="720"/>
        </w:tabs>
        <w:overflowPunct/>
        <w:autoSpaceDE/>
        <w:autoSpaceDN/>
        <w:adjustRightInd/>
        <w:spacing w:after="120"/>
        <w:jc w:val="both"/>
        <w:textAlignment w:val="auto"/>
        <w:rPr>
          <w:rFonts w:asciiTheme="minorHAnsi" w:hAnsiTheme="minorHAnsi"/>
          <w:color w:val="000000"/>
        </w:rPr>
      </w:pPr>
      <w:r w:rsidRPr="00C270B7">
        <w:rPr>
          <w:rFonts w:asciiTheme="minorHAnsi" w:hAnsiTheme="minorHAnsi"/>
          <w:bCs/>
          <w:color w:val="000000"/>
        </w:rPr>
        <w:t xml:space="preserve">Την Υπουργική Απόφαση Συστήματος Διαχείρισης (ΦΕΚ Β΄ 540/27.03.2008, αρ. πρωτ. 14053/ΕΥΣ1749/27.03.2008) όπως αυτή τροποποιήθηκε και ισχύει (α΄τροπ/ση: ΦΕΚ 1957/Β/9.9.2009 αρ. πρωτ. 43804/ΕΥΘΥ 2041/09 και β΄τροπ/ση: ΦΕΚ 1088/Β/2010, αρ. πρωτ. 28020/ΕΥΘΥ 1212/2010). </w:t>
      </w:r>
    </w:p>
    <w:p w:rsidR="00402DDD" w:rsidRPr="00C270B7" w:rsidRDefault="00402DDD" w:rsidP="00402DDD">
      <w:pPr>
        <w:numPr>
          <w:ilvl w:val="0"/>
          <w:numId w:val="59"/>
        </w:numPr>
        <w:tabs>
          <w:tab w:val="num" w:pos="720"/>
        </w:tabs>
        <w:overflowPunct/>
        <w:autoSpaceDE/>
        <w:autoSpaceDN/>
        <w:adjustRightInd/>
        <w:spacing w:after="120"/>
        <w:jc w:val="both"/>
        <w:textAlignment w:val="auto"/>
        <w:rPr>
          <w:rFonts w:asciiTheme="minorHAnsi" w:hAnsiTheme="minorHAnsi"/>
          <w:color w:val="000000"/>
        </w:rPr>
      </w:pPr>
      <w:r w:rsidRPr="00C270B7">
        <w:rPr>
          <w:rFonts w:asciiTheme="minorHAnsi" w:hAnsiTheme="minorHAnsi"/>
          <w:bCs/>
          <w:color w:val="000000"/>
        </w:rPr>
        <w:t xml:space="preserve">Το Ν. 3614/03.12.2007: Διαχείριση, έλεγχος και εφαρμογή αναπτυξιακών παρεμβάσεων για την προγραμματική περίοδο 2007 – 2013. (ΦΕΚ 267/03.12.2007 τεύχος Α’) όπως τροποποιήθηκε και ισχύει. </w:t>
      </w:r>
    </w:p>
    <w:p w:rsidR="00402DDD" w:rsidRPr="00C270B7" w:rsidRDefault="00402DDD" w:rsidP="00402DDD">
      <w:pPr>
        <w:numPr>
          <w:ilvl w:val="0"/>
          <w:numId w:val="59"/>
        </w:numPr>
        <w:tabs>
          <w:tab w:val="num" w:pos="720"/>
        </w:tabs>
        <w:overflowPunct/>
        <w:autoSpaceDE/>
        <w:autoSpaceDN/>
        <w:adjustRightInd/>
        <w:spacing w:after="120"/>
        <w:jc w:val="both"/>
        <w:textAlignment w:val="auto"/>
        <w:rPr>
          <w:rFonts w:asciiTheme="minorHAnsi" w:hAnsiTheme="minorHAnsi"/>
          <w:color w:val="000000"/>
        </w:rPr>
      </w:pPr>
      <w:r w:rsidRPr="00C270B7">
        <w:rPr>
          <w:rFonts w:asciiTheme="minorHAnsi" w:hAnsiTheme="minorHAnsi"/>
          <w:bCs/>
          <w:color w:val="000000"/>
        </w:rPr>
        <w:t>Το Ν. 3840/31.03.2010: Αποκέντρωση, απλοποίηση και ενίσχυση της αποτελεσματικότητας των διαδικασιών του Εθνικού Στρατηγικού Πλαισίου Αναφοράς (ΕΣΠΑ) 2007-2013 και άλλες διατάξεις.</w:t>
      </w:r>
    </w:p>
    <w:p w:rsidR="00402DDD" w:rsidRPr="00C270B7" w:rsidRDefault="00402DDD" w:rsidP="00402DDD">
      <w:pPr>
        <w:numPr>
          <w:ilvl w:val="0"/>
          <w:numId w:val="59"/>
        </w:numPr>
        <w:tabs>
          <w:tab w:val="num" w:pos="720"/>
        </w:tabs>
        <w:overflowPunct/>
        <w:autoSpaceDE/>
        <w:autoSpaceDN/>
        <w:adjustRightInd/>
        <w:spacing w:after="120"/>
        <w:jc w:val="both"/>
        <w:textAlignment w:val="auto"/>
        <w:rPr>
          <w:rFonts w:asciiTheme="minorHAnsi" w:hAnsiTheme="minorHAnsi"/>
        </w:rPr>
      </w:pPr>
      <w:r w:rsidRPr="00C270B7">
        <w:rPr>
          <w:rFonts w:asciiTheme="minorHAnsi" w:hAnsiTheme="minorHAnsi"/>
          <w:bCs/>
        </w:rPr>
        <w:lastRenderedPageBreak/>
        <w:t>Τον Κανονισμό (ΕΚ) 1159/2000 της Ε.Ε. (30/5/2000) για τις δράσεις πληροφόρησης και δημοσιότητας που πρέπει να αναλαμβάνουν τα κράτη-μέλη σχετικά με τις παρεμβάσεις των διαρθρωτικών ταμείων.</w:t>
      </w:r>
    </w:p>
    <w:p w:rsidR="00402DDD" w:rsidRPr="00C270B7" w:rsidRDefault="00402DDD" w:rsidP="00402DDD">
      <w:pPr>
        <w:numPr>
          <w:ilvl w:val="0"/>
          <w:numId w:val="59"/>
        </w:numPr>
        <w:tabs>
          <w:tab w:val="num" w:pos="720"/>
        </w:tabs>
        <w:overflowPunct/>
        <w:autoSpaceDE/>
        <w:autoSpaceDN/>
        <w:adjustRightInd/>
        <w:spacing w:after="120"/>
        <w:jc w:val="both"/>
        <w:textAlignment w:val="auto"/>
        <w:rPr>
          <w:rFonts w:asciiTheme="minorHAnsi" w:hAnsiTheme="minorHAnsi"/>
        </w:rPr>
      </w:pPr>
      <w:r w:rsidRPr="00C270B7">
        <w:rPr>
          <w:rFonts w:asciiTheme="minorHAnsi" w:hAnsiTheme="minorHAnsi"/>
          <w:bCs/>
        </w:rPr>
        <w:t>Τον Ν.2472/1997 όπως τροποποιήθηκε από τον Ν.3471/2006 «Προστασία δεδομένων προσωπικού χαρακτήρα και της ιδιωτικής ζωής στον τομέα των ηλεκτρονικών επικοινωνιών» (ΦΕΚ 133/Α'/28.6.2006)</w:t>
      </w:r>
    </w:p>
    <w:p w:rsidR="00402DDD" w:rsidRPr="00080FCB" w:rsidRDefault="00402DDD" w:rsidP="00402DDD">
      <w:pPr>
        <w:numPr>
          <w:ilvl w:val="0"/>
          <w:numId w:val="59"/>
        </w:numPr>
        <w:overflowPunct/>
        <w:autoSpaceDE/>
        <w:autoSpaceDN/>
        <w:adjustRightInd/>
        <w:spacing w:after="120"/>
        <w:jc w:val="both"/>
        <w:textAlignment w:val="auto"/>
      </w:pPr>
      <w:r w:rsidRPr="008C428C">
        <w:rPr>
          <w:rFonts w:asciiTheme="minorHAnsi" w:hAnsiTheme="minorHAnsi"/>
          <w:bCs/>
        </w:rPr>
        <w:t>Της υπ’ αριθμ. 3067/573/Α2/08.06.11 απόφασης της ΕΥΔ ΕΠΑΕ για ένταξη της πράξης με τίτλο «Μουσείο Αργυροτεχνίας Ιωαννίνων», της υπ’ αριθμ. 3691/ 917/ Α2 /04.06.2013 απόφασης της ΕΥΔ ΕΠΑΕ για την 1η Τροποποίηση και την υπ’ αριθμ. 8273/4469/Α2/21.07.2014 2η Τροποποίησης αυτής</w:t>
      </w:r>
    </w:p>
    <w:p w:rsidR="00402DDD" w:rsidRPr="00080FCB" w:rsidRDefault="00402DDD" w:rsidP="00402DDD">
      <w:pPr>
        <w:numPr>
          <w:ilvl w:val="0"/>
          <w:numId w:val="59"/>
        </w:numPr>
        <w:overflowPunct/>
        <w:autoSpaceDE/>
        <w:autoSpaceDN/>
        <w:adjustRightInd/>
        <w:spacing w:after="120"/>
        <w:jc w:val="both"/>
        <w:textAlignment w:val="auto"/>
      </w:pPr>
      <w:r w:rsidRPr="008C428C">
        <w:rPr>
          <w:rFonts w:asciiTheme="minorHAnsi" w:hAnsiTheme="minorHAnsi"/>
          <w:bCs/>
        </w:rPr>
        <w:t>Της υπ’ αριθμ. 3063/572/Α2/08.06.11 απόφασης της ΕΥΔ ΕΠΑΕ για ένταξη της πράξης με τίτλο «Μουσείο Μαστίχας Χίου», της υπ’ αριθμ. 3694/919/Α2/ 04.06.2013 απόφασης της ΕΥΔ ΕΠΑΕ για την 1η Τροποποίηση και την υπ’ αριθμ. 273/90/A2/19.01.2015 2η Τροποποίησης αυτής</w:t>
      </w:r>
    </w:p>
    <w:p w:rsidR="00402DDD" w:rsidRPr="00080FCB" w:rsidRDefault="00402DDD" w:rsidP="00402DDD">
      <w:pPr>
        <w:pStyle w:val="O-SimpleList"/>
        <w:numPr>
          <w:ilvl w:val="0"/>
          <w:numId w:val="59"/>
        </w:numPr>
        <w:rPr>
          <w:rFonts w:asciiTheme="minorHAnsi" w:hAnsiTheme="minorHAnsi" w:cs="Calibri"/>
          <w:bCs/>
          <w:sz w:val="20"/>
          <w:szCs w:val="20"/>
          <w:lang w:eastAsia="zh-CN"/>
        </w:rPr>
      </w:pPr>
      <w:r w:rsidRPr="00080FCB">
        <w:rPr>
          <w:rFonts w:asciiTheme="minorHAnsi" w:hAnsiTheme="minorHAnsi" w:cs="Calibri"/>
          <w:bCs/>
          <w:sz w:val="20"/>
          <w:szCs w:val="20"/>
          <w:lang w:eastAsia="zh-CN"/>
        </w:rPr>
        <w:t xml:space="preserve">Της υπ’ αριθμ. </w:t>
      </w:r>
      <w:r w:rsidR="00143522">
        <w:rPr>
          <w:rFonts w:asciiTheme="minorHAnsi" w:hAnsiTheme="minorHAnsi" w:cs="Calibri"/>
          <w:bCs/>
          <w:sz w:val="20"/>
          <w:szCs w:val="20"/>
          <w:lang w:eastAsia="zh-CN"/>
        </w:rPr>
        <w:t>3540/Β1/03.57.01.02/1133/12.6.2015</w:t>
      </w:r>
      <w:r w:rsidRPr="00080FCB">
        <w:rPr>
          <w:rFonts w:asciiTheme="minorHAnsi" w:hAnsiTheme="minorHAnsi" w:cs="Calibri"/>
          <w:bCs/>
          <w:sz w:val="20"/>
          <w:szCs w:val="20"/>
          <w:lang w:eastAsia="zh-CN"/>
        </w:rPr>
        <w:t xml:space="preserve"> Απόφασης της ΕΥΔ ΕΠΑΕ περί σύμφωνης γνώμης με τους όρους της παρούσας διακήρυξης.</w:t>
      </w:r>
    </w:p>
    <w:p w:rsidR="00402DDD" w:rsidRPr="00C270B7" w:rsidRDefault="00402DDD" w:rsidP="00402DDD">
      <w:pPr>
        <w:pStyle w:val="O-SimpleList"/>
        <w:numPr>
          <w:ilvl w:val="0"/>
          <w:numId w:val="59"/>
        </w:numPr>
        <w:rPr>
          <w:rFonts w:asciiTheme="minorHAnsi" w:hAnsiTheme="minorHAnsi" w:cs="Calibri"/>
          <w:sz w:val="20"/>
          <w:szCs w:val="20"/>
        </w:rPr>
      </w:pPr>
      <w:r w:rsidRPr="00C270B7">
        <w:rPr>
          <w:rFonts w:asciiTheme="minorHAnsi" w:eastAsia="SimSun" w:hAnsiTheme="minorHAnsi" w:cs="Calibri"/>
          <w:snapToGrid w:val="0"/>
          <w:sz w:val="20"/>
          <w:szCs w:val="20"/>
        </w:rPr>
        <w:t>Την απόφαση του</w:t>
      </w:r>
      <w:r>
        <w:rPr>
          <w:rFonts w:asciiTheme="minorHAnsi" w:eastAsia="SimSun" w:hAnsiTheme="minorHAnsi" w:cs="Calibri"/>
          <w:snapToGrid w:val="0"/>
          <w:sz w:val="20"/>
          <w:szCs w:val="20"/>
        </w:rPr>
        <w:t xml:space="preserve"> </w:t>
      </w:r>
      <w:r w:rsidRPr="00143522">
        <w:rPr>
          <w:rFonts w:asciiTheme="minorHAnsi" w:eastAsia="SimSun" w:hAnsiTheme="minorHAnsi" w:cs="Calibri"/>
          <w:snapToGrid w:val="0"/>
          <w:sz w:val="20"/>
          <w:szCs w:val="20"/>
        </w:rPr>
        <w:t xml:space="preserve">ΠΟΛΙΤΙΣΤΙΚΟΥ ΙΔΡΥΜΑΤΟΣ ΟΜΙΛΟΥ ΠΕΙΡΑΙΩΣ κατά τη συνεδρία Δ.Σ. ΠΙΟΠ υπ’ αριθμ. </w:t>
      </w:r>
      <w:r w:rsidR="00143522" w:rsidRPr="00143522">
        <w:rPr>
          <w:rFonts w:asciiTheme="minorHAnsi" w:eastAsia="SimSun" w:hAnsiTheme="minorHAnsi" w:cs="Calibri"/>
          <w:snapToGrid w:val="0"/>
          <w:sz w:val="20"/>
          <w:szCs w:val="20"/>
        </w:rPr>
        <w:t>350/9.6.2015</w:t>
      </w:r>
      <w:r w:rsidR="007039F7">
        <w:rPr>
          <w:rFonts w:asciiTheme="minorHAnsi" w:eastAsia="SimSun" w:hAnsiTheme="minorHAnsi" w:cs="Calibri"/>
          <w:b/>
          <w:snapToGrid w:val="0"/>
          <w:sz w:val="20"/>
          <w:szCs w:val="20"/>
        </w:rPr>
        <w:t xml:space="preserve"> </w:t>
      </w:r>
      <w:r w:rsidRPr="00C270B7">
        <w:rPr>
          <w:rFonts w:asciiTheme="minorHAnsi" w:eastAsia="SimSun" w:hAnsiTheme="minorHAnsi" w:cs="Calibri"/>
          <w:snapToGrid w:val="0"/>
          <w:sz w:val="20"/>
          <w:szCs w:val="20"/>
        </w:rPr>
        <w:t>περί έγκρισης των όρων της διακήρυξης.</w:t>
      </w:r>
    </w:p>
    <w:p w:rsidR="00860A5C" w:rsidRPr="00C270B7" w:rsidRDefault="00860A5C" w:rsidP="00860A5C">
      <w:pPr>
        <w:spacing w:after="120"/>
        <w:rPr>
          <w:rFonts w:asciiTheme="minorHAnsi" w:hAnsiTheme="minorHAnsi"/>
          <w:highlight w:val="yellow"/>
        </w:rPr>
      </w:pPr>
    </w:p>
    <w:p w:rsidR="00860A5C" w:rsidRPr="00AF4FD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226" w:name="_Toc413324973"/>
      <w:bookmarkStart w:id="227" w:name="_Toc421289151"/>
      <w:r w:rsidRPr="00AF4FD7">
        <w:rPr>
          <w:rFonts w:asciiTheme="minorHAnsi" w:hAnsiTheme="minorHAnsi"/>
        </w:rPr>
        <w:t>Ημερομηνία αποστολής της Διακήρυξης</w:t>
      </w:r>
      <w:bookmarkEnd w:id="226"/>
      <w:bookmarkEnd w:id="227"/>
    </w:p>
    <w:p w:rsidR="00860A5C" w:rsidRPr="00C270B7" w:rsidRDefault="00860A5C" w:rsidP="00860A5C">
      <w:pPr>
        <w:spacing w:after="120"/>
        <w:jc w:val="both"/>
        <w:rPr>
          <w:rFonts w:asciiTheme="minorHAnsi" w:hAnsiTheme="minorHAnsi"/>
        </w:rPr>
      </w:pPr>
      <w:r w:rsidRPr="00C270B7">
        <w:rPr>
          <w:rFonts w:asciiTheme="minorHAnsi" w:hAnsiTheme="minorHAnsi"/>
        </w:rPr>
        <w:t>Η Διακήρυξη του Διαγωνισμού:</w:t>
      </w:r>
    </w:p>
    <w:p w:rsidR="00860A5C" w:rsidRPr="00C270B7" w:rsidRDefault="00860A5C" w:rsidP="00860A5C">
      <w:pPr>
        <w:spacing w:after="120"/>
        <w:jc w:val="both"/>
        <w:rPr>
          <w:rFonts w:asciiTheme="minorHAnsi" w:hAnsiTheme="minorHAnsi"/>
        </w:rPr>
      </w:pPr>
      <w:r w:rsidRPr="00C270B7">
        <w:rPr>
          <w:rFonts w:asciiTheme="minorHAnsi" w:hAnsiTheme="minorHAnsi"/>
        </w:rPr>
        <w:t xml:space="preserve">1. </w:t>
      </w:r>
      <w:r w:rsidR="00143522">
        <w:rPr>
          <w:rFonts w:asciiTheme="minorHAnsi" w:hAnsiTheme="minorHAnsi"/>
        </w:rPr>
        <w:t xml:space="preserve">Εστάλη </w:t>
      </w:r>
      <w:r w:rsidR="00143522" w:rsidRPr="00C270B7">
        <w:rPr>
          <w:rFonts w:asciiTheme="minorHAnsi" w:hAnsiTheme="minorHAnsi"/>
        </w:rPr>
        <w:t xml:space="preserve">για δημοσίευση </w:t>
      </w:r>
      <w:r w:rsidR="00143522">
        <w:rPr>
          <w:rFonts w:asciiTheme="minorHAnsi" w:hAnsiTheme="minorHAnsi"/>
        </w:rPr>
        <w:t>σ</w:t>
      </w:r>
      <w:r w:rsidRPr="00C270B7">
        <w:rPr>
          <w:rFonts w:asciiTheme="minorHAnsi" w:hAnsiTheme="minorHAnsi"/>
        </w:rPr>
        <w:t xml:space="preserve">την Υπηρεσία Επισήμων Εκδόσεων των Ευρωπαϊκών Κοινοτήτων </w:t>
      </w:r>
      <w:r w:rsidR="00143522">
        <w:rPr>
          <w:rFonts w:asciiTheme="minorHAnsi" w:hAnsiTheme="minorHAnsi"/>
        </w:rPr>
        <w:t>στις 12/6/2015</w:t>
      </w:r>
      <w:r w:rsidRPr="00143522">
        <w:rPr>
          <w:rFonts w:asciiTheme="minorHAnsi" w:hAnsiTheme="minorHAnsi"/>
        </w:rPr>
        <w:t>.</w:t>
      </w:r>
    </w:p>
    <w:p w:rsidR="00860A5C" w:rsidRPr="00C270B7" w:rsidRDefault="00860A5C" w:rsidP="00860A5C">
      <w:pPr>
        <w:spacing w:after="120"/>
        <w:jc w:val="both"/>
        <w:rPr>
          <w:rFonts w:asciiTheme="minorHAnsi" w:hAnsiTheme="minorHAnsi"/>
        </w:rPr>
      </w:pPr>
      <w:r w:rsidRPr="00C270B7">
        <w:rPr>
          <w:rFonts w:asciiTheme="minorHAnsi" w:hAnsiTheme="minorHAnsi"/>
        </w:rPr>
        <w:t>2.</w:t>
      </w:r>
      <w:r w:rsidR="00143522">
        <w:rPr>
          <w:rFonts w:asciiTheme="minorHAnsi" w:hAnsiTheme="minorHAnsi"/>
        </w:rPr>
        <w:t>Δημοσιεύτηκε σ</w:t>
      </w:r>
      <w:r w:rsidRPr="00C270B7">
        <w:rPr>
          <w:rFonts w:asciiTheme="minorHAnsi" w:hAnsiTheme="minorHAnsi"/>
        </w:rPr>
        <w:t xml:space="preserve">το «Τεύχος Διακηρύξεων Δημοσίων Συμβάσεων» της Εφημερίδας της Κυβέρνησης </w:t>
      </w:r>
      <w:r w:rsidR="00143522">
        <w:rPr>
          <w:rFonts w:asciiTheme="minorHAnsi" w:hAnsiTheme="minorHAnsi"/>
        </w:rPr>
        <w:t>στις 19/6/2015</w:t>
      </w:r>
      <w:r w:rsidRPr="00143522">
        <w:rPr>
          <w:rFonts w:asciiTheme="minorHAnsi" w:hAnsiTheme="minorHAnsi"/>
        </w:rPr>
        <w:t>.</w:t>
      </w:r>
    </w:p>
    <w:p w:rsidR="00860A5C" w:rsidRDefault="00860A5C" w:rsidP="00860A5C">
      <w:pPr>
        <w:spacing w:after="120"/>
        <w:jc w:val="both"/>
        <w:rPr>
          <w:rFonts w:asciiTheme="minorHAnsi" w:hAnsiTheme="minorHAnsi"/>
        </w:rPr>
      </w:pPr>
      <w:r w:rsidRPr="00C270B7">
        <w:rPr>
          <w:rFonts w:asciiTheme="minorHAnsi" w:hAnsiTheme="minorHAnsi"/>
        </w:rPr>
        <w:t>3.</w:t>
      </w:r>
      <w:r w:rsidR="00143522" w:rsidRPr="00143522">
        <w:rPr>
          <w:rFonts w:asciiTheme="minorHAnsi" w:hAnsiTheme="minorHAnsi"/>
        </w:rPr>
        <w:t xml:space="preserve"> </w:t>
      </w:r>
      <w:r w:rsidR="00143522">
        <w:rPr>
          <w:rFonts w:asciiTheme="minorHAnsi" w:hAnsiTheme="minorHAnsi"/>
        </w:rPr>
        <w:t>Δημοσιεύτηκε σ</w:t>
      </w:r>
      <w:r w:rsidRPr="00C270B7">
        <w:rPr>
          <w:rFonts w:asciiTheme="minorHAnsi" w:hAnsiTheme="minorHAnsi"/>
        </w:rPr>
        <w:t>τον ελληνικό τύπο</w:t>
      </w:r>
      <w:r w:rsidR="00143522">
        <w:rPr>
          <w:rFonts w:asciiTheme="minorHAnsi" w:hAnsiTheme="minorHAnsi"/>
        </w:rPr>
        <w:t xml:space="preserve"> (Ναυτεμπορική και Ημερησία) στις 19/6/2015</w:t>
      </w:r>
      <w:r w:rsidRPr="00C270B7">
        <w:rPr>
          <w:rFonts w:asciiTheme="minorHAnsi" w:hAnsiTheme="minorHAnsi"/>
        </w:rPr>
        <w:t>.</w:t>
      </w:r>
    </w:p>
    <w:p w:rsidR="00860A5C" w:rsidRPr="00C270B7" w:rsidRDefault="00143522" w:rsidP="00860A5C">
      <w:pPr>
        <w:spacing w:after="120"/>
        <w:jc w:val="both"/>
        <w:rPr>
          <w:rFonts w:asciiTheme="minorHAnsi" w:hAnsiTheme="minorHAnsi"/>
        </w:rPr>
      </w:pPr>
      <w:r>
        <w:rPr>
          <w:rFonts w:asciiTheme="minorHAnsi" w:hAnsiTheme="minorHAnsi"/>
        </w:rPr>
        <w:t xml:space="preserve">4. </w:t>
      </w:r>
      <w:r w:rsidR="00860A5C" w:rsidRPr="00C270B7">
        <w:rPr>
          <w:rFonts w:asciiTheme="minorHAnsi" w:hAnsiTheme="minorHAnsi"/>
        </w:rPr>
        <w:t xml:space="preserve">Καταχωρήθηκε επίσης και στο διαδίκτυο στη διεύθυνση </w:t>
      </w:r>
      <w:hyperlink r:id="rId16" w:history="1">
        <w:r w:rsidR="00860A5C" w:rsidRPr="00C270B7">
          <w:rPr>
            <w:rFonts w:asciiTheme="minorHAnsi" w:hAnsiTheme="minorHAnsi"/>
          </w:rPr>
          <w:t>www.piop.gr</w:t>
        </w:r>
      </w:hyperlink>
      <w:r w:rsidR="00860A5C" w:rsidRPr="00C270B7">
        <w:rPr>
          <w:rFonts w:asciiTheme="minorHAnsi" w:hAnsiTheme="minorHAnsi"/>
        </w:rPr>
        <w:t xml:space="preserve"> </w:t>
      </w:r>
      <w:r>
        <w:rPr>
          <w:rFonts w:asciiTheme="minorHAnsi" w:hAnsiTheme="minorHAnsi"/>
        </w:rPr>
        <w:t>στις 19/6/2015.</w:t>
      </w:r>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228" w:name="_Ref280484415"/>
      <w:bookmarkStart w:id="229" w:name="_Toc413324974"/>
      <w:bookmarkStart w:id="230" w:name="_Toc421289152"/>
      <w:r w:rsidRPr="00C270B7">
        <w:rPr>
          <w:rFonts w:asciiTheme="minorHAnsi" w:hAnsiTheme="minorHAnsi"/>
        </w:rPr>
        <w:t>Τόπος και χρόνος υποβολής Προσφορών</w:t>
      </w:r>
      <w:bookmarkEnd w:id="228"/>
      <w:bookmarkEnd w:id="229"/>
      <w:bookmarkEnd w:id="230"/>
    </w:p>
    <w:p w:rsidR="00860A5C" w:rsidRPr="00C270B7" w:rsidRDefault="00860A5C" w:rsidP="00860A5C">
      <w:pPr>
        <w:spacing w:after="120"/>
        <w:jc w:val="both"/>
        <w:rPr>
          <w:rFonts w:asciiTheme="minorHAnsi" w:hAnsiTheme="minorHAnsi"/>
        </w:rPr>
      </w:pPr>
      <w:r w:rsidRPr="00C270B7">
        <w:rPr>
          <w:rFonts w:asciiTheme="minorHAnsi" w:hAnsiTheme="minorHAnsi"/>
        </w:rPr>
        <w:t xml:space="preserve">Οι υποψήφιοι Ανάδοχοι πρέπει να υποβάλουν τις Προσφορές τους, σύμφωνα με τα οριζόμενα στην παρούσα Διακήρυξη το αργότερο μέχρι </w:t>
      </w:r>
      <w:r w:rsidR="00143522">
        <w:rPr>
          <w:rFonts w:asciiTheme="minorHAnsi" w:hAnsiTheme="minorHAnsi"/>
        </w:rPr>
        <w:t>τις 20/7/2015</w:t>
      </w:r>
      <w:r w:rsidRPr="00C270B7">
        <w:rPr>
          <w:rFonts w:asciiTheme="minorHAnsi" w:hAnsiTheme="minorHAnsi"/>
        </w:rPr>
        <w:t>και ώρα</w:t>
      </w:r>
      <w:r w:rsidR="00143522">
        <w:rPr>
          <w:rFonts w:asciiTheme="minorHAnsi" w:hAnsiTheme="minorHAnsi"/>
        </w:rPr>
        <w:t xml:space="preserve"> 17:00</w:t>
      </w:r>
      <w:r w:rsidRPr="00C270B7">
        <w:rPr>
          <w:rFonts w:asciiTheme="minorHAnsi" w:hAnsiTheme="minorHAnsi"/>
        </w:rPr>
        <w:t xml:space="preserve"> στην έδρα του </w:t>
      </w:r>
      <w:r w:rsidRPr="00C270B7">
        <w:rPr>
          <w:rFonts w:asciiTheme="minorHAnsi" w:hAnsiTheme="minorHAnsi"/>
          <w:b/>
        </w:rPr>
        <w:t>ΠΟΛΙΤΙΣΤΙΚΟΥ ΙΔΡΥΜΑΤΟΣ ΟΜΙΛΟΥ ΠΕΙΡΑΙΩΣ</w:t>
      </w:r>
      <w:r w:rsidRPr="00C270B7">
        <w:rPr>
          <w:rFonts w:asciiTheme="minorHAnsi" w:hAnsiTheme="minorHAnsi"/>
          <w:lang w:eastAsia="el-GR"/>
        </w:rPr>
        <w:t xml:space="preserve">, Αγγέλου Γέροντα </w:t>
      </w:r>
      <w:r w:rsidRPr="00C270B7">
        <w:rPr>
          <w:rFonts w:asciiTheme="minorHAnsi" w:hAnsiTheme="minorHAnsi" w:cs="Arial"/>
          <w:lang w:eastAsia="el-GR"/>
        </w:rPr>
        <w:t>6, Τ.Θ. 10558 Αθήνα.</w:t>
      </w:r>
    </w:p>
    <w:p w:rsidR="00860A5C" w:rsidRPr="00C270B7" w:rsidRDefault="00860A5C" w:rsidP="00860A5C">
      <w:pPr>
        <w:spacing w:after="120"/>
        <w:jc w:val="both"/>
        <w:rPr>
          <w:rFonts w:asciiTheme="minorHAnsi" w:hAnsiTheme="minorHAnsi"/>
        </w:rPr>
      </w:pPr>
      <w:r w:rsidRPr="00C270B7">
        <w:rPr>
          <w:rFonts w:asciiTheme="minorHAnsi" w:hAnsiTheme="minorHAnsi"/>
        </w:rPr>
        <w:t>Προσφορές που θα κατατεθούν μετά την παραπάνω ημερομηνία και ώρα, δεν αποσφραγίζονται αλλά επιστρέφονται ως εκπρόθεσμες.</w:t>
      </w:r>
    </w:p>
    <w:p w:rsidR="00860A5C" w:rsidRPr="00AF4FD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231" w:name="_Toc413324975"/>
      <w:bookmarkStart w:id="232" w:name="_Toc421289153"/>
      <w:r w:rsidRPr="00AF4FD7">
        <w:rPr>
          <w:rFonts w:asciiTheme="minorHAnsi" w:hAnsiTheme="minorHAnsi"/>
        </w:rPr>
        <w:t>Τρόπος λήψης εγγράφων Διαγωνισμού</w:t>
      </w:r>
      <w:bookmarkEnd w:id="231"/>
      <w:bookmarkEnd w:id="232"/>
    </w:p>
    <w:p w:rsidR="00860A5C" w:rsidRPr="00B175BE" w:rsidRDefault="00860A5C" w:rsidP="00860A5C">
      <w:pPr>
        <w:spacing w:after="120"/>
        <w:jc w:val="both"/>
        <w:rPr>
          <w:rFonts w:asciiTheme="minorHAnsi" w:hAnsiTheme="minorHAnsi"/>
        </w:rPr>
      </w:pPr>
      <w:r w:rsidRPr="00B175BE">
        <w:rPr>
          <w:rFonts w:asciiTheme="minorHAnsi" w:hAnsiTheme="minorHAnsi"/>
        </w:rPr>
        <w:t>Η διακήρυξη είναι αναρτημένη στην ιστοσελίδα της αναθέτουσας αρχής (</w:t>
      </w:r>
      <w:hyperlink r:id="rId17" w:history="1">
        <w:r w:rsidRPr="00B175BE">
          <w:rPr>
            <w:rStyle w:val="Hyperlink"/>
            <w:rFonts w:asciiTheme="minorHAnsi" w:hAnsiTheme="minorHAnsi" w:cs="Calibri"/>
            <w:b/>
          </w:rPr>
          <w:t>www.piop.gr</w:t>
        </w:r>
      </w:hyperlink>
      <w:r w:rsidRPr="00B175BE">
        <w:rPr>
          <w:rFonts w:asciiTheme="minorHAnsi" w:hAnsiTheme="minorHAnsi"/>
        </w:rPr>
        <w:t xml:space="preserve">). Για τη λήψη των εγγράφων του Διαγωνισμού ηλεκτρονικά, οι ενδιαφερόμενοι μεταφορτώνουν το πλήρες κείμενο της διακήρυξης και τα σχετικά σχέδια από την ιστοσελίδα του ΠΙΟΠ. Σε αυτή την περίπτωση, το ΠΙΟΠ δεν μπορεί να έχει έλεγχο των παραληπτών της διακήρυξης, και άρα δεν υποχρεούται να ενημερώνει εγγράφως τους ενδιαφερόμενους που έλαβαν το τεύχος με αυτό τον τρόπο. Για οποιαδήποτε διευκρίνιση, οι ενδιαφερόμενοι υποχρεούνται να ελέγχουν την ιστοσελίδα του φορέα. </w:t>
      </w:r>
    </w:p>
    <w:p w:rsidR="00860A5C" w:rsidRPr="00B175BE" w:rsidRDefault="00860A5C" w:rsidP="00860A5C">
      <w:pPr>
        <w:spacing w:after="120"/>
        <w:jc w:val="both"/>
        <w:rPr>
          <w:rFonts w:asciiTheme="minorHAnsi" w:hAnsiTheme="minorHAnsi"/>
        </w:rPr>
      </w:pPr>
      <w:r w:rsidRPr="00B175BE">
        <w:rPr>
          <w:rFonts w:asciiTheme="minorHAnsi" w:hAnsiTheme="minorHAnsi"/>
        </w:rPr>
        <w:t xml:space="preserve">Εφόσον ο ενδιαφερόμενος θέλει να ενημερώνεται εγγράφως από το ΠΙΟΠ, μπορεί να το κάνει γνωστό στο ΠΙΟΠ είτε </w:t>
      </w:r>
    </w:p>
    <w:p w:rsidR="00860A5C" w:rsidRPr="00B175BE" w:rsidRDefault="00860A5C" w:rsidP="00860A5C">
      <w:pPr>
        <w:spacing w:after="120"/>
        <w:jc w:val="both"/>
        <w:rPr>
          <w:rFonts w:asciiTheme="minorHAnsi" w:hAnsiTheme="minorHAnsi"/>
        </w:rPr>
      </w:pPr>
      <w:r w:rsidRPr="00B175BE">
        <w:rPr>
          <w:rFonts w:asciiTheme="minorHAnsi" w:hAnsiTheme="minorHAnsi"/>
        </w:rPr>
        <w:t xml:space="preserve">α) ηλεκτρονικά, αποστέλλοντας αίτηση υπογεγραμμένη στην έδρα του ΠΙΟΠ μέσω ηλεκτρονικού ταχυδρομείου (piop@piraeusbank.gr) ή φαξ (210 3218145), είτε </w:t>
      </w:r>
    </w:p>
    <w:p w:rsidR="00860A5C" w:rsidRPr="00B175BE" w:rsidRDefault="00860A5C" w:rsidP="00860A5C">
      <w:pPr>
        <w:spacing w:after="120"/>
        <w:jc w:val="both"/>
        <w:rPr>
          <w:rFonts w:asciiTheme="minorHAnsi" w:hAnsiTheme="minorHAnsi"/>
        </w:rPr>
      </w:pPr>
      <w:r w:rsidRPr="00B175BE">
        <w:rPr>
          <w:rFonts w:asciiTheme="minorHAnsi" w:hAnsiTheme="minorHAnsi"/>
        </w:rPr>
        <w:t xml:space="preserve">β) με φυσική παρουσία στην έδρα του ΠΙΟΠ, κατά τις εργάσιμες ημέρες και ώρες (Δευτέρα έως Παρασκευή 9:30 – 17:00) (πληροφορίες: 210 3256922). </w:t>
      </w:r>
    </w:p>
    <w:p w:rsidR="00860A5C" w:rsidRPr="00B175BE" w:rsidRDefault="00860A5C" w:rsidP="00860A5C">
      <w:pPr>
        <w:spacing w:after="120"/>
        <w:jc w:val="both"/>
        <w:rPr>
          <w:rFonts w:asciiTheme="minorHAnsi" w:hAnsiTheme="minorHAnsi"/>
        </w:rPr>
      </w:pPr>
      <w:r w:rsidRPr="00B175BE">
        <w:rPr>
          <w:rFonts w:asciiTheme="minorHAnsi" w:hAnsiTheme="minorHAnsi"/>
        </w:rPr>
        <w:t>Στην περίπτωση αυτή, το αντίτυπο της προκήρυξης παραλαμβάνεται εντός 6 ημερών από την ημερομηνία υποβολής της αίτησης. Σε κάθε ενδιαφερόμενο διατίθεται μόνο ένα (1) αντίτυπο της Προκήρυξης σε μη επανεγγράψιμο μέσο (cd), και η παραλαβή του γίνεται αυτοπροσώπως.</w:t>
      </w:r>
    </w:p>
    <w:p w:rsidR="00860A5C" w:rsidRPr="00B175BE" w:rsidRDefault="00860A5C" w:rsidP="00860A5C">
      <w:pPr>
        <w:spacing w:after="120"/>
        <w:jc w:val="both"/>
        <w:rPr>
          <w:rFonts w:asciiTheme="minorHAnsi" w:hAnsiTheme="minorHAnsi"/>
        </w:rPr>
      </w:pPr>
      <w:r w:rsidRPr="00B175BE">
        <w:rPr>
          <w:rFonts w:asciiTheme="minorHAnsi" w:hAnsiTheme="minorHAnsi"/>
        </w:rPr>
        <w:t>Η έγγραφη αίτηση θα πρέπει:</w:t>
      </w:r>
    </w:p>
    <w:p w:rsidR="00860A5C" w:rsidRPr="00B175BE" w:rsidRDefault="00860A5C" w:rsidP="0083727D">
      <w:pPr>
        <w:numPr>
          <w:ilvl w:val="0"/>
          <w:numId w:val="52"/>
        </w:numPr>
        <w:suppressAutoHyphens/>
        <w:overflowPunct/>
        <w:autoSpaceDE/>
        <w:autoSpaceDN/>
        <w:adjustRightInd/>
        <w:spacing w:after="120"/>
        <w:jc w:val="both"/>
        <w:textAlignment w:val="auto"/>
        <w:rPr>
          <w:rFonts w:asciiTheme="minorHAnsi" w:hAnsiTheme="minorHAnsi"/>
        </w:rPr>
      </w:pPr>
      <w:r w:rsidRPr="00B175BE">
        <w:rPr>
          <w:rFonts w:asciiTheme="minorHAnsi" w:hAnsiTheme="minorHAnsi"/>
        </w:rPr>
        <w:t>να υπογράφεται από το νόμιμο εκπρόσωπο του ενδιαφερομένου.</w:t>
      </w:r>
    </w:p>
    <w:p w:rsidR="00860A5C" w:rsidRPr="00B175BE" w:rsidRDefault="00860A5C" w:rsidP="0083727D">
      <w:pPr>
        <w:numPr>
          <w:ilvl w:val="0"/>
          <w:numId w:val="52"/>
        </w:numPr>
        <w:suppressAutoHyphens/>
        <w:overflowPunct/>
        <w:autoSpaceDE/>
        <w:autoSpaceDN/>
        <w:adjustRightInd/>
        <w:spacing w:after="120"/>
        <w:jc w:val="both"/>
        <w:textAlignment w:val="auto"/>
        <w:rPr>
          <w:rFonts w:asciiTheme="minorHAnsi" w:hAnsiTheme="minorHAnsi"/>
        </w:rPr>
      </w:pPr>
      <w:r w:rsidRPr="00B175BE">
        <w:rPr>
          <w:rFonts w:asciiTheme="minorHAnsi" w:hAnsiTheme="minorHAnsi"/>
        </w:rPr>
        <w:t xml:space="preserve">να περιλαμβάνει πλήρη στοιχεία του αιτούντος (επωνυμία, τηλέφωνο, φαξ, </w:t>
      </w:r>
      <w:r w:rsidRPr="00B175BE">
        <w:rPr>
          <w:rFonts w:asciiTheme="minorHAnsi" w:hAnsiTheme="minorHAnsi"/>
          <w:b/>
        </w:rPr>
        <w:t>διεύθυνση ηλεκτρονικού ταχυδρομείου</w:t>
      </w:r>
      <w:r w:rsidRPr="00B175BE">
        <w:rPr>
          <w:rFonts w:asciiTheme="minorHAnsi" w:hAnsiTheme="minorHAnsi"/>
        </w:rPr>
        <w:t xml:space="preserve">, όνομα προσώπου επαφής), μέσω των οποίων αποδέχεται ο ενδιαφερόμενος να </w:t>
      </w:r>
      <w:r w:rsidRPr="00B175BE">
        <w:rPr>
          <w:rFonts w:asciiTheme="minorHAnsi" w:hAnsiTheme="minorHAnsi"/>
        </w:rPr>
        <w:lastRenderedPageBreak/>
        <w:t>ενημερώνεται από την Αναθέτουσα Αρχή για οτιδήποτε έχει σχέση με τη διαδικασία του Διαγωνισμού μέχρι την ολοκλήρωσή του.</w:t>
      </w:r>
    </w:p>
    <w:p w:rsidR="00860A5C" w:rsidRPr="00B175BE" w:rsidRDefault="00860A5C" w:rsidP="0083727D">
      <w:pPr>
        <w:numPr>
          <w:ilvl w:val="0"/>
          <w:numId w:val="52"/>
        </w:numPr>
        <w:suppressAutoHyphens/>
        <w:overflowPunct/>
        <w:autoSpaceDE/>
        <w:autoSpaceDN/>
        <w:adjustRightInd/>
        <w:spacing w:after="120"/>
        <w:jc w:val="both"/>
        <w:textAlignment w:val="auto"/>
        <w:rPr>
          <w:rFonts w:asciiTheme="minorHAnsi" w:hAnsiTheme="minorHAnsi"/>
        </w:rPr>
      </w:pPr>
      <w:r w:rsidRPr="00B175BE">
        <w:rPr>
          <w:rFonts w:asciiTheme="minorHAnsi" w:hAnsiTheme="minorHAnsi"/>
        </w:rPr>
        <w:t>να αναφέρει τα στοιχεία του ατόμου ή του ταχυμεταφορέα (courier) που εξουσιοδοτεί ο ενδιαφερόμενος για να παραλάβει το αντίτυπο. Στην περίπτωση παραλαβής της Προκήρυξης μέσω ταχυμεταφορικής (courier), η Αναθέτουσα Αρχή δεν έχει καμία απολύτως ευθύνη για την έγκαιρη και σωστή παράδοσή της.</w:t>
      </w:r>
    </w:p>
    <w:p w:rsidR="00860A5C" w:rsidRPr="00C270B7" w:rsidRDefault="00860A5C" w:rsidP="00860A5C">
      <w:pPr>
        <w:spacing w:after="120"/>
        <w:jc w:val="both"/>
        <w:rPr>
          <w:rFonts w:asciiTheme="minorHAnsi" w:hAnsiTheme="minorHAnsi"/>
        </w:rPr>
      </w:pPr>
      <w:r w:rsidRPr="00B175BE">
        <w:rPr>
          <w:rFonts w:asciiTheme="minorHAnsi" w:hAnsiTheme="minorHAnsi"/>
        </w:rPr>
        <w:t>Το ΠΙΟΠ (www.piop.gr), αν και καταβάλλει κάθε σχετική προσπάθεια, δεν μπορεί σε καμία περίπτωση να εγγυηθεί την ορθότητα, πληρότητα και την ακρίβεια των κειμένων που αναρτώνται σε άλλες ηλεκτρονικές σελίδες.</w:t>
      </w:r>
    </w:p>
    <w:p w:rsidR="00860A5C" w:rsidRPr="00B175BE"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233" w:name="_Toc413324976"/>
      <w:bookmarkStart w:id="234" w:name="_Toc421289154"/>
      <w:r w:rsidRPr="00B175BE">
        <w:rPr>
          <w:rFonts w:asciiTheme="minorHAnsi" w:hAnsiTheme="minorHAnsi"/>
        </w:rPr>
        <w:t>Παροχή Διευκρινίσεων επί της Διακήρυξης</w:t>
      </w:r>
      <w:bookmarkEnd w:id="233"/>
      <w:bookmarkEnd w:id="234"/>
    </w:p>
    <w:p w:rsidR="00860A5C" w:rsidRPr="00C270B7" w:rsidRDefault="00860A5C" w:rsidP="00860A5C">
      <w:pPr>
        <w:spacing w:after="120"/>
        <w:jc w:val="both"/>
        <w:rPr>
          <w:rFonts w:asciiTheme="minorHAnsi" w:hAnsiTheme="minorHAnsi"/>
        </w:rPr>
      </w:pPr>
      <w:r w:rsidRPr="00C270B7">
        <w:rPr>
          <w:rFonts w:asciiTheme="minorHAnsi" w:hAnsiTheme="minorHAnsi"/>
        </w:rPr>
        <w:t>Οι υποψήφιοι Ανάδοχοι μπορούν να ζητήσουν γραπτώς (με επιστολή ή τηλεομοιοτυπία) συμπληρωματικές πληροφορίες ή διευκρινίσεις για το περιεχόμενο της παρούσας Διακήρυξης μέχρι και την</w:t>
      </w:r>
      <w:r w:rsidR="00143522">
        <w:rPr>
          <w:rFonts w:asciiTheme="minorHAnsi" w:hAnsiTheme="minorHAnsi"/>
        </w:rPr>
        <w:t xml:space="preserve"> Παρασκευή 10/7/2015 και ώρα 17:00</w:t>
      </w:r>
      <w:r w:rsidRPr="00C270B7">
        <w:rPr>
          <w:rFonts w:asciiTheme="minorHAnsi" w:hAnsiTheme="minorHAnsi"/>
        </w:rPr>
        <w:t xml:space="preserve">. Η Αναθέτουσα Αρχή θα απαντήσει ταυτόχρονα και συγκεντρωτικά σε όλες τις διευκρινίσεις που θα ζητηθούν εντός του ανωτέρω διαστήματος, σε όλους όσους έχουν παραλάβει τη Διακήρυξη, το αργότερο </w:t>
      </w:r>
      <w:r w:rsidR="007039F7">
        <w:rPr>
          <w:rFonts w:asciiTheme="minorHAnsi" w:hAnsiTheme="minorHAnsi"/>
          <w:b/>
        </w:rPr>
        <w:t>έξι</w:t>
      </w:r>
      <w:r w:rsidR="007039F7" w:rsidRPr="00C270B7">
        <w:rPr>
          <w:rFonts w:asciiTheme="minorHAnsi" w:hAnsiTheme="minorHAnsi"/>
          <w:b/>
        </w:rPr>
        <w:t xml:space="preserve"> </w:t>
      </w:r>
      <w:r w:rsidRPr="00C270B7">
        <w:rPr>
          <w:rFonts w:asciiTheme="minorHAnsi" w:hAnsiTheme="minorHAnsi"/>
          <w:b/>
        </w:rPr>
        <w:t>(</w:t>
      </w:r>
      <w:r w:rsidR="007039F7">
        <w:rPr>
          <w:rFonts w:asciiTheme="minorHAnsi" w:hAnsiTheme="minorHAnsi"/>
          <w:b/>
        </w:rPr>
        <w:t>6</w:t>
      </w:r>
      <w:r w:rsidRPr="00C270B7">
        <w:rPr>
          <w:rFonts w:asciiTheme="minorHAnsi" w:hAnsiTheme="minorHAnsi"/>
          <w:b/>
        </w:rPr>
        <w:t>) ημέρες</w:t>
      </w:r>
      <w:r w:rsidRPr="00C270B7">
        <w:rPr>
          <w:rFonts w:asciiTheme="minorHAnsi" w:hAnsiTheme="minorHAnsi"/>
        </w:rPr>
        <w:t xml:space="preserve"> πριν από την ημερομηνία που έχει οριστεί για την υποβολή των Προσφορών.</w:t>
      </w:r>
    </w:p>
    <w:p w:rsidR="00860A5C" w:rsidRPr="00C270B7" w:rsidRDefault="00860A5C" w:rsidP="00860A5C">
      <w:pPr>
        <w:spacing w:after="120"/>
        <w:jc w:val="both"/>
        <w:rPr>
          <w:rFonts w:asciiTheme="minorHAnsi" w:hAnsiTheme="minorHAnsi"/>
        </w:rPr>
      </w:pPr>
      <w:r w:rsidRPr="00C270B7">
        <w:rPr>
          <w:rFonts w:asciiTheme="minorHAnsi" w:hAnsiTheme="minorHAnsi"/>
        </w:rPr>
        <w:t>Οι αιτήσεις παροχής διευκρινίσεων θα πρέπει να απευθύνονται στο ΠΟΛΙΤΙΣΤΙΚΟ ΙΔΡΥΜΑ ΟΜΙΛΟΥ ΠΕΙΡΑΙΩΣ. Κανένας υποψήφιος Ανάδοχος δεν μπορεί σε οποιαδήποτε περίπτωση να επικαλεσθεί προφορικές απαντήσεις εκ μέρους της Αναθέτουσας Αρχής.</w:t>
      </w:r>
    </w:p>
    <w:p w:rsidR="00860A5C" w:rsidRPr="00C270B7" w:rsidRDefault="00860A5C" w:rsidP="00860A5C">
      <w:pPr>
        <w:spacing w:after="120"/>
        <w:jc w:val="both"/>
        <w:rPr>
          <w:rFonts w:asciiTheme="minorHAnsi" w:hAnsiTheme="minorHAnsi"/>
        </w:rPr>
      </w:pPr>
      <w:r w:rsidRPr="00C270B7">
        <w:rPr>
          <w:rFonts w:asciiTheme="minorHAnsi" w:hAnsiTheme="minorHAnsi"/>
        </w:rPr>
        <w:t xml:space="preserve">Προς διευκόλυνση της διαδικασίας, η υποβολή των ερωτήσεων μπορεί </w:t>
      </w:r>
      <w:r w:rsidR="007039F7">
        <w:rPr>
          <w:rFonts w:asciiTheme="minorHAnsi" w:hAnsiTheme="minorHAnsi"/>
        </w:rPr>
        <w:t xml:space="preserve">εναλλακτικά </w:t>
      </w:r>
      <w:r w:rsidRPr="00C270B7">
        <w:rPr>
          <w:rFonts w:asciiTheme="minorHAnsi" w:hAnsiTheme="minorHAnsi"/>
        </w:rPr>
        <w:t xml:space="preserve">να γίνει και με ηλεκτρονικό ταχυδρομείο (e-mail) προς τη διεύθυνση: </w:t>
      </w:r>
      <w:r w:rsidRPr="00C270B7">
        <w:rPr>
          <w:rFonts w:asciiTheme="minorHAnsi" w:hAnsiTheme="minorHAnsi"/>
          <w:lang w:val="en-US"/>
        </w:rPr>
        <w:t>piop</w:t>
      </w:r>
      <w:r w:rsidRPr="00C270B7">
        <w:rPr>
          <w:rFonts w:asciiTheme="minorHAnsi" w:hAnsiTheme="minorHAnsi"/>
        </w:rPr>
        <w:t>@</w:t>
      </w:r>
      <w:r w:rsidRPr="00C270B7">
        <w:rPr>
          <w:rFonts w:asciiTheme="minorHAnsi" w:hAnsiTheme="minorHAnsi"/>
          <w:lang w:val="en-US"/>
        </w:rPr>
        <w:t>piraeusbank</w:t>
      </w:r>
      <w:r w:rsidRPr="00C270B7">
        <w:rPr>
          <w:rFonts w:asciiTheme="minorHAnsi" w:hAnsiTheme="minorHAnsi"/>
        </w:rPr>
        <w:t>.</w:t>
      </w:r>
      <w:r w:rsidRPr="00C270B7">
        <w:rPr>
          <w:rFonts w:asciiTheme="minorHAnsi" w:hAnsiTheme="minorHAnsi"/>
          <w:lang w:val="en-US"/>
        </w:rPr>
        <w:t>gr</w:t>
      </w:r>
      <w:r w:rsidRPr="00C270B7">
        <w:rPr>
          <w:rFonts w:asciiTheme="minorHAnsi" w:hAnsiTheme="minorHAnsi"/>
        </w:rPr>
        <w:t>, μέσα στην προθεσμία που ορίζεται παραπάνω.</w:t>
      </w:r>
    </w:p>
    <w:p w:rsidR="00860A5C" w:rsidRPr="00C270B7" w:rsidRDefault="00860A5C" w:rsidP="00860A5C">
      <w:pPr>
        <w:spacing w:after="120"/>
        <w:jc w:val="both"/>
        <w:rPr>
          <w:rFonts w:asciiTheme="minorHAnsi" w:hAnsiTheme="minorHAnsi"/>
        </w:rPr>
      </w:pPr>
      <w:r w:rsidRPr="00C270B7">
        <w:rPr>
          <w:rFonts w:asciiTheme="minorHAnsi" w:hAnsiTheme="minorHAnsi"/>
        </w:rPr>
        <w:t xml:space="preserve">Σημειώνεται ότι συμπληρωματικές πληροφορίες σχετικά με τα τεύχη του διαγωνισμού, καθώς και οι γραπτές διευκρινίσεις της Αναθέτουσας Αρχής επί ερωτημάτων των ενδιαφερομένων σχετικά με τα έγγραφα και τη διαδικασία του διαγωνισμού θα αναρτώνται ταυτόχρονα και συγκεντρωτικά και σε ηλεκτρονική μορφή στο διαδικτυακό τόπο της Αναθέτουσας Αρχής </w:t>
      </w:r>
      <w:r w:rsidRPr="00C270B7">
        <w:rPr>
          <w:rFonts w:asciiTheme="minorHAnsi" w:hAnsiTheme="minorHAnsi"/>
          <w:lang w:val="en-US"/>
        </w:rPr>
        <w:t>www</w:t>
      </w:r>
      <w:r w:rsidRPr="00C270B7">
        <w:rPr>
          <w:rFonts w:asciiTheme="minorHAnsi" w:hAnsiTheme="minorHAnsi"/>
        </w:rPr>
        <w:t>.</w:t>
      </w:r>
      <w:r w:rsidRPr="00C270B7">
        <w:rPr>
          <w:rFonts w:asciiTheme="minorHAnsi" w:hAnsiTheme="minorHAnsi"/>
          <w:lang w:val="en-US"/>
        </w:rPr>
        <w:t>piop</w:t>
      </w:r>
      <w:r w:rsidRPr="00C270B7">
        <w:rPr>
          <w:rFonts w:asciiTheme="minorHAnsi" w:hAnsiTheme="minorHAnsi"/>
        </w:rPr>
        <w:t>.</w:t>
      </w:r>
      <w:r w:rsidRPr="00C270B7">
        <w:rPr>
          <w:rFonts w:asciiTheme="minorHAnsi" w:hAnsiTheme="minorHAnsi"/>
          <w:lang w:val="en-US"/>
        </w:rPr>
        <w:t>gr</w:t>
      </w:r>
      <w:r w:rsidRPr="00C270B7">
        <w:rPr>
          <w:rFonts w:asciiTheme="minorHAnsi" w:hAnsiTheme="minorHAnsi"/>
        </w:rPr>
        <w:t>.</w:t>
      </w:r>
    </w:p>
    <w:p w:rsidR="00860A5C" w:rsidRPr="00B175BE" w:rsidRDefault="00860A5C" w:rsidP="0083727D">
      <w:pPr>
        <w:pStyle w:val="Heading1"/>
        <w:numPr>
          <w:ilvl w:val="0"/>
          <w:numId w:val="27"/>
        </w:numPr>
        <w:tabs>
          <w:tab w:val="clear" w:pos="1134"/>
          <w:tab w:val="left" w:pos="510"/>
          <w:tab w:val="left" w:pos="720"/>
        </w:tabs>
        <w:suppressAutoHyphens/>
        <w:overflowPunct/>
        <w:autoSpaceDE/>
        <w:autoSpaceDN/>
        <w:adjustRightInd/>
        <w:spacing w:after="120"/>
        <w:textAlignment w:val="auto"/>
        <w:rPr>
          <w:rFonts w:asciiTheme="minorHAnsi" w:eastAsia="Calibri" w:hAnsiTheme="minorHAnsi"/>
          <w:sz w:val="20"/>
          <w:szCs w:val="20"/>
        </w:rPr>
      </w:pPr>
      <w:bookmarkStart w:id="235" w:name="_Ref279594080"/>
      <w:bookmarkStart w:id="236" w:name="_Toc413324977"/>
      <w:bookmarkStart w:id="237" w:name="_Toc421289155"/>
      <w:r w:rsidRPr="00B175BE">
        <w:rPr>
          <w:rFonts w:asciiTheme="minorHAnsi" w:eastAsia="Calibri" w:hAnsiTheme="minorHAnsi"/>
          <w:sz w:val="20"/>
          <w:szCs w:val="20"/>
        </w:rPr>
        <w:t>ΔΙΚΑΙΩΜΑ ΣΥΜΜΕΤΟΧΗΣ</w:t>
      </w:r>
      <w:r>
        <w:rPr>
          <w:rFonts w:asciiTheme="minorHAnsi" w:eastAsia="Calibri" w:hAnsiTheme="minorHAnsi"/>
          <w:sz w:val="20"/>
          <w:szCs w:val="20"/>
        </w:rPr>
        <w:t xml:space="preserve"> – </w:t>
      </w:r>
      <w:r w:rsidRPr="00B175BE">
        <w:rPr>
          <w:rFonts w:asciiTheme="minorHAnsi" w:eastAsia="Calibri" w:hAnsiTheme="minorHAnsi"/>
          <w:sz w:val="20"/>
          <w:szCs w:val="20"/>
        </w:rPr>
        <w:t>ΔΙΚΑΙΟΛΟΓΗΤΙΚΑ</w:t>
      </w:r>
      <w:bookmarkEnd w:id="235"/>
      <w:bookmarkEnd w:id="236"/>
      <w:bookmarkEnd w:id="237"/>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238" w:name="_Toc413324978"/>
      <w:bookmarkStart w:id="239" w:name="_Toc421289156"/>
      <w:r w:rsidRPr="00C270B7">
        <w:rPr>
          <w:rFonts w:asciiTheme="minorHAnsi" w:hAnsiTheme="minorHAnsi"/>
        </w:rPr>
        <w:t>Δικαίωμα Συμμετοχής</w:t>
      </w:r>
      <w:bookmarkEnd w:id="238"/>
      <w:bookmarkEnd w:id="239"/>
    </w:p>
    <w:p w:rsidR="00860A5C" w:rsidRPr="00C270B7" w:rsidRDefault="00860A5C" w:rsidP="00860A5C">
      <w:pPr>
        <w:spacing w:after="120"/>
        <w:jc w:val="both"/>
        <w:rPr>
          <w:rFonts w:asciiTheme="minorHAnsi" w:hAnsiTheme="minorHAnsi"/>
        </w:rPr>
      </w:pPr>
      <w:r w:rsidRPr="00C270B7">
        <w:rPr>
          <w:rFonts w:asciiTheme="minorHAnsi" w:hAnsiTheme="minorHAnsi"/>
        </w:rPr>
        <w:t>Δικαίωμα συμμετοχής στο Διαγωνισμό έχουν φυσικά ή νομικά πρόσωπα ή Ενώσεις φυσικών ή/και νομικών προσώπων, που:</w:t>
      </w:r>
    </w:p>
    <w:p w:rsidR="00860A5C" w:rsidRPr="00C270B7" w:rsidRDefault="00860A5C" w:rsidP="0083727D">
      <w:pPr>
        <w:numPr>
          <w:ilvl w:val="0"/>
          <w:numId w:val="48"/>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 xml:space="preserve">είναι εγκατεστημένα στα κράτη – μέλη της Ευρωπαϊκής Ένωσης (Ε.Ε.) ή </w:t>
      </w:r>
    </w:p>
    <w:p w:rsidR="00860A5C" w:rsidRPr="00C270B7" w:rsidRDefault="00860A5C" w:rsidP="0083727D">
      <w:pPr>
        <w:numPr>
          <w:ilvl w:val="0"/>
          <w:numId w:val="48"/>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 xml:space="preserve">είναι εγκατεστημένα στα κράτη – μέλη της Συμφωνίας για τον Ευρωπαϊκό Οικονομικό Χώρο (ΕΟΧ) ή </w:t>
      </w:r>
    </w:p>
    <w:p w:rsidR="00860A5C" w:rsidRPr="00C270B7" w:rsidRDefault="00860A5C" w:rsidP="0083727D">
      <w:pPr>
        <w:numPr>
          <w:ilvl w:val="0"/>
          <w:numId w:val="48"/>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 xml:space="preserve">είναι εγκατεστημένα στα κράτη – μέλη που έχουν υπογράψει τη Συμφωνία περί Δημοσίων Συμβάσεων (Σ.Δ.Σ.) του Παγκοσμίου Οργανισμού Εμπορίου, η οποία κυρώθηκε από την Ελλάδα με το Ν. 2513/97 (ΦΕΚ Α΄139) υπό τον όρο ότι η σύμβαση καλύπτεται από την Σ.Δ.Σ. – ή </w:t>
      </w:r>
    </w:p>
    <w:p w:rsidR="00860A5C" w:rsidRPr="00C270B7" w:rsidRDefault="00860A5C" w:rsidP="0083727D">
      <w:pPr>
        <w:numPr>
          <w:ilvl w:val="0"/>
          <w:numId w:val="48"/>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είναι εγκατεστημένα σε τρίτες χώρες που έχουν συνάψει ευρωπαϊκές συμφωνίες με την Ε.Ε. ή</w:t>
      </w:r>
    </w:p>
    <w:p w:rsidR="00860A5C" w:rsidRPr="00C270B7" w:rsidRDefault="00860A5C" w:rsidP="0083727D">
      <w:pPr>
        <w:numPr>
          <w:ilvl w:val="0"/>
          <w:numId w:val="48"/>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έχουν συσταθεί με τη νομοθεσία κράτους – μέλους της Ε.Ε. ή του ΕΟΧ ή του κράτους – μέλους που έχει υπογράψει τη Σ.Δ.Σ. ή της τρίτης χώρας που έχει συνάψει ευρωπαϊκή συμφωνία με την Ε.Ε. και έχουν την κεντρική τους διοίκηση ή την κύρια εγκατάστασή του ή την έδρα τους στο εσωτερικό μιας εκ των ανωτέρω χωρών</w:t>
      </w:r>
    </w:p>
    <w:p w:rsidR="00860A5C" w:rsidRPr="00C270B7" w:rsidRDefault="00860A5C" w:rsidP="00860A5C">
      <w:pPr>
        <w:spacing w:after="120"/>
        <w:jc w:val="both"/>
        <w:rPr>
          <w:rFonts w:asciiTheme="minorHAnsi" w:hAnsiTheme="minorHAnsi"/>
        </w:rPr>
      </w:pPr>
      <w:r w:rsidRPr="00C270B7">
        <w:rPr>
          <w:rFonts w:asciiTheme="minorHAnsi" w:hAnsiTheme="minorHAnsi"/>
        </w:rPr>
        <w:t>τα οποία:</w:t>
      </w:r>
    </w:p>
    <w:p w:rsidR="00860A5C" w:rsidRPr="00C270B7" w:rsidRDefault="00860A5C" w:rsidP="0083727D">
      <w:pPr>
        <w:numPr>
          <w:ilvl w:val="0"/>
          <w:numId w:val="17"/>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 xml:space="preserve">πληρούν τους όρους που καθορίζονται στις παραγράφους </w:t>
      </w:r>
      <w:fldSimple w:instr=" REF _Ref279594134 \r \h  \* MERGEFORMAT ">
        <w:r w:rsidR="00A83AEB" w:rsidRPr="00A83AEB">
          <w:rPr>
            <w:rFonts w:asciiTheme="minorHAnsi" w:hAnsiTheme="minorHAnsi"/>
          </w:rPr>
          <w:t>Β2.3</w:t>
        </w:r>
      </w:fldSimple>
      <w:r w:rsidRPr="00C270B7">
        <w:rPr>
          <w:rFonts w:asciiTheme="minorHAnsi" w:hAnsiTheme="minorHAnsi"/>
          <w:b/>
        </w:rPr>
        <w:t xml:space="preserve"> Δικαιολογητικά Συμμετοχής</w:t>
      </w:r>
      <w:r w:rsidRPr="00C270B7">
        <w:rPr>
          <w:rFonts w:asciiTheme="minorHAnsi" w:hAnsiTheme="minorHAnsi"/>
        </w:rPr>
        <w:t xml:space="preserve"> και </w:t>
      </w:r>
      <w:fldSimple w:instr=" REF _Ref280629527 \r \h  \* MERGEFORMAT ">
        <w:r w:rsidR="00A83AEB" w:rsidRPr="00A83AEB">
          <w:rPr>
            <w:rFonts w:asciiTheme="minorHAnsi" w:hAnsiTheme="minorHAnsi"/>
          </w:rPr>
          <w:t>Β2.6</w:t>
        </w:r>
      </w:fldSimple>
      <w:r w:rsidRPr="00C270B7">
        <w:rPr>
          <w:rFonts w:asciiTheme="minorHAnsi" w:hAnsiTheme="minorHAnsi"/>
          <w:b/>
        </w:rPr>
        <w:t xml:space="preserve"> Ελάχιστες Προϋποθέσεις Συμμετοχής</w:t>
      </w:r>
    </w:p>
    <w:p w:rsidR="00860A5C" w:rsidRPr="00C60E46"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240" w:name="_Ref280489435"/>
      <w:bookmarkStart w:id="241" w:name="_Toc413324979"/>
      <w:bookmarkStart w:id="242" w:name="_Toc421289157"/>
      <w:r w:rsidRPr="00C60E46">
        <w:rPr>
          <w:rFonts w:asciiTheme="minorHAnsi" w:hAnsiTheme="minorHAnsi"/>
        </w:rPr>
        <w:t>Αποκλεισμός Συμμετοχής</w:t>
      </w:r>
      <w:bookmarkEnd w:id="240"/>
      <w:bookmarkEnd w:id="241"/>
      <w:bookmarkEnd w:id="242"/>
    </w:p>
    <w:p w:rsidR="00860A5C" w:rsidRPr="00C270B7" w:rsidRDefault="00860A5C" w:rsidP="00860A5C">
      <w:pPr>
        <w:spacing w:after="120"/>
        <w:jc w:val="both"/>
        <w:rPr>
          <w:rFonts w:asciiTheme="minorHAnsi" w:hAnsiTheme="minorHAnsi"/>
        </w:rPr>
      </w:pPr>
      <w:r w:rsidRPr="00C270B7">
        <w:rPr>
          <w:rFonts w:asciiTheme="minorHAnsi" w:hAnsiTheme="minorHAnsi"/>
        </w:rPr>
        <w:t>Δεν έχουν Δικαίωμα συμμετοχής στο Διαγωνισμό:</w:t>
      </w:r>
    </w:p>
    <w:p w:rsidR="00860A5C" w:rsidRPr="00C270B7" w:rsidRDefault="00860A5C" w:rsidP="0083727D">
      <w:pPr>
        <w:numPr>
          <w:ilvl w:val="0"/>
          <w:numId w:val="35"/>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Όσοι δεν πληρούν τις ανωτέρω προϋποθέσεις Συμμετοχής</w:t>
      </w:r>
    </w:p>
    <w:p w:rsidR="00860A5C" w:rsidRPr="00C270B7" w:rsidRDefault="00860A5C" w:rsidP="0083727D">
      <w:pPr>
        <w:numPr>
          <w:ilvl w:val="0"/>
          <w:numId w:val="35"/>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 xml:space="preserve">Όσοι δεν πληρούν τις προϋποθέσεις της παραγράφου </w:t>
      </w:r>
      <w:fldSimple w:instr=" REF _Ref279594134 \r \h  \* MERGEFORMAT ">
        <w:r w:rsidR="00A83AEB" w:rsidRPr="00A83AEB">
          <w:rPr>
            <w:rFonts w:asciiTheme="minorHAnsi" w:hAnsiTheme="minorHAnsi"/>
          </w:rPr>
          <w:t>Β2.3</w:t>
        </w:r>
      </w:fldSimple>
      <w:r w:rsidRPr="00C270B7">
        <w:rPr>
          <w:rFonts w:asciiTheme="minorHAnsi" w:hAnsiTheme="minorHAnsi"/>
          <w:b/>
        </w:rPr>
        <w:t xml:space="preserve"> Δικαιολογητικά Συμμετοχής</w:t>
      </w:r>
    </w:p>
    <w:p w:rsidR="00860A5C" w:rsidRPr="00C270B7" w:rsidRDefault="00860A5C" w:rsidP="0083727D">
      <w:pPr>
        <w:numPr>
          <w:ilvl w:val="0"/>
          <w:numId w:val="35"/>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 xml:space="preserve">Όσοι δεν πληρούν τις προϋποθέσεις της παραγράφου </w:t>
      </w:r>
      <w:fldSimple w:instr=" REF _Ref280629527 \r \h  \* MERGEFORMAT ">
        <w:r w:rsidR="00A83AEB" w:rsidRPr="00A83AEB">
          <w:rPr>
            <w:rFonts w:asciiTheme="minorHAnsi" w:hAnsiTheme="minorHAnsi"/>
          </w:rPr>
          <w:t>Β2.6</w:t>
        </w:r>
      </w:fldSimple>
      <w:r w:rsidRPr="00C270B7">
        <w:rPr>
          <w:rFonts w:asciiTheme="minorHAnsi" w:hAnsiTheme="minorHAnsi"/>
          <w:b/>
        </w:rPr>
        <w:t xml:space="preserve"> Ελάχιστες Προϋποθέσεις Συμμετοχής</w:t>
      </w:r>
    </w:p>
    <w:p w:rsidR="00860A5C" w:rsidRPr="00C270B7" w:rsidRDefault="00860A5C" w:rsidP="0083727D">
      <w:pPr>
        <w:numPr>
          <w:ilvl w:val="0"/>
          <w:numId w:val="35"/>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lastRenderedPageBreak/>
        <w:t>Όσοι έχουν κηρυχθεί με τελεσίδικη απόφαση έκπτωτοι από σύμβαση προμηθειών ή υπηρεσιών του δημόσιου τομέα</w:t>
      </w:r>
    </w:p>
    <w:p w:rsidR="00860A5C" w:rsidRPr="00C270B7" w:rsidRDefault="00860A5C" w:rsidP="0083727D">
      <w:pPr>
        <w:numPr>
          <w:ilvl w:val="0"/>
          <w:numId w:val="35"/>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Όσοι έχουν τιμωρηθεί με αποκλεισμό από τους διαγωνισμούς προμηθειών ή υπηρεσιών του δημόσιου τομέα, με αμετάκλητη απόφαση του Υπουργού Ανάπτυξης</w:t>
      </w:r>
    </w:p>
    <w:p w:rsidR="00860A5C" w:rsidRPr="00C270B7" w:rsidRDefault="00860A5C" w:rsidP="0083727D">
      <w:pPr>
        <w:numPr>
          <w:ilvl w:val="0"/>
          <w:numId w:val="35"/>
        </w:numPr>
        <w:suppressAutoHyphens/>
        <w:overflowPunct/>
        <w:autoSpaceDE/>
        <w:autoSpaceDN/>
        <w:adjustRightInd/>
        <w:spacing w:after="120"/>
        <w:ind w:hanging="369"/>
        <w:jc w:val="both"/>
        <w:textAlignment w:val="auto"/>
        <w:rPr>
          <w:rFonts w:asciiTheme="minorHAnsi" w:hAnsiTheme="minorHAnsi"/>
        </w:rPr>
      </w:pPr>
      <w:r w:rsidRPr="00C270B7">
        <w:rPr>
          <w:rFonts w:asciiTheme="minorHAnsi" w:hAnsiTheme="minorHAnsi"/>
        </w:rPr>
        <w:t>Όσοι υποψήφιοι Ανάδοχοι εμπίπτουν στις κατηγορίες που αναφέρονται στο Άρθρο 43.1 του ΠΔ 60/2007, ήτοι υπάρχει εις βάρος τους αμετάκλητη καταδικαστική απόφαση, για έναν ή περισσότερους από τους κατωτέρω λόγους:</w:t>
      </w:r>
    </w:p>
    <w:p w:rsidR="00860A5C" w:rsidRPr="00C270B7" w:rsidRDefault="00860A5C" w:rsidP="00860A5C">
      <w:pPr>
        <w:tabs>
          <w:tab w:val="left" w:pos="993"/>
        </w:tabs>
        <w:spacing w:after="120"/>
        <w:ind w:left="720"/>
        <w:jc w:val="both"/>
        <w:rPr>
          <w:rFonts w:asciiTheme="minorHAnsi" w:hAnsiTheme="minorHAnsi"/>
        </w:rPr>
      </w:pPr>
      <w:r w:rsidRPr="00C270B7">
        <w:rPr>
          <w:rFonts w:asciiTheme="minorHAnsi" w:hAnsiTheme="minorHAnsi"/>
        </w:rPr>
        <w:t xml:space="preserve">α) </w:t>
      </w:r>
      <w:r w:rsidRPr="00C270B7">
        <w:rPr>
          <w:rFonts w:asciiTheme="minorHAnsi" w:hAnsiTheme="minorHAnsi"/>
        </w:rPr>
        <w:tab/>
        <w:t>συμμετοχή σε εγκληματική οργάνωση, όπως αυτή ορίζεται στο άρθρο 2 παράγραφος 1 της κοινής δράσης της 98/773/ΔΕΥ του Συμβουλίου</w:t>
      </w:r>
    </w:p>
    <w:p w:rsidR="00860A5C" w:rsidRPr="00C270B7" w:rsidRDefault="00860A5C" w:rsidP="00860A5C">
      <w:pPr>
        <w:tabs>
          <w:tab w:val="left" w:pos="851"/>
        </w:tabs>
        <w:spacing w:after="120"/>
        <w:ind w:left="720"/>
        <w:jc w:val="both"/>
        <w:rPr>
          <w:rFonts w:asciiTheme="minorHAnsi" w:hAnsiTheme="minorHAnsi"/>
        </w:rPr>
      </w:pPr>
      <w:r w:rsidRPr="00C270B7">
        <w:rPr>
          <w:rFonts w:asciiTheme="minorHAnsi" w:hAnsiTheme="minorHAnsi"/>
        </w:rPr>
        <w:t>β) δωροδοκία, όπως αυτή ορίζεται αντίστοιχα στο άρθρο 3 της πράξης του Συμβουλίου της 26ης Μαΐου 1997 και στο άρθρο 3 παράγραφος 1 της κοινής δράσης 98/742/ΚΕΠΠΑ του Συμβουλίου</w:t>
      </w:r>
    </w:p>
    <w:p w:rsidR="00860A5C" w:rsidRPr="00C270B7" w:rsidRDefault="00860A5C" w:rsidP="00860A5C">
      <w:pPr>
        <w:spacing w:after="120"/>
        <w:ind w:left="720"/>
        <w:jc w:val="both"/>
        <w:rPr>
          <w:rFonts w:asciiTheme="minorHAnsi" w:hAnsiTheme="minorHAnsi"/>
        </w:rPr>
      </w:pPr>
      <w:r w:rsidRPr="00C270B7">
        <w:rPr>
          <w:rFonts w:asciiTheme="minorHAnsi" w:hAnsiTheme="minorHAnsi"/>
        </w:rPr>
        <w:t>γ) απάτη, κατά την έννοια του άρθρου 1 της σύμβασης σχετικά με την προστασία των οικονομικών συμφερόντων των Ευρωπαϊκών Κοινοτήτων</w:t>
      </w:r>
    </w:p>
    <w:p w:rsidR="00860A5C" w:rsidRPr="00C270B7" w:rsidRDefault="00860A5C" w:rsidP="00860A5C">
      <w:pPr>
        <w:spacing w:after="120"/>
        <w:ind w:left="720"/>
        <w:jc w:val="both"/>
        <w:rPr>
          <w:rFonts w:asciiTheme="minorHAnsi" w:hAnsiTheme="minorHAnsi"/>
        </w:rPr>
      </w:pPr>
      <w:r w:rsidRPr="00C270B7">
        <w:rPr>
          <w:rFonts w:asciiTheme="minorHAnsi" w:hAnsiTheme="minorHAnsi"/>
        </w:rPr>
        <w:t>δ) νομιμοποίηση εσόδων από παράνομες δραστηριότητες, όπως ορίζεται στο άρθρο 1 της οδηγίας 91/308/EOK του Συμβουλίου, της 10ης Ιουνίου 1991, για την πρόληψη χρησιμοποίησης του χρηματοπιστωτικού συστήματος για τη νομιμοποίηση εσόδων από παράνομες δραστηριότητες</w:t>
      </w:r>
    </w:p>
    <w:p w:rsidR="00860A5C" w:rsidRPr="00C270B7" w:rsidRDefault="00860A5C" w:rsidP="00860A5C">
      <w:pPr>
        <w:spacing w:after="120"/>
        <w:ind w:left="720"/>
        <w:jc w:val="both"/>
        <w:rPr>
          <w:rFonts w:asciiTheme="minorHAnsi" w:hAnsiTheme="minorHAnsi"/>
        </w:rPr>
      </w:pPr>
      <w:r w:rsidRPr="00C270B7">
        <w:rPr>
          <w:rFonts w:asciiTheme="minorHAnsi" w:hAnsiTheme="minorHAnsi"/>
        </w:rPr>
        <w:t>ε)για κάποιο από τα αδικήματα της υπεξαίρεσης, απάτης, εκβίασης, πλαστογραφίας, ψευδορκίας, δωροδοκίας και δόλιας χρεοκοπίας.</w:t>
      </w:r>
    </w:p>
    <w:p w:rsidR="00860A5C" w:rsidRPr="00C270B7" w:rsidRDefault="00860A5C" w:rsidP="00860A5C">
      <w:pPr>
        <w:tabs>
          <w:tab w:val="num" w:pos="429"/>
        </w:tabs>
        <w:suppressAutoHyphens/>
        <w:overflowPunct/>
        <w:autoSpaceDE/>
        <w:autoSpaceDN/>
        <w:adjustRightInd/>
        <w:spacing w:after="120"/>
        <w:ind w:left="431" w:hanging="369"/>
        <w:jc w:val="both"/>
        <w:textAlignment w:val="auto"/>
        <w:rPr>
          <w:rFonts w:asciiTheme="minorHAnsi" w:hAnsiTheme="minorHAnsi"/>
        </w:rPr>
      </w:pPr>
      <w:r w:rsidRPr="00C270B7">
        <w:rPr>
          <w:rFonts w:asciiTheme="minorHAnsi" w:hAnsiTheme="minorHAnsi"/>
        </w:rPr>
        <w:t>Όσα φυσικά ή νομικά πρόσωπα του εξωτερικού έχουν υποστεί αντίστοιχες με τις παραπάνω κυρώσεις</w:t>
      </w:r>
    </w:p>
    <w:p w:rsidR="00860A5C" w:rsidRPr="00C270B7" w:rsidRDefault="00860A5C" w:rsidP="00860A5C">
      <w:pPr>
        <w:tabs>
          <w:tab w:val="num" w:pos="429"/>
        </w:tabs>
        <w:suppressAutoHyphens/>
        <w:overflowPunct/>
        <w:autoSpaceDE/>
        <w:autoSpaceDN/>
        <w:adjustRightInd/>
        <w:spacing w:after="120"/>
        <w:ind w:left="431" w:hanging="371"/>
        <w:jc w:val="both"/>
        <w:textAlignment w:val="auto"/>
        <w:rPr>
          <w:rFonts w:asciiTheme="minorHAnsi" w:hAnsiTheme="minorHAnsi"/>
        </w:rPr>
      </w:pPr>
      <w:r w:rsidRPr="00C270B7">
        <w:rPr>
          <w:rFonts w:asciiTheme="minorHAnsi" w:hAnsiTheme="minorHAnsi"/>
        </w:rPr>
        <w:t>Οι ενώσεις προσώπων, σε περίπτωση που οποιαδήποτε από τις προϋποθέσεις αποκλεισμού της παραγράφου αυτής, ισχύει για ένα τουλάχιστον μέλος της</w:t>
      </w:r>
    </w:p>
    <w:p w:rsidR="00860A5C" w:rsidRPr="00C270B7" w:rsidRDefault="00860A5C" w:rsidP="00860A5C">
      <w:pPr>
        <w:tabs>
          <w:tab w:val="num" w:pos="429"/>
        </w:tabs>
        <w:suppressAutoHyphens/>
        <w:overflowPunct/>
        <w:autoSpaceDE/>
        <w:autoSpaceDN/>
        <w:adjustRightInd/>
        <w:spacing w:after="120"/>
        <w:ind w:left="431" w:hanging="371"/>
        <w:jc w:val="both"/>
        <w:textAlignment w:val="auto"/>
        <w:rPr>
          <w:rFonts w:asciiTheme="minorHAnsi" w:hAnsiTheme="minorHAnsi"/>
        </w:rPr>
      </w:pPr>
      <w:r w:rsidRPr="00C270B7">
        <w:rPr>
          <w:rFonts w:asciiTheme="minorHAnsi" w:hAnsiTheme="minorHAnsi"/>
        </w:rPr>
        <w:t>Όσα πρόσωπα, μετέχουν αυτόνομα ή σε Ένωση ή ως υπεργολάβοι σε περισσότερα του ενός σχήματα διαγωνιζόμενων.</w:t>
      </w:r>
    </w:p>
    <w:p w:rsidR="00860A5C" w:rsidRPr="00C270B7" w:rsidRDefault="00860A5C" w:rsidP="00860A5C">
      <w:pPr>
        <w:spacing w:after="120"/>
        <w:ind w:left="431"/>
        <w:jc w:val="both"/>
        <w:rPr>
          <w:rFonts w:asciiTheme="minorHAnsi" w:hAnsiTheme="minorHAnsi"/>
        </w:rPr>
      </w:pPr>
    </w:p>
    <w:p w:rsidR="00860A5C" w:rsidRPr="00C60E46"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243" w:name="_Ref279594124"/>
      <w:bookmarkStart w:id="244" w:name="_Ref279594134"/>
      <w:bookmarkStart w:id="245" w:name="_Ref280489461"/>
      <w:bookmarkStart w:id="246" w:name="_Ref280489498"/>
      <w:bookmarkStart w:id="247" w:name="_Ref280634573"/>
      <w:bookmarkStart w:id="248" w:name="_Ref280634749"/>
      <w:bookmarkStart w:id="249" w:name="_Toc413324980"/>
      <w:bookmarkStart w:id="250" w:name="_Toc421289158"/>
      <w:r w:rsidRPr="00C60E46">
        <w:rPr>
          <w:rFonts w:asciiTheme="minorHAnsi" w:hAnsiTheme="minorHAnsi"/>
        </w:rPr>
        <w:t>Δικαιολογητικά Συμμετοχής</w:t>
      </w:r>
      <w:bookmarkEnd w:id="243"/>
      <w:bookmarkEnd w:id="244"/>
      <w:bookmarkEnd w:id="245"/>
      <w:bookmarkEnd w:id="246"/>
      <w:bookmarkEnd w:id="247"/>
      <w:bookmarkEnd w:id="248"/>
      <w:bookmarkEnd w:id="249"/>
      <w:bookmarkEnd w:id="250"/>
    </w:p>
    <w:p w:rsidR="00860A5C" w:rsidRPr="00C270B7" w:rsidRDefault="00860A5C" w:rsidP="00860A5C">
      <w:pPr>
        <w:spacing w:after="120"/>
        <w:ind w:left="60"/>
        <w:jc w:val="both"/>
        <w:rPr>
          <w:rFonts w:asciiTheme="minorHAnsi" w:hAnsiTheme="minorHAnsi"/>
        </w:rPr>
      </w:pPr>
      <w:r w:rsidRPr="00C270B7">
        <w:rPr>
          <w:rFonts w:asciiTheme="minorHAnsi" w:hAnsiTheme="minorHAnsi"/>
        </w:rPr>
        <w:t>Οι υποψήφιοι Ανάδοχοι οφείλουν να καταθέσουν, υποχρεωτικά μαζί με την Προσφορά τους, τα ακόλουθα κατά περίπτωση δικαιολογητικά Συμμετοχής. Επίσης, θα πρέπει να συμπεριλάβουν στο «Φάκελο Δικαιολογητικών Συμμετοχής», συμπληρωμένους τους παρακάτω πίνακες κατά περίπτωση (σύμφωνα με τη νομική τους μορφή), λαμβάνοντας υπόψη τις ακόλουθες επεξηγήσεις/οδηγίες:</w:t>
      </w:r>
    </w:p>
    <w:p w:rsidR="00860A5C" w:rsidRPr="00C270B7" w:rsidRDefault="00860A5C" w:rsidP="00860A5C">
      <w:pPr>
        <w:numPr>
          <w:ilvl w:val="1"/>
          <w:numId w:val="0"/>
        </w:numPr>
        <w:tabs>
          <w:tab w:val="num" w:pos="1440"/>
        </w:tabs>
        <w:suppressAutoHyphens/>
        <w:overflowPunct/>
        <w:autoSpaceDE/>
        <w:autoSpaceDN/>
        <w:adjustRightInd/>
        <w:spacing w:after="120"/>
        <w:ind w:left="1440" w:hanging="360"/>
        <w:jc w:val="both"/>
        <w:textAlignment w:val="auto"/>
        <w:rPr>
          <w:rFonts w:asciiTheme="minorHAnsi" w:hAnsiTheme="minorHAnsi"/>
        </w:rPr>
      </w:pPr>
      <w:r w:rsidRPr="00C270B7">
        <w:rPr>
          <w:rFonts w:asciiTheme="minorHAnsi" w:hAnsiTheme="minorHAnsi"/>
        </w:rPr>
        <w:t>Στη στήλη «ΠΕΡΙΓΡΑΦΗ ΔΙΚΑΙΟΛΟΓΗΤΙΚΟΥ» περιγράφονται τα αντίστοιχα δικαιολογητικά που θα πρέπει να υποβληθούν υποχρεωτικά μαζί με την Προσφορά</w:t>
      </w:r>
    </w:p>
    <w:p w:rsidR="00860A5C" w:rsidRPr="00C270B7" w:rsidRDefault="00860A5C" w:rsidP="00860A5C">
      <w:pPr>
        <w:numPr>
          <w:ilvl w:val="1"/>
          <w:numId w:val="0"/>
        </w:numPr>
        <w:tabs>
          <w:tab w:val="num" w:pos="1440"/>
        </w:tabs>
        <w:suppressAutoHyphens/>
        <w:overflowPunct/>
        <w:autoSpaceDE/>
        <w:autoSpaceDN/>
        <w:adjustRightInd/>
        <w:spacing w:after="120"/>
        <w:ind w:left="1440" w:hanging="360"/>
        <w:jc w:val="both"/>
        <w:textAlignment w:val="auto"/>
        <w:rPr>
          <w:rFonts w:asciiTheme="minorHAnsi" w:hAnsiTheme="minorHAnsi"/>
        </w:rPr>
      </w:pPr>
      <w:r w:rsidRPr="00C270B7">
        <w:rPr>
          <w:rFonts w:asciiTheme="minorHAnsi" w:hAnsiTheme="minorHAnsi"/>
        </w:rPr>
        <w:t>Στη στήλη «ΑΠΑΙΤΗΣΗ» όπου έχει συμπληρωθεί η λέξη «ΝΑΙ», σημαίνει ότι το αντίστοιχο δικαιολογητικό πρέπει να υποβληθεί υποχρεωτικά από τον υποψήφιο Ανάδοχο</w:t>
      </w:r>
    </w:p>
    <w:p w:rsidR="00860A5C" w:rsidRPr="00C270B7" w:rsidRDefault="00860A5C" w:rsidP="00860A5C">
      <w:pPr>
        <w:numPr>
          <w:ilvl w:val="1"/>
          <w:numId w:val="0"/>
        </w:numPr>
        <w:tabs>
          <w:tab w:val="num" w:pos="1440"/>
        </w:tabs>
        <w:suppressAutoHyphens/>
        <w:overflowPunct/>
        <w:autoSpaceDE/>
        <w:autoSpaceDN/>
        <w:adjustRightInd/>
        <w:spacing w:after="120"/>
        <w:ind w:left="1440" w:hanging="360"/>
        <w:jc w:val="both"/>
        <w:textAlignment w:val="auto"/>
        <w:rPr>
          <w:rFonts w:asciiTheme="minorHAnsi" w:hAnsiTheme="minorHAnsi"/>
        </w:rPr>
      </w:pPr>
      <w:r w:rsidRPr="00C270B7">
        <w:rPr>
          <w:rFonts w:asciiTheme="minorHAnsi" w:hAnsiTheme="minorHAnsi"/>
        </w:rPr>
        <w:t>Στη στήλη «ΑΠΑΝΤΗΣΗ» σημειώνεται η απάντηση του υποψήφιου Αναδόχου που έχει τη μορφή ΝΑΙ/ΟΧΙ εάν το αντίστοιχο δικαιολογητικό υποβάλλεται ή όχι</w:t>
      </w:r>
    </w:p>
    <w:p w:rsidR="00860A5C" w:rsidRPr="00C270B7" w:rsidRDefault="00860A5C" w:rsidP="00860A5C">
      <w:pPr>
        <w:numPr>
          <w:ilvl w:val="1"/>
          <w:numId w:val="0"/>
        </w:numPr>
        <w:tabs>
          <w:tab w:val="num" w:pos="1440"/>
        </w:tabs>
        <w:suppressAutoHyphens/>
        <w:overflowPunct/>
        <w:autoSpaceDE/>
        <w:autoSpaceDN/>
        <w:adjustRightInd/>
        <w:spacing w:after="120"/>
        <w:ind w:left="1440" w:hanging="360"/>
        <w:jc w:val="both"/>
        <w:textAlignment w:val="auto"/>
        <w:rPr>
          <w:rFonts w:asciiTheme="minorHAnsi" w:hAnsiTheme="minorHAnsi"/>
        </w:rPr>
      </w:pPr>
      <w:r w:rsidRPr="00C270B7">
        <w:rPr>
          <w:rFonts w:asciiTheme="minorHAnsi" w:hAnsiTheme="minorHAnsi"/>
        </w:rPr>
        <w:t>Στη στήλη «ΠΑΡΑΠΟΜΠΗ» θα καταγραφεί από τον υποψήφιο Ανάδοχο το αντίστοιχο κεφάλαιο ή ενότητα του «Φακέλου Δικαιολογητικών Συμμετοχής» στο οποίο περιλαμβάνεται το απαιτούμενο δικαιολογητικό</w:t>
      </w:r>
    </w:p>
    <w:p w:rsidR="00860A5C" w:rsidRPr="00C270B7" w:rsidRDefault="00860A5C" w:rsidP="00860A5C">
      <w:pPr>
        <w:spacing w:after="120"/>
        <w:jc w:val="both"/>
        <w:rPr>
          <w:rFonts w:asciiTheme="minorHAnsi" w:hAnsiTheme="minorHAnsi"/>
        </w:rPr>
      </w:pPr>
    </w:p>
    <w:tbl>
      <w:tblPr>
        <w:tblW w:w="8527" w:type="dxa"/>
        <w:tblInd w:w="-19" w:type="dxa"/>
        <w:tblLayout w:type="fixed"/>
        <w:tblCellMar>
          <w:left w:w="0" w:type="dxa"/>
          <w:right w:w="0" w:type="dxa"/>
        </w:tblCellMar>
        <w:tblLook w:val="0000"/>
      </w:tblPr>
      <w:tblGrid>
        <w:gridCol w:w="470"/>
        <w:gridCol w:w="4896"/>
        <w:gridCol w:w="905"/>
        <w:gridCol w:w="981"/>
        <w:gridCol w:w="1275"/>
      </w:tblGrid>
      <w:tr w:rsidR="00860A5C" w:rsidRPr="00C270B7" w:rsidTr="008E7D0B">
        <w:trPr>
          <w:trHeight w:val="495"/>
          <w:tblHeader/>
        </w:trPr>
        <w:tc>
          <w:tcPr>
            <w:tcW w:w="470"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Α/Α</w:t>
            </w:r>
          </w:p>
        </w:tc>
        <w:tc>
          <w:tcPr>
            <w:tcW w:w="4896"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ΠΕΡΙΓΡΑΦΗ ΔΙΚΑΙΟΛΟΓΗΤΙΚΟΥ</w:t>
            </w:r>
          </w:p>
        </w:tc>
        <w:tc>
          <w:tcPr>
            <w:tcW w:w="905"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ΑΠΑΙΤΗΣΗ</w:t>
            </w:r>
          </w:p>
        </w:tc>
        <w:tc>
          <w:tcPr>
            <w:tcW w:w="981"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ΑΠΑΝΤΗΣΗ</w:t>
            </w:r>
          </w:p>
        </w:tc>
        <w:tc>
          <w:tcPr>
            <w:tcW w:w="1275" w:type="dxa"/>
            <w:tcBorders>
              <w:top w:val="single" w:sz="2" w:space="0" w:color="000000"/>
              <w:left w:val="single" w:sz="2" w:space="0" w:color="000000"/>
              <w:bottom w:val="single" w:sz="2" w:space="0" w:color="000000"/>
              <w:right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ΠΑΡΑΠΟΜΠΗ</w:t>
            </w:r>
          </w:p>
        </w:tc>
      </w:tr>
      <w:tr w:rsidR="00860A5C" w:rsidRPr="00C270B7" w:rsidTr="008E7D0B">
        <w:trPr>
          <w:trHeight w:val="274"/>
        </w:trPr>
        <w:tc>
          <w:tcPr>
            <w:tcW w:w="470"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29"/>
              </w:numPr>
              <w:suppressAutoHyphens/>
              <w:snapToGrid w:val="0"/>
              <w:jc w:val="center"/>
              <w:rPr>
                <w:rFonts w:asciiTheme="minorHAnsi" w:hAnsiTheme="minorHAnsi" w:cs="Calibri"/>
                <w:sz w:val="20"/>
              </w:rPr>
            </w:pPr>
          </w:p>
        </w:tc>
        <w:tc>
          <w:tcPr>
            <w:tcW w:w="4896"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TabletextChar"/>
              <w:spacing w:after="0" w:line="240" w:lineRule="auto"/>
              <w:ind w:right="39"/>
              <w:rPr>
                <w:rFonts w:asciiTheme="minorHAnsi" w:hAnsiTheme="minorHAnsi" w:cs="Calibri"/>
                <w:bCs/>
              </w:rPr>
            </w:pPr>
            <w:r w:rsidRPr="00C270B7">
              <w:rPr>
                <w:rFonts w:asciiTheme="minorHAnsi" w:hAnsiTheme="minorHAnsi" w:cs="Calibri"/>
              </w:rPr>
              <w:t xml:space="preserve">Εγγυητική Επιστολή Συμμετοχής σύμφωνα με τα οριζόμενα στην παράγραφο </w:t>
            </w:r>
            <w:fldSimple w:instr=" REF _Ref280441060 \r \h  \* MERGEFORMAT ">
              <w:r w:rsidR="00A83AEB" w:rsidRPr="00A83AEB">
                <w:rPr>
                  <w:rFonts w:asciiTheme="minorHAnsi" w:hAnsiTheme="minorHAnsi"/>
                </w:rPr>
                <w:t>Β2.7</w:t>
              </w:r>
            </w:fldSimple>
            <w:r w:rsidRPr="00C270B7">
              <w:rPr>
                <w:rFonts w:asciiTheme="minorHAnsi" w:hAnsiTheme="minorHAnsi" w:cs="Calibri"/>
                <w:b/>
              </w:rPr>
              <w:t xml:space="preserve"> Εγγύηση Συμμετοχής</w:t>
            </w:r>
          </w:p>
        </w:tc>
        <w:tc>
          <w:tcPr>
            <w:tcW w:w="90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81"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0"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29"/>
              </w:numPr>
              <w:suppressAutoHyphens/>
              <w:snapToGrid w:val="0"/>
              <w:jc w:val="center"/>
              <w:rPr>
                <w:rFonts w:asciiTheme="minorHAnsi" w:hAnsiTheme="minorHAnsi" w:cs="Calibri"/>
                <w:sz w:val="20"/>
              </w:rPr>
            </w:pPr>
          </w:p>
        </w:tc>
        <w:tc>
          <w:tcPr>
            <w:tcW w:w="489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rPr>
                <w:rFonts w:asciiTheme="minorHAnsi" w:hAnsiTheme="minorHAnsi"/>
              </w:rPr>
            </w:pPr>
            <w:r w:rsidRPr="00C270B7">
              <w:rPr>
                <w:rFonts w:asciiTheme="minorHAnsi" w:hAnsiTheme="minorHAnsi"/>
              </w:rPr>
              <w:t xml:space="preserve">Υπεύθυνες δηλώσεις του Ν. 1599/1986 στις οποίες θα </w:t>
            </w:r>
            <w:r w:rsidRPr="00C270B7">
              <w:rPr>
                <w:rFonts w:asciiTheme="minorHAnsi" w:hAnsiTheme="minorHAnsi"/>
                <w:b/>
              </w:rPr>
              <w:t xml:space="preserve">αναγράφονται τα στοιχεία του διαγωνισμού </w:t>
            </w:r>
            <w:r w:rsidRPr="00C270B7">
              <w:rPr>
                <w:rFonts w:asciiTheme="minorHAnsi" w:hAnsiTheme="minorHAnsi"/>
              </w:rPr>
              <w:t>και στις οποίες ο υποψήφιος Ανάδοχος θα δηλώνει ότι :</w:t>
            </w:r>
          </w:p>
          <w:p w:rsidR="00860A5C" w:rsidRPr="00C270B7" w:rsidRDefault="00860A5C" w:rsidP="007039F7">
            <w:pPr>
              <w:rPr>
                <w:rFonts w:asciiTheme="minorHAnsi" w:hAnsiTheme="minorHAnsi"/>
              </w:rPr>
            </w:pPr>
            <w:r w:rsidRPr="00C270B7">
              <w:rPr>
                <w:rFonts w:asciiTheme="minorHAnsi" w:hAnsiTheme="minorHAnsi"/>
              </w:rPr>
              <w:t>Α:</w:t>
            </w:r>
          </w:p>
          <w:p w:rsidR="00860A5C" w:rsidRPr="00C270B7" w:rsidRDefault="00860A5C" w:rsidP="007039F7">
            <w:pPr>
              <w:numPr>
                <w:ilvl w:val="0"/>
                <w:numId w:val="38"/>
              </w:numPr>
              <w:suppressAutoHyphens/>
              <w:overflowPunct/>
              <w:autoSpaceDE/>
              <w:autoSpaceDN/>
              <w:adjustRightInd/>
              <w:ind w:left="714" w:hanging="357"/>
              <w:textAlignment w:val="auto"/>
              <w:rPr>
                <w:rFonts w:asciiTheme="minorHAnsi" w:hAnsiTheme="minorHAnsi"/>
              </w:rPr>
            </w:pPr>
            <w:r w:rsidRPr="00C270B7">
              <w:rPr>
                <w:rFonts w:asciiTheme="minorHAnsi" w:hAnsiTheme="minorHAnsi"/>
              </w:rPr>
              <w:lastRenderedPageBreak/>
              <w:t>Δεν συντρέχουν λόγοι αποκλεισμού στο πρόσωπό του από τους αναφερόμενους στο άρθρο 43 του ΠΔ 60/2007.</w:t>
            </w:r>
          </w:p>
          <w:p w:rsidR="00860A5C" w:rsidRPr="00C270B7" w:rsidRDefault="00860A5C" w:rsidP="007039F7">
            <w:pPr>
              <w:numPr>
                <w:ilvl w:val="0"/>
                <w:numId w:val="38"/>
              </w:numPr>
              <w:suppressAutoHyphens/>
              <w:overflowPunct/>
              <w:autoSpaceDE/>
              <w:autoSpaceDN/>
              <w:adjustRightInd/>
              <w:textAlignment w:val="auto"/>
              <w:rPr>
                <w:rFonts w:asciiTheme="minorHAnsi" w:hAnsiTheme="minorHAnsi"/>
              </w:rPr>
            </w:pPr>
            <w:r w:rsidRPr="00C270B7">
              <w:rPr>
                <w:rFonts w:asciiTheme="minorHAnsi" w:hAnsiTheme="minorHAnsi"/>
              </w:rPr>
              <w:t>Δεν τελεί υπό πτώχευση, εκκαθάριση, παύση εργασιών, αναγκαστική διαχείριση, πτωχευτικό συμβιβασμό, προπτωχευτική διαδικασία εξυγίανσης (ή σε περίπτωση αλλοδαπών φυσικών / νομικών προσώπων σε ανάλογη κατάσταση ή διαδικασία) και επίσης ότι δεν έχει κινηθεί εναντίον του διαδικασία κήρυξης σε πτώχευση, εκκαθάρισης, αναγκαστικής διαχείρισης, πτωχευτικού συμβιβασμού, προπτωχευτικής διαδικασίας εξυγίανσης (ή σε περίπτωση αλλοδαπών φυσικών / νομικών προσώπων σε ανάλογη κατάσταση ή διαδικασία).</w:t>
            </w:r>
          </w:p>
          <w:p w:rsidR="00860A5C" w:rsidRPr="00C270B7" w:rsidRDefault="00860A5C" w:rsidP="007039F7">
            <w:pPr>
              <w:numPr>
                <w:ilvl w:val="0"/>
                <w:numId w:val="38"/>
              </w:numPr>
              <w:suppressAutoHyphens/>
              <w:overflowPunct/>
              <w:autoSpaceDE/>
              <w:autoSpaceDN/>
              <w:adjustRightInd/>
              <w:textAlignment w:val="auto"/>
              <w:rPr>
                <w:rFonts w:asciiTheme="minorHAnsi" w:hAnsiTheme="minorHAnsi"/>
              </w:rPr>
            </w:pPr>
            <w:r w:rsidRPr="00C270B7">
              <w:rPr>
                <w:rFonts w:asciiTheme="minorHAnsi" w:hAnsiTheme="minorHAnsi"/>
              </w:rPr>
              <w:t>Είναι ενήμερος ως προς τις υποχρεώσεις καταβολής εισφορών σε οργανισμούς κύριας και επικουρικής κοινωνικής ασφάλισης και τις φορολογικές του υποχρεώσεις.</w:t>
            </w:r>
          </w:p>
          <w:p w:rsidR="00860A5C" w:rsidRPr="00C270B7" w:rsidRDefault="00860A5C" w:rsidP="007039F7">
            <w:pPr>
              <w:numPr>
                <w:ilvl w:val="0"/>
                <w:numId w:val="38"/>
              </w:numPr>
              <w:suppressAutoHyphens/>
              <w:overflowPunct/>
              <w:autoSpaceDE/>
              <w:autoSpaceDN/>
              <w:adjustRightInd/>
              <w:textAlignment w:val="auto"/>
              <w:rPr>
                <w:rFonts w:asciiTheme="minorHAnsi" w:hAnsiTheme="minorHAnsi"/>
              </w:rPr>
            </w:pPr>
            <w:r w:rsidRPr="00C270B7">
              <w:rPr>
                <w:rFonts w:asciiTheme="minorHAnsi" w:hAnsiTheme="minorHAnsi"/>
              </w:rPr>
              <w:t>Είναι εγγεγραμμένος στο οικείο Επιμελητήριο αναγράφοντας και το ειδικό επάγγελμά του (τα αλλοδαπά φυσικά ή νομικά πρόσωπα δηλώνουν ότι είναι εγγεγραμμένα στα Μητρώα του οικείου Επιμελητηρίου ή ισοδύναμες επαγγελματικές οργανώσεις της χώρας εγκατάστασης τους και το ειδικό επάγγελμα τους).</w:t>
            </w:r>
          </w:p>
          <w:p w:rsidR="00860A5C" w:rsidRPr="00C270B7" w:rsidRDefault="00860A5C" w:rsidP="007039F7">
            <w:pPr>
              <w:numPr>
                <w:ilvl w:val="0"/>
                <w:numId w:val="38"/>
              </w:numPr>
              <w:suppressAutoHyphens/>
              <w:overflowPunct/>
              <w:autoSpaceDE/>
              <w:autoSpaceDN/>
              <w:adjustRightInd/>
              <w:textAlignment w:val="auto"/>
              <w:rPr>
                <w:rFonts w:asciiTheme="minorHAnsi" w:eastAsia="Calibri" w:hAnsiTheme="minorHAnsi"/>
              </w:rPr>
            </w:pPr>
            <w:r w:rsidRPr="00C270B7">
              <w:rPr>
                <w:rFonts w:asciiTheme="minorHAnsi" w:hAnsiTheme="minorHAnsi"/>
              </w:rPr>
              <w:t>Σε περίπτωση που ανακηρυχθεί Ανάδοχος της σύμβασης, θα προσκομίσει για τη σύναψή της εντός προθεσμίας είκοσι (20) ημερολογιακών ημερών από τη σχετική πρόσκληση της Αναθέτουσας Αρχής τα επιμέρους δικαιολογητικά Κατακύρωσης σύμφωνα με το άρθρο 25 του Ν3614/2007.</w:t>
            </w:r>
          </w:p>
          <w:p w:rsidR="00860A5C" w:rsidRPr="00C270B7" w:rsidRDefault="00860A5C" w:rsidP="007039F7">
            <w:pPr>
              <w:numPr>
                <w:ilvl w:val="0"/>
                <w:numId w:val="38"/>
              </w:numPr>
              <w:suppressAutoHyphens/>
              <w:overflowPunct/>
              <w:autoSpaceDE/>
              <w:autoSpaceDN/>
              <w:adjustRightInd/>
              <w:textAlignment w:val="auto"/>
              <w:rPr>
                <w:rFonts w:asciiTheme="minorHAnsi" w:hAnsiTheme="minorHAnsi"/>
              </w:rPr>
            </w:pPr>
            <w:r w:rsidRPr="00C270B7">
              <w:rPr>
                <w:rFonts w:asciiTheme="minorHAnsi" w:hAnsiTheme="minorHAnsi"/>
                <w:u w:val="single"/>
              </w:rPr>
              <w:t>Εφόσον πρόκειται</w:t>
            </w:r>
            <w:r w:rsidRPr="00C270B7">
              <w:rPr>
                <w:rFonts w:asciiTheme="minorHAnsi" w:hAnsiTheme="minorHAnsi"/>
              </w:rPr>
              <w:t xml:space="preserve"> για συνεταιρισμό, ότι ο Συνεταιρισμός λειτουργεί νόμιμα.</w:t>
            </w:r>
          </w:p>
          <w:p w:rsidR="00860A5C" w:rsidRPr="00C270B7" w:rsidRDefault="00860A5C" w:rsidP="007039F7">
            <w:pPr>
              <w:numPr>
                <w:ilvl w:val="0"/>
                <w:numId w:val="38"/>
              </w:numPr>
              <w:suppressAutoHyphens/>
              <w:overflowPunct/>
              <w:autoSpaceDE/>
              <w:autoSpaceDN/>
              <w:adjustRightInd/>
              <w:textAlignment w:val="auto"/>
              <w:rPr>
                <w:rFonts w:asciiTheme="minorHAnsi" w:hAnsiTheme="minorHAnsi"/>
              </w:rPr>
            </w:pPr>
            <w:r w:rsidRPr="00C270B7">
              <w:rPr>
                <w:rFonts w:asciiTheme="minorHAnsi" w:hAnsiTheme="minorHAnsi"/>
              </w:rPr>
              <w:t xml:space="preserve">O/οι νόμιμος/οι εκπρόσωπος/οι του υποψηφίου αναδόχου (σημ.: εφόσον πρόκειται για Ο.Ε. και Ε.Ε. οι ομόρρυθμοι εταίροι και διαχειριστές αυτών, εφόσον πρόκειται για Ε.Π.Ε. οι διαχειριστές αυτής, εφόσον πρόκειται για Α.Ε., ο Πρόεδρος και ο Διευθύνων Σύμβουλος αυτής, οι νόμιμοι εκπρόσωποι κάθε άλλου νομικού προσώπου), καθώς και στην περίπτωση που ο υποψήφιος Ανάδοχος είναι φυσικό πρόσωπο δηλώνει ότι: </w:t>
            </w:r>
          </w:p>
          <w:p w:rsidR="00860A5C" w:rsidRPr="00C270B7" w:rsidRDefault="00860A5C" w:rsidP="007039F7">
            <w:pPr>
              <w:numPr>
                <w:ilvl w:val="1"/>
                <w:numId w:val="46"/>
              </w:numPr>
              <w:suppressAutoHyphens/>
              <w:overflowPunct/>
              <w:autoSpaceDE/>
              <w:autoSpaceDN/>
              <w:adjustRightInd/>
              <w:textAlignment w:val="auto"/>
              <w:rPr>
                <w:rFonts w:asciiTheme="minorHAnsi" w:hAnsiTheme="minorHAnsi"/>
              </w:rPr>
            </w:pPr>
            <w:r w:rsidRPr="00C270B7">
              <w:rPr>
                <w:rFonts w:asciiTheme="minorHAnsi" w:hAnsiTheme="minorHAnsi"/>
                <w:lang w:val="en-US"/>
              </w:rPr>
              <w:t>i</w:t>
            </w:r>
            <w:r w:rsidRPr="00C270B7">
              <w:rPr>
                <w:rFonts w:asciiTheme="minorHAnsi" w:hAnsiTheme="minorHAnsi"/>
              </w:rPr>
              <w:t xml:space="preserve">. Δεν έχουν καταδικασθεί με αμετάκλητη δικαστική απόφαση για κάποιο από τα αδικήματα της παραγράφου 1 του άρθρου 43 του ΠΔ60/2007, ήτοι: Α) συμμετοχή σε εγκληματική οργάνωση, όπως αυτή ορίζεται στο άρθρο 2 παράγραφος 1 της κοινής δράσης της 98/773/ΔΕΥ του Συμβουλίου Β) δωροδοκία, όπως αυτή ορίζεται αντίστοιχα στο άρθρο 3 της πράξης του </w:t>
            </w:r>
            <w:r w:rsidRPr="00C270B7">
              <w:rPr>
                <w:rFonts w:asciiTheme="minorHAnsi" w:hAnsiTheme="minorHAnsi"/>
              </w:rPr>
              <w:lastRenderedPageBreak/>
              <w:t>Συμβουλίου της 26ης Μαΐου 1997 και στο άρθρο 3 παράγραφος 1 της κοινής δράσης 98/742/ΚΕΠΠΑ του Συμβουλίου, Γ) απάτη, κατά την έννοια του άρθρου 1 της σύμβασης σχετικά με την προστασία των οικονομικών συμφερόντων των Ευρωπαϊκών Κοινοτήτων, Δ) νομιμοποίηση εσόδων από παράνομες δραστηριότητες, όπως ορίζεται από το άρθρο 1 της οδηγίας 91/308/ΕΟΚ του Συμβουλίου, της 10ης Ιουνίου 1991, για την πρόληψη χρησιμοποίησης του χρηματοπιστωτικού συστήματος για την νομιμοποίηση εσόδων από παράνομες δραστηριότητες</w:t>
            </w:r>
          </w:p>
          <w:p w:rsidR="00860A5C" w:rsidRPr="00C270B7" w:rsidRDefault="00860A5C" w:rsidP="007039F7">
            <w:pPr>
              <w:numPr>
                <w:ilvl w:val="1"/>
                <w:numId w:val="46"/>
              </w:numPr>
              <w:suppressAutoHyphens/>
              <w:overflowPunct/>
              <w:autoSpaceDE/>
              <w:autoSpaceDN/>
              <w:adjustRightInd/>
              <w:textAlignment w:val="auto"/>
              <w:rPr>
                <w:rFonts w:asciiTheme="minorHAnsi" w:hAnsiTheme="minorHAnsi"/>
              </w:rPr>
            </w:pPr>
            <w:r w:rsidRPr="00C270B7">
              <w:rPr>
                <w:rFonts w:asciiTheme="minorHAnsi" w:hAnsiTheme="minorHAnsi"/>
              </w:rPr>
              <w:t>ii. Δεν έχουν καταδικασθεί με αμετάκλητη απόφαση για κάποιο από τα αδικήματα της υπεξαίρεσης, της απάτης, της εκβίασης, της πλαστογραφίας, της ψευδορκίας, της δωροδοκίας και της δόλιας χρεοκοπίας.</w:t>
            </w:r>
          </w:p>
          <w:p w:rsidR="00860A5C" w:rsidRPr="00C270B7" w:rsidRDefault="00860A5C" w:rsidP="007039F7">
            <w:pPr>
              <w:rPr>
                <w:rFonts w:asciiTheme="minorHAnsi" w:hAnsiTheme="minorHAnsi"/>
              </w:rPr>
            </w:pPr>
            <w:r w:rsidRPr="00C270B7">
              <w:rPr>
                <w:rFonts w:asciiTheme="minorHAnsi" w:hAnsiTheme="minorHAnsi"/>
              </w:rPr>
              <w:t>Β:</w:t>
            </w:r>
          </w:p>
          <w:p w:rsidR="00860A5C" w:rsidRPr="00C270B7" w:rsidRDefault="00860A5C" w:rsidP="007039F7">
            <w:pPr>
              <w:numPr>
                <w:ilvl w:val="0"/>
                <w:numId w:val="30"/>
              </w:numPr>
              <w:suppressAutoHyphens/>
              <w:overflowPunct/>
              <w:autoSpaceDE/>
              <w:autoSpaceDN/>
              <w:adjustRightInd/>
              <w:textAlignment w:val="auto"/>
              <w:rPr>
                <w:rFonts w:asciiTheme="minorHAnsi" w:hAnsiTheme="minorHAnsi"/>
              </w:rPr>
            </w:pPr>
            <w:r w:rsidRPr="00C270B7">
              <w:rPr>
                <w:rFonts w:asciiTheme="minorHAnsi" w:hAnsiTheme="minorHAnsi"/>
              </w:rPr>
              <w:t>Δεν έχει κηρυχθεί έκπτωτος από σύμβαση προμηθειών ή υπηρεσιών του δημόσιου τομέα.</w:t>
            </w:r>
          </w:p>
          <w:p w:rsidR="00860A5C" w:rsidRPr="00C270B7" w:rsidRDefault="00860A5C" w:rsidP="007039F7">
            <w:pPr>
              <w:numPr>
                <w:ilvl w:val="0"/>
                <w:numId w:val="30"/>
              </w:numPr>
              <w:suppressAutoHyphens/>
              <w:overflowPunct/>
              <w:autoSpaceDE/>
              <w:autoSpaceDN/>
              <w:adjustRightInd/>
              <w:textAlignment w:val="auto"/>
              <w:rPr>
                <w:rFonts w:asciiTheme="minorHAnsi" w:hAnsiTheme="minorHAnsi"/>
              </w:rPr>
            </w:pPr>
            <w:r w:rsidRPr="00C270B7">
              <w:rPr>
                <w:rFonts w:asciiTheme="minorHAnsi" w:hAnsiTheme="minorHAnsi"/>
              </w:rPr>
              <w:t>Δεν έχει τιμωρηθεί με αποκλεισμό από τους διαγωνισμούς προμηθειών ή υπηρεσιών του δημόσιου τομέα.</w:t>
            </w:r>
          </w:p>
          <w:p w:rsidR="00860A5C" w:rsidRPr="00C270B7" w:rsidRDefault="00860A5C" w:rsidP="007039F7">
            <w:pPr>
              <w:pStyle w:val="TabletextChar"/>
              <w:spacing w:after="0" w:line="240" w:lineRule="auto"/>
              <w:ind w:right="39"/>
              <w:rPr>
                <w:rFonts w:asciiTheme="minorHAnsi" w:hAnsiTheme="minorHAnsi" w:cs="Calibri"/>
              </w:rPr>
            </w:pPr>
            <w:r w:rsidRPr="00C270B7">
              <w:rPr>
                <w:rFonts w:asciiTheme="minorHAnsi" w:hAnsiTheme="minorHAnsi" w:cs="Calibri"/>
              </w:rPr>
              <w:t>Γ:</w:t>
            </w:r>
          </w:p>
          <w:p w:rsidR="00860A5C" w:rsidRPr="00C270B7" w:rsidRDefault="00860A5C" w:rsidP="007039F7">
            <w:pPr>
              <w:numPr>
                <w:ilvl w:val="0"/>
                <w:numId w:val="37"/>
              </w:numPr>
              <w:suppressAutoHyphens/>
              <w:overflowPunct/>
              <w:autoSpaceDE/>
              <w:autoSpaceDN/>
              <w:adjustRightInd/>
              <w:textAlignment w:val="auto"/>
              <w:rPr>
                <w:rFonts w:asciiTheme="minorHAnsi" w:hAnsiTheme="minorHAnsi"/>
              </w:rPr>
            </w:pPr>
            <w:r w:rsidRPr="00C270B7">
              <w:rPr>
                <w:rFonts w:asciiTheme="minorHAnsi" w:hAnsiTheme="minorHAnsi"/>
              </w:rPr>
              <w:t xml:space="preserve">Η Προσφορά συντάχθηκε σύμφωνα με τους όρους της παρούσας Διακήρυξης της οποίας έλαβε γνώση και ότι αποδέχεται ανεπιφύλαχτα τους όρους της. </w:t>
            </w:r>
          </w:p>
          <w:p w:rsidR="00860A5C" w:rsidRPr="00C270B7" w:rsidRDefault="00860A5C" w:rsidP="007039F7">
            <w:pPr>
              <w:numPr>
                <w:ilvl w:val="0"/>
                <w:numId w:val="37"/>
              </w:numPr>
              <w:suppressAutoHyphens/>
              <w:overflowPunct/>
              <w:autoSpaceDE/>
              <w:autoSpaceDN/>
              <w:adjustRightInd/>
              <w:textAlignment w:val="auto"/>
              <w:rPr>
                <w:rFonts w:asciiTheme="minorHAnsi" w:hAnsiTheme="minorHAnsi"/>
                <w:bCs/>
              </w:rPr>
            </w:pPr>
            <w:r w:rsidRPr="00C270B7">
              <w:rPr>
                <w:rFonts w:asciiTheme="minorHAnsi" w:hAnsiTheme="minorHAnsi"/>
              </w:rPr>
              <w:t>Παραιτείται από κάθε δικαίωμα αποζημίωσης για απόφαση του Οργάνου Λήψης Αποφάσεων της Αναθέτουσα Αρχή, ματαίωσης, ακύρωσης ή διακοπής του διαγωνισμού.</w:t>
            </w:r>
          </w:p>
        </w:tc>
        <w:tc>
          <w:tcPr>
            <w:tcW w:w="90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lastRenderedPageBreak/>
              <w:t>ΝΑΙ</w:t>
            </w:r>
          </w:p>
        </w:tc>
        <w:tc>
          <w:tcPr>
            <w:tcW w:w="981"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7039F7" w:rsidTr="008E7D0B">
        <w:trPr>
          <w:trHeight w:val="274"/>
        </w:trPr>
        <w:tc>
          <w:tcPr>
            <w:tcW w:w="470"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29"/>
              </w:numPr>
              <w:suppressAutoHyphens/>
              <w:snapToGrid w:val="0"/>
              <w:jc w:val="center"/>
              <w:rPr>
                <w:rFonts w:asciiTheme="minorHAnsi" w:hAnsiTheme="minorHAnsi" w:cs="Calibri"/>
                <w:sz w:val="20"/>
              </w:rPr>
            </w:pPr>
          </w:p>
        </w:tc>
        <w:tc>
          <w:tcPr>
            <w:tcW w:w="489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rPr>
                <w:rFonts w:asciiTheme="minorHAnsi" w:hAnsiTheme="minorHAnsi"/>
              </w:rPr>
            </w:pPr>
            <w:r w:rsidRPr="00C270B7">
              <w:rPr>
                <w:rFonts w:asciiTheme="minorHAnsi" w:hAnsiTheme="minorHAnsi"/>
              </w:rPr>
              <w:t>Τα Νομικά Πρόσωπα θα υποβάλλουν τα δικαιολογητικά σύστασής τους, και συγκεκριμένα:</w:t>
            </w:r>
          </w:p>
          <w:p w:rsidR="00860A5C" w:rsidRPr="00C270B7" w:rsidRDefault="00860A5C" w:rsidP="007039F7">
            <w:pPr>
              <w:rPr>
                <w:rFonts w:asciiTheme="minorHAnsi" w:hAnsiTheme="minorHAnsi"/>
              </w:rPr>
            </w:pPr>
            <w:r w:rsidRPr="00C270B7">
              <w:rPr>
                <w:rFonts w:asciiTheme="minorHAnsi" w:hAnsiTheme="minorHAnsi"/>
              </w:rPr>
              <w:t xml:space="preserve">Εάν ο προσφέρων είναι </w:t>
            </w:r>
            <w:r w:rsidRPr="00C270B7">
              <w:rPr>
                <w:rFonts w:asciiTheme="minorHAnsi" w:hAnsiTheme="minorHAnsi"/>
                <w:b/>
              </w:rPr>
              <w:t>Α.Ε και Ε.Π.Ε</w:t>
            </w:r>
            <w:r w:rsidRPr="00C270B7">
              <w:rPr>
                <w:rFonts w:asciiTheme="minorHAnsi" w:hAnsiTheme="minorHAnsi"/>
              </w:rPr>
              <w:t>:</w:t>
            </w:r>
          </w:p>
          <w:p w:rsidR="00860A5C" w:rsidRPr="00C270B7" w:rsidRDefault="00860A5C" w:rsidP="007039F7">
            <w:pPr>
              <w:numPr>
                <w:ilvl w:val="0"/>
                <w:numId w:val="23"/>
              </w:numPr>
              <w:suppressAutoHyphens/>
              <w:overflowPunct/>
              <w:autoSpaceDE/>
              <w:autoSpaceDN/>
              <w:adjustRightInd/>
              <w:textAlignment w:val="auto"/>
              <w:rPr>
                <w:rFonts w:asciiTheme="minorHAnsi" w:hAnsiTheme="minorHAnsi"/>
              </w:rPr>
            </w:pPr>
            <w:r w:rsidRPr="00C270B7">
              <w:rPr>
                <w:rFonts w:asciiTheme="minorHAnsi" w:hAnsiTheme="minorHAnsi"/>
              </w:rPr>
              <w:t>ΦΕΚ σύστασης,</w:t>
            </w:r>
          </w:p>
          <w:p w:rsidR="00860A5C" w:rsidRPr="00C270B7" w:rsidRDefault="00860A5C" w:rsidP="007039F7">
            <w:pPr>
              <w:numPr>
                <w:ilvl w:val="0"/>
                <w:numId w:val="23"/>
              </w:numPr>
              <w:suppressAutoHyphens/>
              <w:overflowPunct/>
              <w:autoSpaceDE/>
              <w:autoSpaceDN/>
              <w:adjustRightInd/>
              <w:textAlignment w:val="auto"/>
              <w:rPr>
                <w:rFonts w:asciiTheme="minorHAnsi" w:hAnsiTheme="minorHAnsi"/>
              </w:rPr>
            </w:pPr>
            <w:r w:rsidRPr="00C270B7">
              <w:rPr>
                <w:rFonts w:asciiTheme="minorHAnsi" w:hAnsiTheme="minorHAnsi"/>
              </w:rPr>
              <w:t>Επικυρωμένο αντίγραφο του ισχύοντος καταστατικού με τα ΦΕΚ στο οποίο έχουν δημοσιευτεί όλες οι μέχρι σήμερα τροποποιήσεις αυτού ή επικυρωμένο αντίγραφο κωδικοποιημένου καταστατικού (εφόσον υπάρχει),</w:t>
            </w:r>
          </w:p>
          <w:p w:rsidR="00860A5C" w:rsidRPr="00C270B7" w:rsidRDefault="00860A5C" w:rsidP="007039F7">
            <w:pPr>
              <w:numPr>
                <w:ilvl w:val="0"/>
                <w:numId w:val="23"/>
              </w:numPr>
              <w:suppressAutoHyphens/>
              <w:overflowPunct/>
              <w:autoSpaceDE/>
              <w:autoSpaceDN/>
              <w:adjustRightInd/>
              <w:textAlignment w:val="auto"/>
              <w:rPr>
                <w:rFonts w:asciiTheme="minorHAnsi" w:hAnsiTheme="minorHAnsi"/>
              </w:rPr>
            </w:pPr>
            <w:r w:rsidRPr="00C270B7">
              <w:rPr>
                <w:rFonts w:asciiTheme="minorHAnsi" w:hAnsiTheme="minorHAnsi"/>
              </w:rPr>
              <w:t>ΦΕΚ στο οποίο έχει δημοσιευτεί το πρακτικό ΔΣ ή απόφαση των εταίρων περί εκπροσώπησης του νομικού προσώπου,</w:t>
            </w:r>
          </w:p>
          <w:p w:rsidR="00860A5C" w:rsidRPr="00C270B7" w:rsidRDefault="00860A5C" w:rsidP="007039F7">
            <w:pPr>
              <w:numPr>
                <w:ilvl w:val="0"/>
                <w:numId w:val="23"/>
              </w:numPr>
              <w:suppressAutoHyphens/>
              <w:overflowPunct/>
              <w:autoSpaceDE/>
              <w:autoSpaceDN/>
              <w:adjustRightInd/>
              <w:textAlignment w:val="auto"/>
              <w:rPr>
                <w:rFonts w:asciiTheme="minorHAnsi" w:hAnsiTheme="minorHAnsi"/>
              </w:rPr>
            </w:pPr>
            <w:r w:rsidRPr="00C270B7">
              <w:rPr>
                <w:rFonts w:asciiTheme="minorHAnsi" w:hAnsiTheme="minorHAnsi"/>
              </w:rPr>
              <w:t xml:space="preserve">Πρακτικό Δ.Σ περί έγκρισης συμμετοχής στο διαγωνισμό, στο οποίο μπορεί να περιέχεται και εξουσιοδότηση (εφόσον αυτό προβλέπεται από το καταστατικό του υποψηφίου αναδόχου) για υπογραφή και υποβολή Προσφοράς σε περίπτωση που δεν υπογράφει ο ίδιος ο νόμιμος εκπρόσωπος </w:t>
            </w:r>
            <w:r w:rsidRPr="00C270B7">
              <w:rPr>
                <w:rFonts w:asciiTheme="minorHAnsi" w:hAnsiTheme="minorHAnsi"/>
              </w:rPr>
              <w:lastRenderedPageBreak/>
              <w:t>του φορέα την Προσφορά και τα λοιπά απαιτούμενα έγγραφα του διαγωνισμού και ορίζεται συγκεκριμένα άτομο ως αντίκλητος,</w:t>
            </w:r>
          </w:p>
          <w:p w:rsidR="00860A5C" w:rsidRPr="00C270B7" w:rsidRDefault="00860A5C" w:rsidP="007039F7">
            <w:pPr>
              <w:numPr>
                <w:ilvl w:val="0"/>
                <w:numId w:val="23"/>
              </w:numPr>
              <w:suppressAutoHyphens/>
              <w:overflowPunct/>
              <w:autoSpaceDE/>
              <w:autoSpaceDN/>
              <w:adjustRightInd/>
              <w:textAlignment w:val="auto"/>
              <w:rPr>
                <w:rFonts w:asciiTheme="minorHAnsi" w:hAnsiTheme="minorHAnsi"/>
              </w:rPr>
            </w:pPr>
            <w:r w:rsidRPr="00C270B7">
              <w:rPr>
                <w:rFonts w:asciiTheme="minorHAnsi" w:hAnsiTheme="minorHAnsi"/>
              </w:rPr>
              <w:t>Πιστοποιητικό αρμόδιας δικαστικής ή διοικητικής αρχής περί τροποποιήσεων του καταστατικού / μη λύσης της εταιρείας, το οποίο πρέπει να έχει εκδοθεί το πολύ τρείς (3) μήνες πριν από την ημερομηνία υποβολής Προσφορών.</w:t>
            </w:r>
          </w:p>
          <w:p w:rsidR="00860A5C" w:rsidRPr="00C270B7" w:rsidRDefault="00860A5C" w:rsidP="007039F7">
            <w:pPr>
              <w:rPr>
                <w:rFonts w:asciiTheme="minorHAnsi" w:hAnsiTheme="minorHAnsi"/>
              </w:rPr>
            </w:pPr>
            <w:r w:rsidRPr="00C270B7">
              <w:rPr>
                <w:rFonts w:asciiTheme="minorHAnsi" w:hAnsiTheme="minorHAnsi"/>
              </w:rPr>
              <w:t xml:space="preserve">Εάν ο προσφέρων είναι </w:t>
            </w:r>
            <w:r w:rsidRPr="00C270B7">
              <w:rPr>
                <w:rFonts w:asciiTheme="minorHAnsi" w:hAnsiTheme="minorHAnsi"/>
                <w:b/>
              </w:rPr>
              <w:t>Ο.Ε, Ε.Ε</w:t>
            </w:r>
            <w:r w:rsidRPr="00C270B7">
              <w:rPr>
                <w:rFonts w:asciiTheme="minorHAnsi" w:hAnsiTheme="minorHAnsi"/>
              </w:rPr>
              <w:t>:</w:t>
            </w:r>
          </w:p>
          <w:p w:rsidR="00860A5C" w:rsidRPr="00C270B7" w:rsidRDefault="00860A5C" w:rsidP="007039F7">
            <w:pPr>
              <w:numPr>
                <w:ilvl w:val="0"/>
                <w:numId w:val="44"/>
              </w:numPr>
              <w:suppressAutoHyphens/>
              <w:overflowPunct/>
              <w:autoSpaceDE/>
              <w:autoSpaceDN/>
              <w:adjustRightInd/>
              <w:textAlignment w:val="auto"/>
              <w:rPr>
                <w:rFonts w:asciiTheme="minorHAnsi" w:hAnsiTheme="minorHAnsi"/>
              </w:rPr>
            </w:pPr>
            <w:r w:rsidRPr="00C270B7">
              <w:rPr>
                <w:rFonts w:asciiTheme="minorHAnsi" w:hAnsiTheme="minorHAnsi"/>
              </w:rPr>
              <w:t>Αντίγραφο του καταστατικού με όλα τα μέχρι σήμερα τροποποιητικά,</w:t>
            </w:r>
          </w:p>
          <w:p w:rsidR="00860A5C" w:rsidRPr="00C270B7" w:rsidRDefault="00860A5C" w:rsidP="007039F7">
            <w:pPr>
              <w:numPr>
                <w:ilvl w:val="0"/>
                <w:numId w:val="44"/>
              </w:numPr>
              <w:suppressAutoHyphens/>
              <w:overflowPunct/>
              <w:autoSpaceDE/>
              <w:autoSpaceDN/>
              <w:adjustRightInd/>
              <w:textAlignment w:val="auto"/>
              <w:rPr>
                <w:rFonts w:asciiTheme="minorHAnsi" w:hAnsiTheme="minorHAnsi"/>
              </w:rPr>
            </w:pPr>
            <w:r w:rsidRPr="00C270B7">
              <w:rPr>
                <w:rFonts w:asciiTheme="minorHAnsi" w:hAnsiTheme="minorHAnsi"/>
              </w:rPr>
              <w:t>Πιστοποιητικά αρμόδιας δικαστικής ή διοικητικής αρχής περί των τροποποιήσεων του καταστατικού.</w:t>
            </w:r>
          </w:p>
          <w:p w:rsidR="00860A5C" w:rsidRPr="00C270B7" w:rsidRDefault="00860A5C" w:rsidP="007039F7">
            <w:pPr>
              <w:jc w:val="both"/>
              <w:rPr>
                <w:rFonts w:asciiTheme="minorHAnsi" w:hAnsiTheme="minorHAnsi"/>
              </w:rPr>
            </w:pPr>
            <w:r w:rsidRPr="00C270B7">
              <w:rPr>
                <w:rFonts w:asciiTheme="minorHAnsi" w:hAnsiTheme="minorHAnsi"/>
              </w:rPr>
              <w:t>Σε περίπτωση εγκατάστασής τους στην αλλοδαπή, τα δικαιολογητικά σύστασής τους εκδίδονται με βάση την ισχύουσα νομοθεσία της χώρας που είναι εγκατεστημένα, από την οποία και εκδίδεται το σχετικό πιστοποιητικό.</w:t>
            </w:r>
          </w:p>
          <w:p w:rsidR="00860A5C" w:rsidRPr="00C270B7" w:rsidRDefault="00860A5C" w:rsidP="007039F7">
            <w:pPr>
              <w:rPr>
                <w:rFonts w:asciiTheme="minorHAnsi" w:hAnsiTheme="minorHAnsi"/>
              </w:rPr>
            </w:pPr>
            <w:r w:rsidRPr="00C270B7">
              <w:rPr>
                <w:rFonts w:asciiTheme="minorHAnsi" w:hAnsiTheme="minorHAnsi"/>
              </w:rPr>
              <w:t xml:space="preserve">Εάν ο προσφέρων είναι </w:t>
            </w:r>
            <w:r w:rsidRPr="00C270B7">
              <w:rPr>
                <w:rFonts w:asciiTheme="minorHAnsi" w:hAnsiTheme="minorHAnsi"/>
                <w:b/>
              </w:rPr>
              <w:t xml:space="preserve">Φυσικό Πρόσωπο, </w:t>
            </w:r>
            <w:r w:rsidRPr="00C270B7">
              <w:rPr>
                <w:rFonts w:asciiTheme="minorHAnsi" w:hAnsiTheme="minorHAnsi"/>
                <w:bCs/>
              </w:rPr>
              <w:t>οφείλει να καταθέσει</w:t>
            </w:r>
            <w:r w:rsidRPr="00C270B7">
              <w:rPr>
                <w:rFonts w:asciiTheme="minorHAnsi" w:hAnsiTheme="minorHAnsi"/>
              </w:rPr>
              <w:t>:</w:t>
            </w:r>
          </w:p>
          <w:p w:rsidR="00860A5C" w:rsidRPr="00C270B7" w:rsidRDefault="00860A5C" w:rsidP="007039F7">
            <w:pPr>
              <w:numPr>
                <w:ilvl w:val="0"/>
                <w:numId w:val="32"/>
              </w:numPr>
              <w:suppressAutoHyphens/>
              <w:overflowPunct/>
              <w:autoSpaceDE/>
              <w:autoSpaceDN/>
              <w:adjustRightInd/>
              <w:textAlignment w:val="auto"/>
              <w:rPr>
                <w:rFonts w:asciiTheme="minorHAnsi" w:hAnsiTheme="minorHAnsi"/>
              </w:rPr>
            </w:pPr>
            <w:r w:rsidRPr="00C270B7">
              <w:rPr>
                <w:rFonts w:asciiTheme="minorHAnsi" w:hAnsiTheme="minorHAnsi"/>
              </w:rPr>
              <w:t>Έναρξη Επιτηδεύματος από την αντίστοιχη Δημόσια Οικονομική Υπηρεσία και τις μεταβολές του.</w:t>
            </w:r>
          </w:p>
          <w:p w:rsidR="00860A5C" w:rsidRPr="00C270B7" w:rsidRDefault="00860A5C" w:rsidP="007039F7">
            <w:pPr>
              <w:rPr>
                <w:rFonts w:asciiTheme="minorHAnsi" w:hAnsiTheme="minorHAnsi"/>
                <w:b/>
              </w:rPr>
            </w:pPr>
            <w:r w:rsidRPr="00C270B7">
              <w:rPr>
                <w:rFonts w:asciiTheme="minorHAnsi" w:hAnsiTheme="minorHAnsi"/>
              </w:rPr>
              <w:t>Εάν ο προσφέρων είναι ένωση ή κοινοπραξία, οφείλει επιπλέον να καταθέσει:</w:t>
            </w:r>
          </w:p>
          <w:p w:rsidR="00860A5C" w:rsidRPr="00C270B7" w:rsidRDefault="00860A5C" w:rsidP="007039F7">
            <w:pPr>
              <w:numPr>
                <w:ilvl w:val="0"/>
                <w:numId w:val="49"/>
              </w:numPr>
              <w:suppressAutoHyphens/>
              <w:overflowPunct/>
              <w:autoSpaceDE/>
              <w:autoSpaceDN/>
              <w:adjustRightInd/>
              <w:textAlignment w:val="auto"/>
              <w:rPr>
                <w:rFonts w:asciiTheme="minorHAnsi" w:hAnsiTheme="minorHAnsi"/>
              </w:rPr>
            </w:pPr>
            <w:r w:rsidRPr="00C270B7">
              <w:rPr>
                <w:rFonts w:asciiTheme="minorHAnsi" w:hAnsiTheme="minorHAnsi"/>
                <w:b/>
              </w:rPr>
              <w:t>Για</w:t>
            </w:r>
            <w:r w:rsidRPr="00C270B7">
              <w:rPr>
                <w:rFonts w:asciiTheme="minorHAnsi" w:hAnsiTheme="minorHAnsi"/>
                <w:b/>
                <w:bCs/>
              </w:rPr>
              <w:t xml:space="preserve"> κάθε μέλος της Ένωσης/Κοινοπραξίας όλα τα Δικαιολογητικά Συμμετοχής</w:t>
            </w:r>
            <w:r w:rsidRPr="00C270B7">
              <w:rPr>
                <w:rFonts w:asciiTheme="minorHAnsi" w:hAnsiTheme="minorHAnsi"/>
              </w:rPr>
              <w:t xml:space="preserve">, ανάλογα με την περίπτωση (ημεδαπό/ αλλοδαπό φυσικό πρόσωπο, ημεδαπό/ αλλοδαπό νομικό πρόσωπο, συνεταιρισμός). </w:t>
            </w:r>
          </w:p>
          <w:p w:rsidR="00860A5C" w:rsidRPr="00C270B7" w:rsidRDefault="00860A5C" w:rsidP="007039F7">
            <w:pPr>
              <w:numPr>
                <w:ilvl w:val="0"/>
                <w:numId w:val="49"/>
              </w:numPr>
              <w:suppressAutoHyphens/>
              <w:overflowPunct/>
              <w:autoSpaceDE/>
              <w:autoSpaceDN/>
              <w:adjustRightInd/>
              <w:textAlignment w:val="auto"/>
              <w:rPr>
                <w:rFonts w:asciiTheme="minorHAnsi" w:hAnsiTheme="minorHAnsi"/>
              </w:rPr>
            </w:pPr>
            <w:r w:rsidRPr="00C270B7">
              <w:rPr>
                <w:rFonts w:asciiTheme="minorHAnsi" w:hAnsiTheme="minorHAnsi"/>
              </w:rPr>
              <w:t xml:space="preserve">Πράξη του αρμόδιου οργάνου κάθε Μέλους της Ένωσης/ Κοινοπραξίας από το οποίο να προκύπτει η έγκρισή του για τη συμμετοχή του Μέλους: </w:t>
            </w:r>
          </w:p>
          <w:p w:rsidR="00860A5C" w:rsidRPr="00C270B7" w:rsidRDefault="00860A5C" w:rsidP="007039F7">
            <w:pPr>
              <w:pStyle w:val="TabletextChar"/>
              <w:numPr>
                <w:ilvl w:val="0"/>
                <w:numId w:val="31"/>
              </w:numPr>
              <w:suppressAutoHyphens/>
              <w:spacing w:after="0" w:line="240" w:lineRule="auto"/>
              <w:ind w:left="122" w:right="39" w:firstLine="0"/>
              <w:jc w:val="left"/>
              <w:rPr>
                <w:rFonts w:asciiTheme="minorHAnsi" w:hAnsiTheme="minorHAnsi" w:cs="Calibri"/>
              </w:rPr>
            </w:pPr>
            <w:r w:rsidRPr="00C270B7">
              <w:rPr>
                <w:rFonts w:asciiTheme="minorHAnsi" w:hAnsiTheme="minorHAnsi" w:cs="Calibri"/>
              </w:rPr>
              <w:t xml:space="preserve">στην Ένωση/ Κοινοπραξία, </w:t>
            </w:r>
            <w:r w:rsidRPr="00C270B7">
              <w:rPr>
                <w:rFonts w:asciiTheme="minorHAnsi" w:hAnsiTheme="minorHAnsi" w:cs="Calibri"/>
                <w:b/>
              </w:rPr>
              <w:t xml:space="preserve">και </w:t>
            </w:r>
          </w:p>
          <w:p w:rsidR="00860A5C" w:rsidRPr="00C270B7" w:rsidRDefault="00860A5C" w:rsidP="007039F7">
            <w:pPr>
              <w:pStyle w:val="TabletextChar"/>
              <w:numPr>
                <w:ilvl w:val="0"/>
                <w:numId w:val="31"/>
              </w:numPr>
              <w:suppressAutoHyphens/>
              <w:spacing w:after="0" w:line="240" w:lineRule="auto"/>
              <w:ind w:left="122" w:right="39" w:firstLine="0"/>
              <w:jc w:val="left"/>
              <w:rPr>
                <w:rFonts w:asciiTheme="minorHAnsi" w:hAnsiTheme="minorHAnsi" w:cs="Calibri"/>
              </w:rPr>
            </w:pPr>
            <w:r w:rsidRPr="00C270B7">
              <w:rPr>
                <w:rFonts w:asciiTheme="minorHAnsi" w:hAnsiTheme="minorHAnsi" w:cs="Calibri"/>
              </w:rPr>
              <w:t>στο Διαγωνισμό</w:t>
            </w:r>
          </w:p>
          <w:p w:rsidR="00860A5C" w:rsidRPr="00C270B7" w:rsidRDefault="00860A5C" w:rsidP="007039F7">
            <w:pPr>
              <w:numPr>
                <w:ilvl w:val="0"/>
                <w:numId w:val="49"/>
              </w:numPr>
              <w:suppressAutoHyphens/>
              <w:overflowPunct/>
              <w:autoSpaceDE/>
              <w:autoSpaceDN/>
              <w:adjustRightInd/>
              <w:textAlignment w:val="auto"/>
              <w:rPr>
                <w:rFonts w:asciiTheme="minorHAnsi" w:hAnsiTheme="minorHAnsi"/>
              </w:rPr>
            </w:pPr>
            <w:r w:rsidRPr="00C270B7">
              <w:rPr>
                <w:rFonts w:asciiTheme="minorHAnsi" w:hAnsiTheme="minorHAnsi"/>
              </w:rPr>
              <w:t>Συμφωνητικό μεταξύ των μελών της Ένωσης/ Κοινοπραξίας όπου:</w:t>
            </w:r>
          </w:p>
          <w:p w:rsidR="00860A5C" w:rsidRPr="00C270B7" w:rsidRDefault="00860A5C" w:rsidP="007039F7">
            <w:pPr>
              <w:pStyle w:val="TabletextChar"/>
              <w:numPr>
                <w:ilvl w:val="0"/>
                <w:numId w:val="33"/>
              </w:numPr>
              <w:suppressAutoHyphens/>
              <w:spacing w:after="0" w:line="240" w:lineRule="auto"/>
              <w:ind w:left="346" w:right="39" w:hanging="224"/>
              <w:jc w:val="left"/>
              <w:rPr>
                <w:rFonts w:asciiTheme="minorHAnsi" w:hAnsiTheme="minorHAnsi" w:cs="Calibri"/>
              </w:rPr>
            </w:pPr>
            <w:r w:rsidRPr="00C270B7">
              <w:rPr>
                <w:rFonts w:asciiTheme="minorHAnsi" w:hAnsiTheme="minorHAnsi" w:cs="Calibri"/>
              </w:rPr>
              <w:t>να συστήνεται η Ένωση/ Κοινοπραξία,</w:t>
            </w:r>
          </w:p>
          <w:p w:rsidR="00860A5C" w:rsidRPr="00C270B7" w:rsidRDefault="00860A5C" w:rsidP="007039F7">
            <w:pPr>
              <w:pStyle w:val="TabletextChar"/>
              <w:numPr>
                <w:ilvl w:val="0"/>
                <w:numId w:val="33"/>
              </w:numPr>
              <w:suppressAutoHyphens/>
              <w:spacing w:after="0" w:line="240" w:lineRule="auto"/>
              <w:ind w:left="346" w:right="39" w:hanging="224"/>
              <w:jc w:val="left"/>
              <w:rPr>
                <w:rFonts w:asciiTheme="minorHAnsi" w:hAnsiTheme="minorHAnsi" w:cs="Calibri"/>
              </w:rPr>
            </w:pPr>
            <w:r w:rsidRPr="00C270B7">
              <w:rPr>
                <w:rFonts w:asciiTheme="minorHAnsi" w:hAnsiTheme="minorHAnsi" w:cs="Calibri"/>
              </w:rPr>
              <w:t xml:space="preserve">να αναγράφεται και να οριοθετείται με τη μέγιστη δυνατή  σαφήνεια το μέρος του Έργου (φυσικό και οικονομικό αντικείμενο) που αναλαμβάνει κάθε Μέλος της Ένωσης/ Κοινοπραξίας στο σύνολο της </w:t>
            </w:r>
            <w:r w:rsidRPr="00C270B7">
              <w:rPr>
                <w:rFonts w:asciiTheme="minorHAnsi" w:hAnsiTheme="minorHAnsi" w:cs="Calibri"/>
                <w:bCs/>
              </w:rPr>
              <w:t>Προσφοράς</w:t>
            </w:r>
            <w:r w:rsidRPr="00C270B7">
              <w:rPr>
                <w:rFonts w:asciiTheme="minorHAnsi" w:hAnsiTheme="minorHAnsi" w:cs="Calibri"/>
              </w:rPr>
              <w:t xml:space="preserve">, </w:t>
            </w:r>
          </w:p>
          <w:p w:rsidR="00860A5C" w:rsidRPr="00C270B7" w:rsidRDefault="00860A5C" w:rsidP="007039F7">
            <w:pPr>
              <w:pStyle w:val="TabletextChar"/>
              <w:numPr>
                <w:ilvl w:val="0"/>
                <w:numId w:val="33"/>
              </w:numPr>
              <w:suppressAutoHyphens/>
              <w:spacing w:after="0" w:line="240" w:lineRule="auto"/>
              <w:ind w:left="346" w:right="39" w:hanging="224"/>
              <w:jc w:val="left"/>
              <w:rPr>
                <w:rFonts w:asciiTheme="minorHAnsi" w:hAnsiTheme="minorHAnsi" w:cs="Calibri"/>
              </w:rPr>
            </w:pPr>
            <w:r w:rsidRPr="00C270B7">
              <w:rPr>
                <w:rFonts w:asciiTheme="minorHAnsi" w:hAnsiTheme="minorHAnsi" w:cs="Calibri"/>
              </w:rPr>
              <w:t>να δηλώνεται ένα Μέλος ως υπεύθυνο για το συντονισμό και τη διοίκηση όλων των Μελών της Ένωσης/ Κοινοπραξίας (leader),</w:t>
            </w:r>
          </w:p>
          <w:p w:rsidR="00860A5C" w:rsidRPr="00C270B7" w:rsidRDefault="00860A5C" w:rsidP="007039F7">
            <w:pPr>
              <w:pStyle w:val="TabletextChar"/>
              <w:numPr>
                <w:ilvl w:val="0"/>
                <w:numId w:val="33"/>
              </w:numPr>
              <w:suppressAutoHyphens/>
              <w:spacing w:after="0" w:line="240" w:lineRule="auto"/>
              <w:ind w:left="346" w:right="39" w:hanging="224"/>
              <w:jc w:val="left"/>
              <w:rPr>
                <w:rFonts w:asciiTheme="minorHAnsi" w:hAnsiTheme="minorHAnsi" w:cs="Calibri"/>
              </w:rPr>
            </w:pPr>
            <w:r w:rsidRPr="00C270B7">
              <w:rPr>
                <w:rFonts w:asciiTheme="minorHAnsi" w:hAnsiTheme="minorHAnsi" w:cs="Calibri"/>
              </w:rPr>
              <w:t>να δηλώνουν από κοινού ότι αναλαμβάνουν εις ολόκληρο την ευθύνη για την εκπλήρωση του Έργου</w:t>
            </w:r>
          </w:p>
          <w:p w:rsidR="00860A5C" w:rsidRPr="007039F7" w:rsidRDefault="00860A5C" w:rsidP="007039F7">
            <w:pPr>
              <w:pStyle w:val="TabletextChar"/>
              <w:spacing w:after="0" w:line="240" w:lineRule="auto"/>
              <w:ind w:right="39"/>
              <w:rPr>
                <w:rFonts w:asciiTheme="minorHAnsi" w:hAnsiTheme="minorHAnsi" w:cs="Calibri"/>
              </w:rPr>
            </w:pPr>
            <w:r w:rsidRPr="00C270B7">
              <w:rPr>
                <w:rFonts w:asciiTheme="minorHAnsi" w:hAnsiTheme="minorHAnsi" w:cs="Calibri"/>
              </w:rPr>
              <w:t xml:space="preserve">να ορίζεται (με συμβολαιογραφική πράξη, η οποία επίσης προσκομίζεται) κοινός εκπρόσωπος της Ένωσης/ Κοινοπραξίας και των μελών της για τη συμμετοχή της στο Διαγωνισμό και την εκπροσώπηση της Ένωσης / Κοινοπραξίας και των μελών της έναντι της Αναθέτουσας Αρχής. </w:t>
            </w:r>
          </w:p>
        </w:tc>
        <w:tc>
          <w:tcPr>
            <w:tcW w:w="905" w:type="dxa"/>
            <w:tcBorders>
              <w:top w:val="single" w:sz="2" w:space="0" w:color="000000"/>
              <w:left w:val="single" w:sz="2" w:space="0" w:color="000000"/>
              <w:bottom w:val="single" w:sz="2" w:space="0" w:color="000000"/>
            </w:tcBorders>
            <w:shd w:val="clear" w:color="auto" w:fill="auto"/>
            <w:vAlign w:val="center"/>
          </w:tcPr>
          <w:p w:rsidR="00860A5C" w:rsidRPr="007039F7" w:rsidRDefault="00860A5C" w:rsidP="007039F7">
            <w:pPr>
              <w:pStyle w:val="Normalmystyle"/>
              <w:widowControl/>
              <w:spacing w:after="0"/>
              <w:jc w:val="center"/>
              <w:rPr>
                <w:rFonts w:asciiTheme="minorHAnsi" w:hAnsiTheme="minorHAnsi" w:cs="Calibri"/>
                <w:sz w:val="20"/>
              </w:rPr>
            </w:pPr>
            <w:r w:rsidRPr="007039F7">
              <w:rPr>
                <w:rFonts w:asciiTheme="minorHAnsi" w:hAnsiTheme="minorHAnsi" w:cs="Calibri"/>
                <w:bCs/>
                <w:sz w:val="20"/>
              </w:rPr>
              <w:lastRenderedPageBreak/>
              <w:t>ΝΑΙ</w:t>
            </w:r>
          </w:p>
        </w:tc>
        <w:tc>
          <w:tcPr>
            <w:tcW w:w="981" w:type="dxa"/>
            <w:tcBorders>
              <w:top w:val="single" w:sz="2" w:space="0" w:color="000000"/>
              <w:left w:val="single" w:sz="2" w:space="0" w:color="000000"/>
              <w:bottom w:val="single" w:sz="2" w:space="0" w:color="000000"/>
            </w:tcBorders>
            <w:shd w:val="clear" w:color="auto" w:fill="auto"/>
            <w:vAlign w:val="center"/>
          </w:tcPr>
          <w:p w:rsidR="00860A5C" w:rsidRPr="007039F7" w:rsidRDefault="00860A5C" w:rsidP="007039F7">
            <w:pPr>
              <w:snapToGrid w:val="0"/>
              <w:jc w:val="center"/>
              <w:rPr>
                <w:rFonts w:asciiTheme="minorHAnsi" w:hAnsiTheme="minorHAnsi" w:cs="Calibr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7039F7" w:rsidRDefault="00860A5C" w:rsidP="007039F7">
            <w:pPr>
              <w:snapToGrid w:val="0"/>
              <w:ind w:left="87"/>
              <w:jc w:val="center"/>
              <w:rPr>
                <w:rFonts w:asciiTheme="minorHAnsi" w:hAnsiTheme="minorHAnsi" w:cs="Calibri"/>
              </w:rPr>
            </w:pPr>
          </w:p>
        </w:tc>
      </w:tr>
    </w:tbl>
    <w:p w:rsidR="00860A5C" w:rsidRPr="00C270B7" w:rsidRDefault="00860A5C" w:rsidP="00860A5C">
      <w:pPr>
        <w:spacing w:after="120"/>
        <w:jc w:val="both"/>
        <w:rPr>
          <w:rFonts w:asciiTheme="minorHAnsi" w:hAnsiTheme="minorHAnsi"/>
        </w:rPr>
      </w:pPr>
      <w:r w:rsidRPr="007039F7">
        <w:rPr>
          <w:rFonts w:asciiTheme="minorHAnsi" w:hAnsiTheme="minorHAnsi" w:cs="Calibri"/>
        </w:rPr>
        <w:lastRenderedPageBreak/>
        <w:t>Σε περίπτωση που στη χώρα του υποψήφιου Αναδόχου ορισμένα από τα πιο πάνω δικαιολογητικά δεν εκδίδονται ή δεν καλύπτουν στο σύνολό τους όλε</w:t>
      </w:r>
      <w:r w:rsidRPr="007039F7">
        <w:rPr>
          <w:rFonts w:asciiTheme="minorHAnsi" w:hAnsiTheme="minorHAnsi"/>
        </w:rPr>
        <w:t>ς τις πιο πάνω περιπτώσεις, πρέπει επί ποινή αποκλεισμού να αναπληρωθούν με ένορκη βεβαίωση του υποψήφιου Αναδόχου ή, στα κράτη όπου δεν προβλέπεται Ένορκη Βεβαίωση, με υπεύθυνη δήλωση του υποψήφιου Αναδόχου ενώπιον δικαστικής ή διοικητική</w:t>
      </w:r>
      <w:r w:rsidRPr="00C270B7">
        <w:rPr>
          <w:rFonts w:asciiTheme="minorHAnsi" w:hAnsiTheme="minorHAnsi"/>
        </w:rPr>
        <w:t xml:space="preserve"> αρχής, συμβολαιογράφου ή αρμόδιου επαγγελματικού οργανισμού της χώρας του υποψήφιου Αναδόχου στην οποία θα βεβαιώνεται το αντίστοιχο περιεχόμενο. Η Ένορκη αυτή Βεβαίωση θα υποβληθεί υποχρεωτικά από τον υποψήφιο Ανάδοχο εντός του «Φακέλου Δικαιολογητικών Συμμετοχής».</w:t>
      </w:r>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251" w:name="_Ref280634959"/>
      <w:bookmarkStart w:id="252" w:name="_Ref279594973"/>
      <w:bookmarkStart w:id="253" w:name="_Toc413324981"/>
      <w:bookmarkStart w:id="254" w:name="_Toc421289159"/>
      <w:r w:rsidRPr="00C270B7">
        <w:rPr>
          <w:rFonts w:asciiTheme="minorHAnsi" w:hAnsiTheme="minorHAnsi"/>
        </w:rPr>
        <w:t>Δικαιολογητικά Κατακύρωσης</w:t>
      </w:r>
      <w:bookmarkEnd w:id="251"/>
      <w:bookmarkEnd w:id="252"/>
      <w:bookmarkEnd w:id="253"/>
      <w:bookmarkEnd w:id="254"/>
    </w:p>
    <w:p w:rsidR="00860A5C" w:rsidRPr="00C270B7" w:rsidRDefault="00860A5C" w:rsidP="00860A5C">
      <w:pPr>
        <w:spacing w:after="120"/>
        <w:jc w:val="both"/>
        <w:rPr>
          <w:rFonts w:asciiTheme="minorHAnsi" w:hAnsiTheme="minorHAnsi"/>
        </w:rPr>
      </w:pPr>
      <w:r w:rsidRPr="00C270B7">
        <w:rPr>
          <w:rFonts w:asciiTheme="minorHAnsi" w:hAnsiTheme="minorHAnsi"/>
        </w:rPr>
        <w:t>Ο υποψήφιος Ανάδοχος στον οποίο πρόκειται να κατακυρωθεί ο Διαγωνισμός οφείλει να καταθέσει εντός είκοσι (20) ημερών από την κοινοποίηση της σχετικής έγγραφης ειδοποίησης, τα ακόλουθα κατά περίπτωση δικαιολογητικά. Θα πρέπει να συμπεριλάβει στο «Φάκελο Δικαιολογητικών Κατακύρωσης», συμπληρωμένους τους παρακάτω πίνακες κατά περίπτωση (σύμφωνα με τη νομική τους μορφή), λαμβάνοντας υπόψη τις ακόλουθες επεξηγήσεις/οδηγίες:</w:t>
      </w:r>
    </w:p>
    <w:p w:rsidR="00860A5C" w:rsidRPr="00C270B7" w:rsidRDefault="00860A5C" w:rsidP="0083727D">
      <w:pPr>
        <w:numPr>
          <w:ilvl w:val="1"/>
          <w:numId w:val="38"/>
        </w:numPr>
        <w:tabs>
          <w:tab w:val="left" w:pos="993"/>
        </w:tabs>
        <w:suppressAutoHyphens/>
        <w:overflowPunct/>
        <w:autoSpaceDE/>
        <w:autoSpaceDN/>
        <w:adjustRightInd/>
        <w:spacing w:after="120"/>
        <w:ind w:left="993" w:hanging="426"/>
        <w:jc w:val="both"/>
        <w:textAlignment w:val="auto"/>
        <w:rPr>
          <w:rFonts w:asciiTheme="minorHAnsi" w:hAnsiTheme="minorHAnsi"/>
        </w:rPr>
      </w:pPr>
      <w:r w:rsidRPr="00C270B7">
        <w:rPr>
          <w:rFonts w:asciiTheme="minorHAnsi" w:hAnsiTheme="minorHAnsi"/>
        </w:rPr>
        <w:t>Στη Στήλη «ΠΕΡΙΓΡΑΦΗ ΔΙΚΑΙΟΛΟΓΗΤΙΚΟΥ» περιγράφονται τα αντίστοιχα δικαιολογητικά που θα πρέπει να υποβληθούν υποχρεωτικά μαζί με την Προσφορά.</w:t>
      </w:r>
    </w:p>
    <w:p w:rsidR="00860A5C" w:rsidRPr="00C270B7" w:rsidRDefault="00860A5C" w:rsidP="0083727D">
      <w:pPr>
        <w:numPr>
          <w:ilvl w:val="1"/>
          <w:numId w:val="38"/>
        </w:numPr>
        <w:tabs>
          <w:tab w:val="left" w:pos="993"/>
        </w:tabs>
        <w:suppressAutoHyphens/>
        <w:overflowPunct/>
        <w:autoSpaceDE/>
        <w:autoSpaceDN/>
        <w:adjustRightInd/>
        <w:spacing w:after="120"/>
        <w:ind w:left="993" w:hanging="426"/>
        <w:jc w:val="both"/>
        <w:textAlignment w:val="auto"/>
        <w:rPr>
          <w:rFonts w:asciiTheme="minorHAnsi" w:hAnsiTheme="minorHAnsi"/>
        </w:rPr>
      </w:pPr>
      <w:r w:rsidRPr="00C270B7">
        <w:rPr>
          <w:rFonts w:asciiTheme="minorHAnsi" w:hAnsiTheme="minorHAnsi"/>
        </w:rPr>
        <w:t>Στη στήλη «ΑΠΑΙΤΗΣΗ» όπου έχει συμπληρωθεί η λέξη «ΝΑΙ», σημαίνει ότι το αντίστοιχο δικαιολογητικό πρέπει να υποβληθεί υποχρεωτικά από τον υποψήφιο Ανάδοχο.</w:t>
      </w:r>
    </w:p>
    <w:p w:rsidR="00860A5C" w:rsidRPr="00C270B7" w:rsidRDefault="00860A5C" w:rsidP="0083727D">
      <w:pPr>
        <w:numPr>
          <w:ilvl w:val="1"/>
          <w:numId w:val="38"/>
        </w:numPr>
        <w:tabs>
          <w:tab w:val="left" w:pos="993"/>
        </w:tabs>
        <w:suppressAutoHyphens/>
        <w:overflowPunct/>
        <w:autoSpaceDE/>
        <w:autoSpaceDN/>
        <w:adjustRightInd/>
        <w:spacing w:after="120"/>
        <w:ind w:left="993" w:hanging="426"/>
        <w:jc w:val="both"/>
        <w:textAlignment w:val="auto"/>
        <w:rPr>
          <w:rFonts w:asciiTheme="minorHAnsi" w:hAnsiTheme="minorHAnsi"/>
        </w:rPr>
      </w:pPr>
      <w:r w:rsidRPr="00C270B7">
        <w:rPr>
          <w:rFonts w:asciiTheme="minorHAnsi" w:hAnsiTheme="minorHAnsi"/>
        </w:rPr>
        <w:t>Στη στήλη «ΑΠΑΝΤΗΣΗ» σημειώνεται η απάντηση του υποψήφιου Αναδόχου που έχει τη μορφή ΝΑΙ/ΟΧΙ εάν το αντίστοιχο δικαιολογητικό υποβάλλεται ή όχι.</w:t>
      </w:r>
    </w:p>
    <w:p w:rsidR="00860A5C" w:rsidRPr="00C270B7" w:rsidRDefault="00860A5C" w:rsidP="0083727D">
      <w:pPr>
        <w:numPr>
          <w:ilvl w:val="1"/>
          <w:numId w:val="38"/>
        </w:numPr>
        <w:tabs>
          <w:tab w:val="left" w:pos="993"/>
        </w:tabs>
        <w:suppressAutoHyphens/>
        <w:overflowPunct/>
        <w:autoSpaceDE/>
        <w:autoSpaceDN/>
        <w:adjustRightInd/>
        <w:spacing w:after="120"/>
        <w:ind w:left="993" w:hanging="426"/>
        <w:jc w:val="both"/>
        <w:textAlignment w:val="auto"/>
        <w:rPr>
          <w:rFonts w:asciiTheme="minorHAnsi" w:hAnsiTheme="minorHAnsi"/>
        </w:rPr>
      </w:pPr>
      <w:r w:rsidRPr="00C270B7">
        <w:rPr>
          <w:rFonts w:asciiTheme="minorHAnsi" w:hAnsiTheme="minorHAnsi"/>
        </w:rPr>
        <w:t>Στη στήλη «ΠΑΡΑΠΟΜΠΗ» θα καταγραφεί από τον υποψήφιο Ανάδοχο το αντίστοιχο κεφάλαιο ή ενότητα του «Φακέλου Δικαιολογητικών Κατακύρωσης» στο οποίο περιλαμβάνεται το απαιτούμενο δικαιολογητικό.</w:t>
      </w:r>
    </w:p>
    <w:p w:rsidR="00860A5C" w:rsidRPr="00C270B7" w:rsidRDefault="00860A5C" w:rsidP="00860A5C">
      <w:pPr>
        <w:pStyle w:val="Heading3"/>
        <w:spacing w:after="120"/>
        <w:rPr>
          <w:rFonts w:asciiTheme="minorHAnsi" w:hAnsiTheme="minorHAnsi"/>
          <w:sz w:val="20"/>
          <w:szCs w:val="20"/>
        </w:rPr>
      </w:pPr>
      <w:bookmarkStart w:id="255" w:name="_Toc413324982"/>
      <w:bookmarkStart w:id="256" w:name="_Toc421289160"/>
      <w:r w:rsidRPr="00C270B7">
        <w:rPr>
          <w:rFonts w:asciiTheme="minorHAnsi" w:hAnsiTheme="minorHAnsi"/>
          <w:sz w:val="20"/>
          <w:szCs w:val="20"/>
        </w:rPr>
        <w:t>Β2.4.1  Οι Έλληνες Πολίτες</w:t>
      </w:r>
      <w:bookmarkEnd w:id="255"/>
      <w:bookmarkEnd w:id="256"/>
    </w:p>
    <w:tbl>
      <w:tblPr>
        <w:tblW w:w="8527" w:type="dxa"/>
        <w:tblInd w:w="-19" w:type="dxa"/>
        <w:tblLayout w:type="fixed"/>
        <w:tblCellMar>
          <w:left w:w="0" w:type="dxa"/>
          <w:right w:w="0" w:type="dxa"/>
        </w:tblCellMar>
        <w:tblLook w:val="0000"/>
      </w:tblPr>
      <w:tblGrid>
        <w:gridCol w:w="478"/>
        <w:gridCol w:w="4866"/>
        <w:gridCol w:w="913"/>
        <w:gridCol w:w="995"/>
        <w:gridCol w:w="1275"/>
      </w:tblGrid>
      <w:tr w:rsidR="00860A5C" w:rsidRPr="00C270B7" w:rsidTr="008E7D0B">
        <w:trPr>
          <w:trHeight w:val="495"/>
          <w:tblHeader/>
        </w:trPr>
        <w:tc>
          <w:tcPr>
            <w:tcW w:w="478"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Α/Α</w:t>
            </w:r>
          </w:p>
        </w:tc>
        <w:tc>
          <w:tcPr>
            <w:tcW w:w="4866"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ΠΕΡΙΓΡΑΦΗ ΔΙΚΑΙΟΛΟΓΗΤΙΚΟΥ</w:t>
            </w:r>
          </w:p>
        </w:tc>
        <w:tc>
          <w:tcPr>
            <w:tcW w:w="913"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ΑΠΑΙΤΗΣΗ</w:t>
            </w:r>
          </w:p>
        </w:tc>
        <w:tc>
          <w:tcPr>
            <w:tcW w:w="995"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ΑΠΑΝΤΗΣΗ</w:t>
            </w:r>
          </w:p>
        </w:tc>
        <w:tc>
          <w:tcPr>
            <w:tcW w:w="1275" w:type="dxa"/>
            <w:tcBorders>
              <w:top w:val="single" w:sz="2" w:space="0" w:color="000000"/>
              <w:left w:val="single" w:sz="2" w:space="0" w:color="000000"/>
              <w:bottom w:val="single" w:sz="2" w:space="0" w:color="000000"/>
              <w:right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ΠΑΡΑΠΟΜΠΗ</w:t>
            </w: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41"/>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Απόσπασμα ποινικού μητρώου από το οποίο να προκύπτει ότι ο υποψήφιος Ανάδοχος δεν έχει καταδικαστεί για αδίκημα σχετικό με την άσκηση της επαγγελματικής του δραστηριότητας για κάποιο από τα αδικήματα της υπεξαίρεσης, απάτης, εκβίασης, πλαστογραφίας, ψευδορκίας, δωροδοκίας και δόλια χρεοκοπίας, και για τα αδικήματα που προβλέπονται στο άρθρο 43 παράγρ. 1 του Π.Δ. 60/2007 (ΦΕΚ 64/Α’/ 16.03.2007) περί προσαρμογής της Ελληνικής Νομοθεσίας στις διατάξεις της Οδηγίας 2004/18/ΕΚ. Το απόσπασμα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41"/>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πτώχευση.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41"/>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διαδικασία κήρυξης σε πτώχευση.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41"/>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 xml:space="preserve">Πιστοποιητικό αρμόδιας δικαστικής ή διοικητικής Αρχής, από το οποίο να προκύπτει ότι ο υποψήφιος Ανάδοχος </w:t>
            </w:r>
            <w:r w:rsidRPr="00C270B7">
              <w:rPr>
                <w:rFonts w:asciiTheme="minorHAnsi" w:hAnsiTheme="minorHAnsi" w:cs="Calibri"/>
              </w:rPr>
              <w:lastRenderedPageBreak/>
              <w:t>δεν τελεί υπό αναγκαστική διαχείριση.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lastRenderedPageBreak/>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41"/>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διαδικασία θέσης σε αναγκαστική διαχείριση.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41"/>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προπτωχευτική διαδικασία εξυγίανσης.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41"/>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διαδικασία θέσης σε προπτωχευτική διαδικασία εξυγίανσης.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41"/>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Πιστοποιητικό της αρμόδιας αρχής από το οποίο να προκύπτει ότι είναι εγγεγραμμένος στα μητρώα του οικείου Επιμελητηρίου/Επαγγελματικού Μητρώου και το ειδικό επάγγελμα του, από το οποίο να προκύπτει η εγγραφή του, κατά την ημέρα υποβολής της Προσφοράς και ότι εξακολουθεί να παραμένει εγγεγραμμένος μέχρι την κοινοποίηση της ως άνω έγγραφης ειδοποίησης.</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41"/>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 xml:space="preserve">Υπεύθυνη δήλωση του Ν. 1599/1986, στην οποία ο υποψήφιος Ανάδοχος θα δηλώνει όλους τους οργανισμούς κοινωνικής ασφάλισης στους οποίους οφείλει να καταβάλει εισφορές για το απασχολούμενο από αυτόν προσωπικό. </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41"/>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 xml:space="preserve">Πιστοποιητικά όλων των οργανισμών κοινωνικής ασφάλισης που ο υποψήφιος Ανάδοχος δηλώνει στην Υπεύθυνη Δήλωση της προηγουμένης παραγράφου, από τα οποία να προκύπτει ότι ο υποψήφιος Ανάδοχος είναι ενήμερος ως προς τις εισφορές κοινωνικής ασφάλισης έκδοσης μετά  την ημερομηνία κοινοποίησης της πρόσκλησης υποβολής των δικαιολογητικών κατακύρωσης του Διαγωνισμού. </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41"/>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Πιστοποιητικό αρμόδιας αρχής, από το οποίο να προκύπτει ότι ο υποψήφιος Ανάδοχος είναι ενήμερος ως προς τις φορολογικές υποχρεώσεις του έκδοσης μετά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41"/>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Έγγραφο παροχής ειδικής πληρεξουσιότητας προς εκείνον που υποβάλει τον Φάκελο Δικαιολογητικών Κατακύρωσης</w:t>
            </w:r>
            <w:r w:rsidR="00B52C75">
              <w:rPr>
                <w:rFonts w:asciiTheme="minorHAnsi" w:hAnsiTheme="minorHAnsi" w:cs="Calibri"/>
              </w:rPr>
              <w:t>, σε περίπτωση που υποβάλλεται από τρίτο.</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 xml:space="preserve">ΝΑΙ </w:t>
            </w:r>
            <w:r w:rsidRPr="00C270B7">
              <w:rPr>
                <w:rStyle w:val="FootnoteCharacters"/>
                <w:rFonts w:asciiTheme="minorHAnsi" w:hAnsiTheme="minorHAnsi"/>
                <w:bCs/>
                <w:sz w:val="20"/>
              </w:rPr>
              <w:footnoteReference w:id="2"/>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bl>
    <w:p w:rsidR="00860A5C" w:rsidRPr="00C270B7" w:rsidRDefault="00860A5C" w:rsidP="00860A5C">
      <w:pPr>
        <w:spacing w:after="120"/>
        <w:jc w:val="both"/>
        <w:rPr>
          <w:rFonts w:asciiTheme="minorHAnsi" w:hAnsiTheme="minorHAnsi"/>
        </w:rPr>
      </w:pPr>
      <w:r w:rsidRPr="00C270B7">
        <w:rPr>
          <w:rFonts w:asciiTheme="minorHAnsi" w:hAnsiTheme="minorHAnsi"/>
        </w:rPr>
        <w:t>Σε περίπτωση που ορισμένα από τα πιο πάνω δικαιολογητικά δεν εκδίδονται ή δεν καλύπτουν στο σύνολό τους όλες τις πιο πάνω περιπτώσεις, πρέπει επί ποινή αποκλεισμού να αναπληρωθούν με Ένορκη Βεβαίωση του υποψήφιου Αναδόχου ενώπιον συμβολαιογράφου ή Ειρηνοδίκη στην οποία θα βεβαιώνεται ότι ο υποψήφιος Ανάδοχος δεν βρίσκεται στην αντίστοιχη κατάσταση. Η Ένορκη αυτή Βεβαίωση θα υποβληθεί υποχρεωτικά από τον υποψήφιο Ανάδοχο στον οποίο πρόκειται να κατακυρωθεί ο Διαγωνισμός εντός του «Φακέλου Δικαιολογητικών Κατακύρωσης».</w:t>
      </w:r>
    </w:p>
    <w:p w:rsidR="00860A5C" w:rsidRPr="00C270B7" w:rsidRDefault="00860A5C" w:rsidP="00860A5C">
      <w:pPr>
        <w:pStyle w:val="Heading3"/>
        <w:spacing w:after="120"/>
        <w:ind w:left="720" w:hanging="720"/>
        <w:rPr>
          <w:rFonts w:asciiTheme="minorHAnsi" w:hAnsiTheme="minorHAnsi"/>
          <w:sz w:val="20"/>
          <w:szCs w:val="20"/>
        </w:rPr>
      </w:pPr>
      <w:bookmarkStart w:id="257" w:name="_Toc413324983"/>
      <w:bookmarkStart w:id="258" w:name="_Toc421289161"/>
      <w:r w:rsidRPr="00C270B7">
        <w:rPr>
          <w:rFonts w:asciiTheme="minorHAnsi" w:hAnsiTheme="minorHAnsi"/>
          <w:sz w:val="20"/>
          <w:szCs w:val="20"/>
        </w:rPr>
        <w:t>Β2.4.2  Οι Αλλοδαποί Πολίτες</w:t>
      </w:r>
      <w:bookmarkEnd w:id="257"/>
      <w:bookmarkEnd w:id="258"/>
    </w:p>
    <w:tbl>
      <w:tblPr>
        <w:tblW w:w="8527" w:type="dxa"/>
        <w:tblInd w:w="-19" w:type="dxa"/>
        <w:tblLayout w:type="fixed"/>
        <w:tblCellMar>
          <w:left w:w="0" w:type="dxa"/>
          <w:right w:w="0" w:type="dxa"/>
        </w:tblCellMar>
        <w:tblLook w:val="0000"/>
      </w:tblPr>
      <w:tblGrid>
        <w:gridCol w:w="478"/>
        <w:gridCol w:w="4866"/>
        <w:gridCol w:w="913"/>
        <w:gridCol w:w="995"/>
        <w:gridCol w:w="1275"/>
      </w:tblGrid>
      <w:tr w:rsidR="00860A5C" w:rsidRPr="00C270B7" w:rsidTr="008E7D0B">
        <w:trPr>
          <w:trHeight w:val="495"/>
          <w:tblHeader/>
        </w:trPr>
        <w:tc>
          <w:tcPr>
            <w:tcW w:w="478"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Α/Α</w:t>
            </w:r>
          </w:p>
        </w:tc>
        <w:tc>
          <w:tcPr>
            <w:tcW w:w="4866"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ΠΕΡΙΓΡΑΦΗ ΔΙΚΑΙΟΛΟΓΗΤΙΚΟΥ</w:t>
            </w:r>
          </w:p>
        </w:tc>
        <w:tc>
          <w:tcPr>
            <w:tcW w:w="913"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ΑΠΑΙΤΗΣΗ</w:t>
            </w:r>
          </w:p>
        </w:tc>
        <w:tc>
          <w:tcPr>
            <w:tcW w:w="995"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ΑΠΑΝΤΗΣΗ</w:t>
            </w:r>
          </w:p>
        </w:tc>
        <w:tc>
          <w:tcPr>
            <w:tcW w:w="1275" w:type="dxa"/>
            <w:tcBorders>
              <w:top w:val="single" w:sz="2" w:space="0" w:color="000000"/>
              <w:left w:val="single" w:sz="2" w:space="0" w:color="000000"/>
              <w:bottom w:val="single" w:sz="2" w:space="0" w:color="000000"/>
              <w:right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ΠΑΡΑΠΟΜΠΗ</w:t>
            </w: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50"/>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Απόσπασμα ποινικού μητρώου ή ελλείψει αυτού, ισοδυνάμου εγγράφου που εκδίδεται από την αρμόδια δικαστική ή διοικητική αρχή της χώρας καταγωγής ή προέλευσης του προσώπου αυτού από το οποίο να προκύπτει ότι ο υποψήφιος Ανάδοχος δεν έχει καταδικαστεί για αδίκημα σχετικό με την άσκηση της επαγγελματικής του δραστηριότητας για κάποιο από τα αδικήματα της υπεξαίρεσης, απάτης, εκβίασης, πλαστογραφίας, ψευδορκίας, δωροδοκίας και δόλια χρεοκοπίας, και για τα αδικήματα που προβλέπονται στο άρθρο 43 παράγρ. 1 του Π.Δ. 60/2007 (ΦΕΚ 64/Α’/ 16.03.2007) περί προσαρμογής της Ελληνικής Νομοθεσίας στις διατάξεις της Οδηγίας 2004/18/ΕΚ. Το απόσπασμα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50"/>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πτώχευση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50"/>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διαδικασία κήρυξης σε πτώχευση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50"/>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 xml:space="preserve">Πιστοποιητικό αρμόδιας δικαστικής ή διοικητικής Αρχής, από το οποίο να προκύπτει ότι ο υποψήφιος Ανάδοχος δεν τελεί υπό αναγκαστική διαχείριση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w:t>
            </w:r>
            <w:r w:rsidRPr="00C270B7">
              <w:rPr>
                <w:rFonts w:asciiTheme="minorHAnsi" w:hAnsiTheme="minorHAnsi" w:cs="Calibri"/>
              </w:rPr>
              <w:lastRenderedPageBreak/>
              <w:t>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lastRenderedPageBreak/>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50"/>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 xml:space="preserve">Πιστοποιητικό αρμόδιας δικαστικής ή διοικητικής Αρχής, από το οποίο να προκύπτει ότι ο υποψήφιος Ανάδοχος δεν τελεί υπό διαδικασία θέσης σε αναγκαστική διαχείριση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 </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50"/>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προπτωχευτική διαδικασία εξυγίανσης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50"/>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διαδικασία θέσης σε προπτωχευτική διαδικασία εξυγίανσης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50"/>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Πιστοποιητικό της αρμόδιας αρχής ή ισοδύναμο πιστοποιητικό της χώρας εγκατάστασης, από το οποίο να προκύπτει ότι είναι εγγεγραμμένος στα μητρώα του οικείου Επιμελητηρίου/Επαγγελματικού Μητρώου και το ειδικό επάγγελμα του, από το οποίο να προκύπτει η εγγραφή του, κατά την ημέρα υποβολής της Προσφοράς και ότι εξακολουθεί να παραμένει εγγεγραμμένος μέχρι την κοινοποίηση της ως άνω έγγραφης ειδοποίησης</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50"/>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 xml:space="preserve">Υπεύθυνη δήλωση του Ν. 1599/1986 ή ένορκη δήλωση ενώπιον αρμόδιας αρχής ή συμβολαιογράφου ή, αν στη χώρα του υποψήφιου Αναδόχου δεν προβλέπεται ένορκη δήλωση, υπεύθυνη δήλωση ενώπιον δικαστικής ή διοικητικής αρχής, συμβολαιογράφου ή αρμόδιου επαγγελματικού οργανισμού, στην οποία ο υποψήφιος Ανάδοχος θα δηλώνει όλους τους οργανισμούς κοινωνικής ασφάλισης στους οποίους οφείλει να καταβάλει εισφορές για το απασχολούμενο από αυτόν προσωπικό. </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50"/>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 xml:space="preserve">Πιστοποιητικά όλων των οργανισμών κοινωνικής ασφάλισης που ο υποψήφιος Ανάδοχος δηλώνει στην Υπεύθυνη Δήλωση της προηγουμένης παραγράφου, από τα οποία να προκύπτει ότι ο υποψήφιος Ανάδοχος είναι ενήμερος ως προς τις εισφορές κοινωνικής ασφάλισης έκδοσης μετά  την ημερομηνία κοινοποίησης της πρόσκλησης υποβολής των δικαιολογητικών κατακύρωσης του Διαγωνισμού. </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50"/>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 xml:space="preserve">Πιστοποιητικό αρμόδιας αρχής από το οποίο να </w:t>
            </w:r>
            <w:r w:rsidRPr="00C270B7">
              <w:rPr>
                <w:rFonts w:asciiTheme="minorHAnsi" w:hAnsiTheme="minorHAnsi" w:cs="Calibri"/>
              </w:rPr>
              <w:lastRenderedPageBreak/>
              <w:t>προκύπτει ότι ο υποψήφιος Ανάδοχος είναι ενήμερος ως προς τις φορολογικές υποχρεώσεις του έκδοσης μετά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lastRenderedPageBreak/>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NumCharCharCharCharCharCharCharCharChar"/>
              <w:numPr>
                <w:ilvl w:val="0"/>
                <w:numId w:val="50"/>
              </w:numPr>
              <w:suppressAutoHyphens/>
              <w:snapToGrid w:val="0"/>
              <w:jc w:val="center"/>
              <w:rPr>
                <w:rFonts w:asciiTheme="minorHAnsi" w:hAnsiTheme="minorHAnsi" w:cs="Calibri"/>
                <w:sz w:val="20"/>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Έγγραφο παροχής ειδικής πληρεξουσιότητας προς εκείνον που υποβάλει τον Φάκελο Δικαιολογητικών Κατακύρωσης</w:t>
            </w:r>
            <w:r w:rsidR="00B52C75">
              <w:rPr>
                <w:rFonts w:asciiTheme="minorHAnsi" w:hAnsiTheme="minorHAnsi" w:cs="Calibri"/>
              </w:rPr>
              <w:t>, σε περίπτωση που υποβάλλεται από τρίτο.</w:t>
            </w:r>
            <w:r w:rsidRPr="00C270B7">
              <w:rPr>
                <w:rFonts w:asciiTheme="minorHAnsi" w:hAnsiTheme="minorHAnsi" w:cs="Calibri"/>
              </w:rPr>
              <w:t>.</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 xml:space="preserve">ΝΑΙ </w:t>
            </w:r>
            <w:r w:rsidRPr="00C270B7">
              <w:rPr>
                <w:rStyle w:val="FootnoteCharacters"/>
                <w:rFonts w:asciiTheme="minorHAnsi" w:hAnsiTheme="minorHAnsi"/>
                <w:bCs/>
                <w:sz w:val="20"/>
              </w:rPr>
              <w:footnoteReference w:id="3"/>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bl>
    <w:p w:rsidR="00860A5C" w:rsidRPr="00C270B7" w:rsidRDefault="00860A5C" w:rsidP="00860A5C">
      <w:pPr>
        <w:spacing w:after="120"/>
        <w:jc w:val="both"/>
        <w:rPr>
          <w:rFonts w:asciiTheme="minorHAnsi" w:hAnsiTheme="minorHAnsi"/>
        </w:rPr>
      </w:pPr>
      <w:r w:rsidRPr="00C270B7">
        <w:rPr>
          <w:rFonts w:asciiTheme="minorHAnsi" w:hAnsiTheme="minorHAnsi"/>
        </w:rPr>
        <w:t>Σε περίπτωση που στη χώρα του υποψήφιου Αναδόχου ορισμένα από τα πιο πάνω δικαιολογητικά δεν εκδίδονται ή δεν καλύπτουν στο σύνολό τους όλες τις πιο πάνω περιπτώσεις, πρέπει επί ποινή αποκλεισμού να αναπληρωθούν με Ένορκη Βεβαίωση του υποψήφιου Αναδόχου ή, στα κράτη όπου δεν προβλέπεται Ένορκη Βεβαίωση, με Υπεύθυνη Δήλωση του υποψήφιου Αναδόχου ενώπιον δικαστικής ή διοικητική αρχής, συμβολαιογράφου ή αρμόδιου επαγγελματικού οργανισμού της χώρας του υποψήφιου Αναδόχου στην οποία θα βεβαιώνεται ότι ο υποψήφιος Ανάδοχος δεν βρίσκεται στην αντίστοιχη κατάσταση. Η Ένορκη αυτή Βεβαίωση θα υποβληθεί υποχρεωτικά από τον υποψήφιο Ανάδοχο στον οποίο πρόκειται να κατακυρωθεί ο Διαγωνισμός εντός του «Φακέλου Δικαιολογητικών Κατακύρωσης».</w:t>
      </w:r>
    </w:p>
    <w:p w:rsidR="00860A5C" w:rsidRPr="00C270B7" w:rsidRDefault="00860A5C" w:rsidP="00860A5C">
      <w:pPr>
        <w:spacing w:after="120"/>
        <w:jc w:val="both"/>
        <w:rPr>
          <w:rFonts w:asciiTheme="minorHAnsi" w:hAnsiTheme="minorHAnsi"/>
        </w:rPr>
      </w:pPr>
    </w:p>
    <w:p w:rsidR="00860A5C" w:rsidRPr="00C270B7" w:rsidRDefault="00860A5C" w:rsidP="00860A5C">
      <w:pPr>
        <w:pStyle w:val="Heading3"/>
        <w:spacing w:after="120"/>
        <w:ind w:left="720" w:hanging="720"/>
        <w:rPr>
          <w:rFonts w:asciiTheme="minorHAnsi" w:hAnsiTheme="minorHAnsi"/>
          <w:sz w:val="20"/>
          <w:szCs w:val="20"/>
        </w:rPr>
      </w:pPr>
      <w:bookmarkStart w:id="259" w:name="_Toc413324984"/>
      <w:bookmarkStart w:id="260" w:name="_Toc421289162"/>
      <w:r w:rsidRPr="00C270B7">
        <w:rPr>
          <w:rFonts w:asciiTheme="minorHAnsi" w:hAnsiTheme="minorHAnsi"/>
          <w:sz w:val="20"/>
          <w:szCs w:val="20"/>
        </w:rPr>
        <w:t>Β2.4.3  Τα ημεδαπά Νομικά Πρόσωπα</w:t>
      </w:r>
      <w:bookmarkEnd w:id="259"/>
      <w:bookmarkEnd w:id="260"/>
    </w:p>
    <w:tbl>
      <w:tblPr>
        <w:tblW w:w="8669" w:type="dxa"/>
        <w:tblInd w:w="-19" w:type="dxa"/>
        <w:tblLayout w:type="fixed"/>
        <w:tblCellMar>
          <w:left w:w="0" w:type="dxa"/>
          <w:right w:w="0" w:type="dxa"/>
        </w:tblCellMar>
        <w:tblLook w:val="0000"/>
      </w:tblPr>
      <w:tblGrid>
        <w:gridCol w:w="478"/>
        <w:gridCol w:w="4866"/>
        <w:gridCol w:w="913"/>
        <w:gridCol w:w="1136"/>
        <w:gridCol w:w="1276"/>
      </w:tblGrid>
      <w:tr w:rsidR="00860A5C" w:rsidRPr="00C270B7" w:rsidTr="008E7D0B">
        <w:trPr>
          <w:trHeight w:val="495"/>
          <w:tblHeader/>
        </w:trPr>
        <w:tc>
          <w:tcPr>
            <w:tcW w:w="478"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Α/Α</w:t>
            </w:r>
          </w:p>
        </w:tc>
        <w:tc>
          <w:tcPr>
            <w:tcW w:w="4866"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ΠΕΡΙΓΡΑΦΗ ΔΙΚΑΙΟΛΟΓΗΤΙΚΟΥ</w:t>
            </w:r>
          </w:p>
        </w:tc>
        <w:tc>
          <w:tcPr>
            <w:tcW w:w="913"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ΑΠΑΙΤΗΣΗ</w:t>
            </w:r>
          </w:p>
        </w:tc>
        <w:tc>
          <w:tcPr>
            <w:tcW w:w="1136"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ΑΠΑΝΤΗΣΗ</w:t>
            </w:r>
          </w:p>
        </w:tc>
        <w:tc>
          <w:tcPr>
            <w:tcW w:w="1276" w:type="dxa"/>
            <w:tcBorders>
              <w:top w:val="single" w:sz="2" w:space="0" w:color="000000"/>
              <w:left w:val="single" w:sz="2" w:space="0" w:color="000000"/>
              <w:bottom w:val="single" w:sz="2" w:space="0" w:color="000000"/>
              <w:right w:val="single" w:sz="2" w:space="0" w:color="000000"/>
            </w:tcBorders>
            <w:shd w:val="clear" w:color="auto" w:fill="E6E6E6"/>
            <w:vAlign w:val="center"/>
          </w:tcPr>
          <w:p w:rsidR="00860A5C" w:rsidRPr="00C270B7" w:rsidRDefault="00860A5C" w:rsidP="007039F7">
            <w:pPr>
              <w:jc w:val="center"/>
              <w:rPr>
                <w:rFonts w:asciiTheme="minorHAnsi" w:hAnsiTheme="minorHAnsi"/>
                <w:bCs/>
              </w:rPr>
            </w:pPr>
            <w:r w:rsidRPr="00C270B7">
              <w:rPr>
                <w:rFonts w:asciiTheme="minorHAnsi" w:hAnsiTheme="minorHAnsi"/>
              </w:rPr>
              <w:t>ΠΑΡΑΠΟΜΠΗ</w:t>
            </w: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numPr>
                <w:ilvl w:val="0"/>
                <w:numId w:val="42"/>
              </w:numPr>
              <w:suppressAutoHyphens/>
              <w:overflowPunct/>
              <w:autoSpaceDE/>
              <w:autoSpaceDN/>
              <w:adjustRightInd/>
              <w:snapToGrid w:val="0"/>
              <w:jc w:val="center"/>
              <w:textAlignment w:val="auto"/>
              <w:rPr>
                <w:rFonts w:asciiTheme="minorHAnsi" w:hAnsiTheme="minorHAnsi"/>
                <w:bCs/>
              </w:rPr>
            </w:pPr>
          </w:p>
        </w:tc>
        <w:tc>
          <w:tcPr>
            <w:tcW w:w="4866"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Απόσπασμα ποινικού μητρώου από το οποίο να προκύπτει ότι α) ομόρρυθμοι εταίροι και διαχειριστές Ο.Ε. και Ε.Ε. β) διαχειριστές Ε.Π.Ε. γ) Πρόεδρος και Διευθύνων Σύμβουλος Α.Ε. δ) οι νόμιμοι εκπρόσωποι κάθε άλλου νομικού προσώπου δεν έχουν καταδικαστεί για αδίκημα σχετικό με την άσκηση της επαγγελματικής τους δραστηριότητας για κάποιο από τα αδικήματα της υπεξαίρεσης, απάτης, εκβίασης, πλαστογραφίας, ψευδορκίας, δωροδοκίας και δόλια χρεοκοπίας και για τα αδικήματα που προβλέπονται στο άρθρο 43 παράγρ. 1 του Π.Δ. 60/2007 (ΦΕΚ 64/Α’/ 16.03.2007) περί προσαρμογής της Ελληνικής Νομοθεσίας στις διατάξεις της Οδηγίας 2004/18/ΕΚ. Το απόσπασμα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1136"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snapToGrid w:val="0"/>
              <w:jc w:val="center"/>
              <w:rPr>
                <w:rFonts w:asciiTheme="minorHAnsi" w:hAnsiTheme="minorHAnsi"/>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numPr>
                <w:ilvl w:val="0"/>
                <w:numId w:val="42"/>
              </w:numPr>
              <w:suppressAutoHyphens/>
              <w:overflowPunct/>
              <w:autoSpaceDE/>
              <w:autoSpaceDN/>
              <w:adjustRightInd/>
              <w:snapToGrid w:val="0"/>
              <w:jc w:val="center"/>
              <w:textAlignment w:val="auto"/>
              <w:rPr>
                <w:rFonts w:asciiTheme="minorHAnsi" w:hAnsiTheme="minorHAnsi"/>
                <w:bCs/>
              </w:rPr>
            </w:pPr>
          </w:p>
        </w:tc>
        <w:tc>
          <w:tcPr>
            <w:tcW w:w="4866"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Εφόσον από την προσκόμιση των νομιμοποιητικών εγγράφων για τη λειτουργία των νομικών προσώπων έχει υπάρξει οποιαδήποτε αλλαγή ή τροποποίηση, ο Ανάδοχος υποχρεούται να προσκομίσει με τα δικαιολογητικά κατακύρωσης και τα σχετικά έγγραφα (λ.χ. τροποποίηση καταστατικού).</w:t>
            </w:r>
          </w:p>
        </w:tc>
        <w:tc>
          <w:tcPr>
            <w:tcW w:w="913"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1136"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snapToGrid w:val="0"/>
              <w:jc w:val="center"/>
              <w:rPr>
                <w:rFonts w:asciiTheme="minorHAnsi" w:hAnsiTheme="minorHAnsi"/>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numPr>
                <w:ilvl w:val="0"/>
                <w:numId w:val="42"/>
              </w:numPr>
              <w:suppressAutoHyphens/>
              <w:overflowPunct/>
              <w:autoSpaceDE/>
              <w:autoSpaceDN/>
              <w:adjustRightInd/>
              <w:snapToGrid w:val="0"/>
              <w:jc w:val="center"/>
              <w:textAlignment w:val="auto"/>
              <w:rPr>
                <w:rFonts w:asciiTheme="minorHAnsi" w:hAnsiTheme="minorHAnsi"/>
                <w:bCs/>
              </w:rPr>
            </w:pPr>
          </w:p>
        </w:tc>
        <w:tc>
          <w:tcPr>
            <w:tcW w:w="4866"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πτώχευση.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1136"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snapToGrid w:val="0"/>
              <w:jc w:val="center"/>
              <w:rPr>
                <w:rFonts w:asciiTheme="minorHAnsi" w:hAnsiTheme="minorHAnsi"/>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numPr>
                <w:ilvl w:val="0"/>
                <w:numId w:val="42"/>
              </w:numPr>
              <w:suppressAutoHyphens/>
              <w:overflowPunct/>
              <w:autoSpaceDE/>
              <w:autoSpaceDN/>
              <w:adjustRightInd/>
              <w:snapToGrid w:val="0"/>
              <w:jc w:val="center"/>
              <w:textAlignment w:val="auto"/>
              <w:rPr>
                <w:rFonts w:asciiTheme="minorHAnsi" w:hAnsiTheme="minorHAnsi"/>
                <w:bCs/>
              </w:rPr>
            </w:pPr>
          </w:p>
        </w:tc>
        <w:tc>
          <w:tcPr>
            <w:tcW w:w="4866"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 xml:space="preserve">Πιστοποιητικό αρμόδιας δικαστικής ή διοικητικής Αρχής, από το οποίο να προκύπτει ότι ο υποψήφιος Ανάδοχος </w:t>
            </w:r>
            <w:r w:rsidRPr="00C270B7">
              <w:rPr>
                <w:rFonts w:asciiTheme="minorHAnsi" w:hAnsiTheme="minorHAnsi" w:cs="Calibri"/>
              </w:rPr>
              <w:lastRenderedPageBreak/>
              <w:t>δεν τελεί υπό διαδικασία κήρυξης σε πτώχευση.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jc w:val="center"/>
              <w:rPr>
                <w:rFonts w:asciiTheme="minorHAnsi" w:hAnsiTheme="minorHAnsi"/>
              </w:rPr>
            </w:pPr>
            <w:r w:rsidRPr="00C270B7">
              <w:rPr>
                <w:rFonts w:asciiTheme="minorHAnsi" w:hAnsiTheme="minorHAnsi"/>
              </w:rPr>
              <w:lastRenderedPageBreak/>
              <w:t>ΝΑΙ</w:t>
            </w:r>
          </w:p>
        </w:tc>
        <w:tc>
          <w:tcPr>
            <w:tcW w:w="1136"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snapToGrid w:val="0"/>
              <w:jc w:val="center"/>
              <w:rPr>
                <w:rFonts w:asciiTheme="minorHAnsi" w:hAnsiTheme="minorHAnsi"/>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numPr>
                <w:ilvl w:val="0"/>
                <w:numId w:val="42"/>
              </w:numPr>
              <w:suppressAutoHyphens/>
              <w:overflowPunct/>
              <w:autoSpaceDE/>
              <w:autoSpaceDN/>
              <w:adjustRightInd/>
              <w:snapToGrid w:val="0"/>
              <w:jc w:val="center"/>
              <w:textAlignment w:val="auto"/>
              <w:rPr>
                <w:rFonts w:asciiTheme="minorHAnsi" w:hAnsiTheme="minorHAnsi"/>
                <w:bCs/>
              </w:rPr>
            </w:pPr>
          </w:p>
        </w:tc>
        <w:tc>
          <w:tcPr>
            <w:tcW w:w="4866"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αναγκαστική διαχείριση.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1136"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snapToGrid w:val="0"/>
              <w:jc w:val="center"/>
              <w:rPr>
                <w:rFonts w:asciiTheme="minorHAnsi" w:hAnsiTheme="minorHAnsi"/>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numPr>
                <w:ilvl w:val="0"/>
                <w:numId w:val="42"/>
              </w:numPr>
              <w:suppressAutoHyphens/>
              <w:overflowPunct/>
              <w:autoSpaceDE/>
              <w:autoSpaceDN/>
              <w:adjustRightInd/>
              <w:snapToGrid w:val="0"/>
              <w:jc w:val="center"/>
              <w:textAlignment w:val="auto"/>
              <w:rPr>
                <w:rFonts w:asciiTheme="minorHAnsi" w:hAnsiTheme="minorHAnsi"/>
                <w:bCs/>
              </w:rPr>
            </w:pPr>
          </w:p>
        </w:tc>
        <w:tc>
          <w:tcPr>
            <w:tcW w:w="4866"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διαδικασία θέσης σε αναγκαστική διαχείριση.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1136"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snapToGrid w:val="0"/>
              <w:jc w:val="center"/>
              <w:rPr>
                <w:rFonts w:asciiTheme="minorHAnsi" w:hAnsiTheme="minorHAnsi"/>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numPr>
                <w:ilvl w:val="0"/>
                <w:numId w:val="42"/>
              </w:numPr>
              <w:suppressAutoHyphens/>
              <w:overflowPunct/>
              <w:autoSpaceDE/>
              <w:autoSpaceDN/>
              <w:adjustRightInd/>
              <w:snapToGrid w:val="0"/>
              <w:jc w:val="center"/>
              <w:textAlignment w:val="auto"/>
              <w:rPr>
                <w:rFonts w:asciiTheme="minorHAnsi" w:hAnsiTheme="minorHAnsi"/>
                <w:bCs/>
              </w:rPr>
            </w:pPr>
          </w:p>
        </w:tc>
        <w:tc>
          <w:tcPr>
            <w:tcW w:w="4866"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βρίσκεται σε εκκαθάριση.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1136"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snapToGrid w:val="0"/>
              <w:jc w:val="center"/>
              <w:rPr>
                <w:rFonts w:asciiTheme="minorHAnsi" w:hAnsiTheme="minorHAnsi"/>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numPr>
                <w:ilvl w:val="0"/>
                <w:numId w:val="42"/>
              </w:numPr>
              <w:suppressAutoHyphens/>
              <w:overflowPunct/>
              <w:autoSpaceDE/>
              <w:autoSpaceDN/>
              <w:adjustRightInd/>
              <w:snapToGrid w:val="0"/>
              <w:jc w:val="center"/>
              <w:textAlignment w:val="auto"/>
              <w:rPr>
                <w:rFonts w:asciiTheme="minorHAnsi" w:hAnsiTheme="minorHAnsi"/>
                <w:bCs/>
              </w:rPr>
            </w:pPr>
          </w:p>
        </w:tc>
        <w:tc>
          <w:tcPr>
            <w:tcW w:w="4866"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προπτωχευτική διαδικασία εξυγίανσης.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1136"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snapToGrid w:val="0"/>
              <w:jc w:val="center"/>
              <w:rPr>
                <w:rFonts w:asciiTheme="minorHAnsi" w:hAnsiTheme="minorHAnsi"/>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numPr>
                <w:ilvl w:val="0"/>
                <w:numId w:val="42"/>
              </w:numPr>
              <w:suppressAutoHyphens/>
              <w:overflowPunct/>
              <w:autoSpaceDE/>
              <w:autoSpaceDN/>
              <w:adjustRightInd/>
              <w:snapToGrid w:val="0"/>
              <w:jc w:val="center"/>
              <w:textAlignment w:val="auto"/>
              <w:rPr>
                <w:rFonts w:asciiTheme="minorHAnsi" w:hAnsiTheme="minorHAnsi"/>
                <w:bCs/>
              </w:rPr>
            </w:pPr>
          </w:p>
        </w:tc>
        <w:tc>
          <w:tcPr>
            <w:tcW w:w="4866"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διαδικασία θέσης σε προπτωχευτική διαδικασία εξυγίανσης.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1136"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snapToGrid w:val="0"/>
              <w:jc w:val="center"/>
              <w:rPr>
                <w:rFonts w:asciiTheme="minorHAnsi" w:hAnsiTheme="minorHAnsi"/>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numPr>
                <w:ilvl w:val="0"/>
                <w:numId w:val="42"/>
              </w:numPr>
              <w:suppressAutoHyphens/>
              <w:overflowPunct/>
              <w:autoSpaceDE/>
              <w:autoSpaceDN/>
              <w:adjustRightInd/>
              <w:snapToGrid w:val="0"/>
              <w:jc w:val="center"/>
              <w:textAlignment w:val="auto"/>
              <w:rPr>
                <w:rFonts w:asciiTheme="minorHAnsi" w:hAnsiTheme="minorHAnsi"/>
                <w:bCs/>
              </w:rPr>
            </w:pPr>
          </w:p>
        </w:tc>
        <w:tc>
          <w:tcPr>
            <w:tcW w:w="4866"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Πιστοποιητικό της αρμόδιας αρχής από το οποίο να προκύπτει ότι είναι εγγεγραμμένος στα μητρώα του οικείου Επιμελητηρίου/Επαγγελματικού Μητρώου και το ειδικό επάγγελμα του, από το οποίο να προκύπτει η εγγραφή του, κατά την ημέρα υποβολής της προσφοράς και ότι εξακολουθεί να παραμένει εγγεγραμμένος μέχρι την κοινοποίηση της ως άνω έγγραφης ειδοποίησης</w:t>
            </w:r>
          </w:p>
        </w:tc>
        <w:tc>
          <w:tcPr>
            <w:tcW w:w="913"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1136"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snapToGrid w:val="0"/>
              <w:jc w:val="center"/>
              <w:rPr>
                <w:rFonts w:asciiTheme="minorHAnsi" w:hAnsiTheme="minorHAnsi"/>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numPr>
                <w:ilvl w:val="0"/>
                <w:numId w:val="42"/>
              </w:numPr>
              <w:suppressAutoHyphens/>
              <w:overflowPunct/>
              <w:autoSpaceDE/>
              <w:autoSpaceDN/>
              <w:adjustRightInd/>
              <w:snapToGrid w:val="0"/>
              <w:jc w:val="center"/>
              <w:textAlignment w:val="auto"/>
              <w:rPr>
                <w:rFonts w:asciiTheme="minorHAnsi" w:hAnsiTheme="minorHAnsi"/>
                <w:bCs/>
              </w:rPr>
            </w:pPr>
          </w:p>
        </w:tc>
        <w:tc>
          <w:tcPr>
            <w:tcW w:w="4866"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Υπεύθυνη δήλωση του Ν. 1599/1986, στην οποία ο νόμιμος εκπρόσωπος του υποψήφιου Αναδόχου θα δηλώνει όλους τους οργανισμούς κοινωνικής ασφάλισης στους οποίους ο υποψήφιος Ανάδοχος οφείλει να καταβάλει εισφορές για το απασχολούμενο από αυτόν προσωπικό.</w:t>
            </w:r>
          </w:p>
        </w:tc>
        <w:tc>
          <w:tcPr>
            <w:tcW w:w="913"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1136"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snapToGrid w:val="0"/>
              <w:jc w:val="center"/>
              <w:rPr>
                <w:rFonts w:asciiTheme="minorHAnsi" w:hAnsiTheme="minorHAnsi"/>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numPr>
                <w:ilvl w:val="0"/>
                <w:numId w:val="42"/>
              </w:numPr>
              <w:suppressAutoHyphens/>
              <w:overflowPunct/>
              <w:autoSpaceDE/>
              <w:autoSpaceDN/>
              <w:adjustRightInd/>
              <w:snapToGrid w:val="0"/>
              <w:jc w:val="center"/>
              <w:textAlignment w:val="auto"/>
              <w:rPr>
                <w:rFonts w:asciiTheme="minorHAnsi" w:hAnsiTheme="minorHAnsi"/>
                <w:bCs/>
              </w:rPr>
            </w:pPr>
          </w:p>
        </w:tc>
        <w:tc>
          <w:tcPr>
            <w:tcW w:w="4866"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Πιστοποιητικά όλων των οργανισμών κοινωνικής ασφάλισης που ο υποψήφιος Ανάδοχος δηλώνει στην Υπεύθυνη Δήλωση της προηγουμένης παραγράφου, από τα οποία να προκύπτει ότι ο υποψήφιος Ανάδοχος είναι ενήμερος ως προς τις εισφορές κοινωνικής ασφάλισης έκδοσης μετά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1136"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snapToGrid w:val="0"/>
              <w:jc w:val="center"/>
              <w:rPr>
                <w:rFonts w:asciiTheme="minorHAnsi" w:hAnsiTheme="minorHAnsi"/>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numPr>
                <w:ilvl w:val="0"/>
                <w:numId w:val="42"/>
              </w:numPr>
              <w:suppressAutoHyphens/>
              <w:overflowPunct/>
              <w:autoSpaceDE/>
              <w:autoSpaceDN/>
              <w:adjustRightInd/>
              <w:snapToGrid w:val="0"/>
              <w:jc w:val="center"/>
              <w:textAlignment w:val="auto"/>
              <w:rPr>
                <w:rFonts w:asciiTheme="minorHAnsi" w:hAnsiTheme="minorHAnsi"/>
                <w:bCs/>
              </w:rPr>
            </w:pPr>
          </w:p>
        </w:tc>
        <w:tc>
          <w:tcPr>
            <w:tcW w:w="4866"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Πιστοποιητικό αρμόδιας αρχής, από το οποίο να προκύπτει ότι ο υποψήφιος Ανάδοχος είναι ενήμερος ως προς τις φορολογικές υποχρεώσεις του έκδοσης μετά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1136"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snapToGrid w:val="0"/>
              <w:jc w:val="center"/>
              <w:rPr>
                <w:rFonts w:asciiTheme="minorHAnsi" w:hAnsiTheme="minorHAnsi"/>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numPr>
                <w:ilvl w:val="0"/>
                <w:numId w:val="42"/>
              </w:numPr>
              <w:suppressAutoHyphens/>
              <w:overflowPunct/>
              <w:autoSpaceDE/>
              <w:autoSpaceDN/>
              <w:adjustRightInd/>
              <w:snapToGrid w:val="0"/>
              <w:jc w:val="center"/>
              <w:textAlignment w:val="auto"/>
              <w:rPr>
                <w:rFonts w:asciiTheme="minorHAnsi" w:hAnsiTheme="minorHAnsi"/>
                <w:bCs/>
              </w:rPr>
            </w:pPr>
          </w:p>
        </w:tc>
        <w:tc>
          <w:tcPr>
            <w:tcW w:w="4866" w:type="dxa"/>
            <w:tcBorders>
              <w:top w:val="single" w:sz="2" w:space="0" w:color="000000"/>
              <w:left w:val="single" w:sz="2" w:space="0" w:color="000000"/>
              <w:bottom w:val="single" w:sz="2" w:space="0" w:color="000000"/>
            </w:tcBorders>
            <w:shd w:val="clear" w:color="auto" w:fill="FFFFFF"/>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Έγγραφο παροχής ειδικής πληρεξουσιότητας προς εκείνον που υποβάλει τον Φάκελο Δικαιολογητικών Κατακύρωσης</w:t>
            </w:r>
            <w:r w:rsidR="00B52C75">
              <w:rPr>
                <w:rFonts w:asciiTheme="minorHAnsi" w:hAnsiTheme="minorHAnsi" w:cs="Calibri"/>
              </w:rPr>
              <w:t>, σε περίπτωση που υποβάλλεται από τρίτο.</w:t>
            </w:r>
            <w:r w:rsidRPr="00C270B7">
              <w:rPr>
                <w:rFonts w:asciiTheme="minorHAnsi" w:hAnsiTheme="minorHAnsi" w:cs="Calibri"/>
              </w:rPr>
              <w:t>.</w:t>
            </w:r>
          </w:p>
        </w:tc>
        <w:tc>
          <w:tcPr>
            <w:tcW w:w="913"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1136" w:type="dxa"/>
            <w:tcBorders>
              <w:top w:val="single" w:sz="2" w:space="0" w:color="000000"/>
              <w:left w:val="single" w:sz="2" w:space="0" w:color="000000"/>
              <w:bottom w:val="single" w:sz="2" w:space="0" w:color="000000"/>
            </w:tcBorders>
            <w:shd w:val="clear" w:color="auto" w:fill="FFFFFF"/>
            <w:vAlign w:val="center"/>
          </w:tcPr>
          <w:p w:rsidR="00860A5C" w:rsidRPr="00C270B7" w:rsidRDefault="00860A5C" w:rsidP="007039F7">
            <w:pPr>
              <w:snapToGrid w:val="0"/>
              <w:jc w:val="center"/>
              <w:rPr>
                <w:rFonts w:asciiTheme="minorHAnsi" w:hAnsiTheme="minorHAnsi"/>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60A5C" w:rsidRPr="00C270B7" w:rsidRDefault="00860A5C" w:rsidP="007039F7">
            <w:pPr>
              <w:snapToGrid w:val="0"/>
              <w:ind w:left="87"/>
              <w:jc w:val="center"/>
              <w:rPr>
                <w:rFonts w:asciiTheme="minorHAnsi" w:hAnsiTheme="minorHAnsi"/>
              </w:rPr>
            </w:pPr>
          </w:p>
        </w:tc>
      </w:tr>
    </w:tbl>
    <w:p w:rsidR="00860A5C" w:rsidRPr="00C270B7" w:rsidRDefault="00860A5C" w:rsidP="00860A5C">
      <w:pPr>
        <w:spacing w:after="120"/>
        <w:jc w:val="both"/>
        <w:rPr>
          <w:rFonts w:asciiTheme="minorHAnsi" w:hAnsiTheme="minorHAnsi"/>
        </w:rPr>
      </w:pPr>
      <w:r w:rsidRPr="00C270B7">
        <w:rPr>
          <w:rFonts w:asciiTheme="minorHAnsi" w:hAnsiTheme="minorHAnsi"/>
        </w:rPr>
        <w:t>Σε περίπτωση που ορισμένα από τα πιο πάνω δικαιολογητικά δεν εκδίδονται ή δεν καλύπτουν στο σύνολό τους όλες τις πιο πάνω περιπτώσεις, πρέπει επί ποινή αποκλεισμού να αναπληρωθούν με Ένορκη Βεβαίωση του υποψήφιου Αναδόχου ενώπιον συμβολαιογράφου ή Ειρηνοδίκη στην οποία θα βεβαιώνεται ότι ο υποψήφιος Ανάδοχος δεν βρίσκεται στην αντίστοιχη κατάσταση. Η Ένορκη αυτή Βεβαίωση θα υποβληθεί υποχρεωτικά από τον υποψήφιο Ανάδοχο στον οποίο πρόκειται να κατακυρωθεί ο Διαγωνισμός εντός του «Φακέλου Δικαιολογητικών Κατακύρωσης».</w:t>
      </w:r>
    </w:p>
    <w:p w:rsidR="00860A5C" w:rsidRPr="00C270B7" w:rsidRDefault="00860A5C" w:rsidP="00860A5C">
      <w:pPr>
        <w:pStyle w:val="Heading3"/>
        <w:spacing w:after="120"/>
        <w:rPr>
          <w:rFonts w:asciiTheme="minorHAnsi" w:hAnsiTheme="minorHAnsi"/>
          <w:sz w:val="20"/>
          <w:szCs w:val="20"/>
        </w:rPr>
      </w:pPr>
      <w:bookmarkStart w:id="261" w:name="_Toc413324985"/>
      <w:bookmarkStart w:id="262" w:name="_Toc421289163"/>
      <w:r w:rsidRPr="00C270B7">
        <w:rPr>
          <w:rFonts w:asciiTheme="minorHAnsi" w:hAnsiTheme="minorHAnsi"/>
          <w:sz w:val="20"/>
          <w:szCs w:val="20"/>
        </w:rPr>
        <w:t>Β2.4.4 Οι συνεταιρισμοί</w:t>
      </w:r>
      <w:bookmarkEnd w:id="261"/>
      <w:bookmarkEnd w:id="262"/>
    </w:p>
    <w:tbl>
      <w:tblPr>
        <w:tblW w:w="8811" w:type="dxa"/>
        <w:tblInd w:w="-19" w:type="dxa"/>
        <w:tblLayout w:type="fixed"/>
        <w:tblCellMar>
          <w:left w:w="0" w:type="dxa"/>
          <w:right w:w="0" w:type="dxa"/>
        </w:tblCellMar>
        <w:tblLook w:val="0000"/>
      </w:tblPr>
      <w:tblGrid>
        <w:gridCol w:w="478"/>
        <w:gridCol w:w="4866"/>
        <w:gridCol w:w="913"/>
        <w:gridCol w:w="1136"/>
        <w:gridCol w:w="1418"/>
      </w:tblGrid>
      <w:tr w:rsidR="00860A5C" w:rsidRPr="00C270B7" w:rsidTr="008E7D0B">
        <w:trPr>
          <w:trHeight w:val="495"/>
          <w:tblHeader/>
        </w:trPr>
        <w:tc>
          <w:tcPr>
            <w:tcW w:w="478"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Α/Α</w:t>
            </w:r>
          </w:p>
        </w:tc>
        <w:tc>
          <w:tcPr>
            <w:tcW w:w="4866"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ΠΕΡΙΓΡΑΦΗ ΔΙΚΑΙΟΛΟΓΗΤΙΚΟΥ</w:t>
            </w:r>
          </w:p>
        </w:tc>
        <w:tc>
          <w:tcPr>
            <w:tcW w:w="913"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ΑΠΑΙΤΗΣΗ</w:t>
            </w:r>
          </w:p>
        </w:tc>
        <w:tc>
          <w:tcPr>
            <w:tcW w:w="1136"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ΑΠΑΝΤΗΣΗ</w:t>
            </w:r>
          </w:p>
        </w:tc>
        <w:tc>
          <w:tcPr>
            <w:tcW w:w="1418" w:type="dxa"/>
            <w:tcBorders>
              <w:top w:val="single" w:sz="2" w:space="0" w:color="000000"/>
              <w:left w:val="single" w:sz="2" w:space="0" w:color="000000"/>
              <w:bottom w:val="single" w:sz="2" w:space="0" w:color="000000"/>
              <w:right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ΠΑΡΑΠΟΜΠΗ</w:t>
            </w: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25"/>
              </w:numPr>
              <w:suppressAutoHyphens/>
              <w:overflowPunct/>
              <w:autoSpaceDE/>
              <w:autoSpaceDN/>
              <w:adjustRightInd/>
              <w:snapToGrid w:val="0"/>
              <w:jc w:val="center"/>
              <w:textAlignment w:val="auto"/>
              <w:rPr>
                <w:rFonts w:asciiTheme="minorHAnsi" w:hAnsiTheme="minorHAnsi"/>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Απόσπασμα ποινικού μητρώου από το οποίο να προκύπτει ότι οι νόμιμοι εκπρόσωποι ή διαχειριστές δεν έχουν καταδικαστεί για αδίκημα σχετικό με την άσκηση της επαγγελματικής του δραστηριότητας για κάποιο από τα αδικήματα της υπεξαίρεσης, απάτης, εκβίασης, πλαστογραφίας, ψευδορκίας, δωροδοκίας και δόλια χρεοκοπίας και για τα αδικήματα που προβλέπονται στο άρθρο 43 παράγρ. 1 του Π.Δ. 60/2007 (ΦΕΚ 64/Α’/ 16.03.2007) περί προσαρμογής της Ελληνικής Νομοθεσίας στις διατάξεις της Οδηγίας 2004/18/ΕΚ. Το απόσπασμα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113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418"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25"/>
              </w:numPr>
              <w:suppressAutoHyphens/>
              <w:overflowPunct/>
              <w:autoSpaceDE/>
              <w:autoSpaceDN/>
              <w:adjustRightInd/>
              <w:snapToGrid w:val="0"/>
              <w:jc w:val="center"/>
              <w:textAlignment w:val="auto"/>
              <w:rPr>
                <w:rFonts w:asciiTheme="minorHAnsi" w:hAnsiTheme="minorHAnsi"/>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Εφόσον από την προσκόμιση των νομιμοποιητικών εγγράφων για τη λειτουργία των νομικών προσώπων έχει υπάρξει οποιαδήποτε αλλαγή ή τροποποίηση, ο Ανάδοχος υποχρεούται να προσκομίσει με τα δικαιολογητικά κατακύρωσης και τα σχετικά έγγραφα (λ.χ. τροποποίηση καταστατικού).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113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418"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25"/>
              </w:numPr>
              <w:suppressAutoHyphens/>
              <w:overflowPunct/>
              <w:autoSpaceDE/>
              <w:autoSpaceDN/>
              <w:adjustRightInd/>
              <w:snapToGrid w:val="0"/>
              <w:jc w:val="center"/>
              <w:textAlignment w:val="auto"/>
              <w:rPr>
                <w:rFonts w:asciiTheme="minorHAnsi" w:hAnsiTheme="minorHAnsi"/>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 xml:space="preserve">Βεβαίωση της εποπτεύουσας αρχής, ότι ο υποψήφιος Ανάδοχος λειτουργεί νόμιμα. </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113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418"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25"/>
              </w:numPr>
              <w:suppressAutoHyphens/>
              <w:overflowPunct/>
              <w:autoSpaceDE/>
              <w:autoSpaceDN/>
              <w:adjustRightInd/>
              <w:snapToGrid w:val="0"/>
              <w:jc w:val="center"/>
              <w:textAlignment w:val="auto"/>
              <w:rPr>
                <w:rFonts w:asciiTheme="minorHAnsi" w:hAnsiTheme="minorHAnsi"/>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ind w:left="122" w:right="39"/>
              <w:rPr>
                <w:rFonts w:asciiTheme="minorHAnsi" w:hAnsiTheme="minorHAnsi"/>
                <w:bCs/>
              </w:rPr>
            </w:pPr>
            <w:r w:rsidRPr="00C270B7">
              <w:rPr>
                <w:rFonts w:asciiTheme="minorHAnsi" w:hAnsiTheme="minorHAnsi"/>
              </w:rPr>
              <w:t xml:space="preserve">Πιστοποιητικό αρμόδιας δικαστικής ή διοικητικής Αρχής, από το οποίο να προκύπτει ότι ο υποψήφιος Ανάδοχος δεν τελεί υπό πτώχευση. Το πιστοποιητικό αυτό πρέπει να έχει εκδοθεί το πολύ έξι (6) μήνες πριν από την ημερομηνία κοινοποίησης της πρόσκλησης υποβολής </w:t>
            </w:r>
            <w:r w:rsidRPr="00C270B7">
              <w:rPr>
                <w:rFonts w:asciiTheme="minorHAnsi" w:hAnsiTheme="minorHAnsi"/>
              </w:rPr>
              <w:lastRenderedPageBreak/>
              <w:t>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lastRenderedPageBreak/>
              <w:t>ΝΑΙ</w:t>
            </w:r>
          </w:p>
        </w:tc>
        <w:tc>
          <w:tcPr>
            <w:tcW w:w="113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418"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25"/>
              </w:numPr>
              <w:suppressAutoHyphens/>
              <w:overflowPunct/>
              <w:autoSpaceDE/>
              <w:autoSpaceDN/>
              <w:adjustRightInd/>
              <w:snapToGrid w:val="0"/>
              <w:jc w:val="center"/>
              <w:textAlignment w:val="auto"/>
              <w:rPr>
                <w:rFonts w:asciiTheme="minorHAnsi" w:hAnsiTheme="minorHAnsi"/>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ind w:left="122" w:right="39"/>
              <w:rPr>
                <w:rFonts w:asciiTheme="minorHAnsi" w:hAnsiTheme="minorHAnsi"/>
                <w:bCs/>
              </w:rPr>
            </w:pPr>
            <w:r w:rsidRPr="00C270B7">
              <w:rPr>
                <w:rFonts w:asciiTheme="minorHAnsi" w:hAnsiTheme="minorHAnsi"/>
              </w:rPr>
              <w:t>Πιστοποιητικό αρμόδιας δικαστικής ή διοικητικής Αρχής, από το οποίο να προκύπτει ότι ο υποψήφιος Ανάδοχος δεν τελεί υπό διαδικασία κήρυξης σε πτώχευση.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113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418"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25"/>
              </w:numPr>
              <w:suppressAutoHyphens/>
              <w:overflowPunct/>
              <w:autoSpaceDE/>
              <w:autoSpaceDN/>
              <w:adjustRightInd/>
              <w:snapToGrid w:val="0"/>
              <w:jc w:val="center"/>
              <w:textAlignment w:val="auto"/>
              <w:rPr>
                <w:rFonts w:asciiTheme="minorHAnsi" w:hAnsiTheme="minorHAnsi"/>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ind w:left="122" w:right="39"/>
              <w:rPr>
                <w:rFonts w:asciiTheme="minorHAnsi" w:hAnsiTheme="minorHAnsi"/>
                <w:bCs/>
              </w:rPr>
            </w:pPr>
            <w:r w:rsidRPr="00C270B7">
              <w:rPr>
                <w:rFonts w:asciiTheme="minorHAnsi" w:hAnsiTheme="minorHAnsi"/>
              </w:rPr>
              <w:t>Πιστοποιητικό αρμόδιας δικαστικής ή διοικητικής Αρχής, από το οποίο να προκύπτει ότι ο υποψήφιος Ανάδοχος δεν τελεί υπό αναγκαστική διαχείριση.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113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418"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25"/>
              </w:numPr>
              <w:suppressAutoHyphens/>
              <w:overflowPunct/>
              <w:autoSpaceDE/>
              <w:autoSpaceDN/>
              <w:adjustRightInd/>
              <w:snapToGrid w:val="0"/>
              <w:jc w:val="center"/>
              <w:textAlignment w:val="auto"/>
              <w:rPr>
                <w:rFonts w:asciiTheme="minorHAnsi" w:hAnsiTheme="minorHAnsi"/>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διαδικασία θέσης σε αναγκαστική διαχείριση.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113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418"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25"/>
              </w:numPr>
              <w:suppressAutoHyphens/>
              <w:overflowPunct/>
              <w:autoSpaceDE/>
              <w:autoSpaceDN/>
              <w:adjustRightInd/>
              <w:snapToGrid w:val="0"/>
              <w:jc w:val="center"/>
              <w:textAlignment w:val="auto"/>
              <w:rPr>
                <w:rFonts w:asciiTheme="minorHAnsi" w:hAnsiTheme="minorHAnsi"/>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 xml:space="preserve">Πιστοποιητικό αρμόδιας δικαστικής ή διοικητικής αρχής, από το οποίο να προκύπτει ότι ο υποψήφιος Ανάδοχος δεν βρίσκεται σε εκκαθάριση.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 </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113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418"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25"/>
              </w:numPr>
              <w:suppressAutoHyphens/>
              <w:overflowPunct/>
              <w:autoSpaceDE/>
              <w:autoSpaceDN/>
              <w:adjustRightInd/>
              <w:snapToGrid w:val="0"/>
              <w:jc w:val="center"/>
              <w:textAlignment w:val="auto"/>
              <w:rPr>
                <w:rFonts w:asciiTheme="minorHAnsi" w:hAnsiTheme="minorHAnsi"/>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προπτωχευτική διαδικασία εξυγίανσης..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113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418"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25"/>
              </w:numPr>
              <w:suppressAutoHyphens/>
              <w:overflowPunct/>
              <w:autoSpaceDE/>
              <w:autoSpaceDN/>
              <w:adjustRightInd/>
              <w:snapToGrid w:val="0"/>
              <w:jc w:val="center"/>
              <w:textAlignment w:val="auto"/>
              <w:rPr>
                <w:rFonts w:asciiTheme="minorHAnsi" w:hAnsiTheme="minorHAnsi"/>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διαδικασία θέσης σε προπτωχευτική διαδικασία εξυγίανσης..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113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418"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25"/>
              </w:numPr>
              <w:suppressAutoHyphens/>
              <w:overflowPunct/>
              <w:autoSpaceDE/>
              <w:autoSpaceDN/>
              <w:adjustRightInd/>
              <w:snapToGrid w:val="0"/>
              <w:jc w:val="center"/>
              <w:textAlignment w:val="auto"/>
              <w:rPr>
                <w:rFonts w:asciiTheme="minorHAnsi" w:hAnsiTheme="minorHAnsi"/>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Πιστοποιητικό της αρμόδιας αρχής ή ισοδύναμο πιστοποιητικό της χώρας εγκατάστασης, από το οποίο να προκύπτει ότι είναι εγγεγραμμένος στα μητρώα του οικείου Επιμελητηρίου/Επαγγελματικού Μητρώου και το ειδικό επάγγελμα του, από το οποίο να προκύπτει η εγγραφή του, κατά την ημέρα υποβολής της Προσφοράς και ότι εξακολουθεί να παραμένει εγγεγραμμένος μέχρι την κοινοποίηση της ως άνω έγγραφης ειδοποίησης.</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113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418"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25"/>
              </w:numPr>
              <w:suppressAutoHyphens/>
              <w:overflowPunct/>
              <w:autoSpaceDE/>
              <w:autoSpaceDN/>
              <w:adjustRightInd/>
              <w:snapToGrid w:val="0"/>
              <w:jc w:val="center"/>
              <w:textAlignment w:val="auto"/>
              <w:rPr>
                <w:rFonts w:asciiTheme="minorHAnsi" w:hAnsiTheme="minorHAnsi"/>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 xml:space="preserve">Υπεύθυνη δήλωση του Ν. 1599/1986, στην οποία ο νόμιμος εκπρόσωπος του υποψήφιου Αναδόχου θα δηλώνει όλους τους οργανισμούς κοινωνικής ασφάλισης </w:t>
            </w:r>
            <w:r w:rsidRPr="00C270B7">
              <w:rPr>
                <w:rFonts w:asciiTheme="minorHAnsi" w:hAnsiTheme="minorHAnsi" w:cs="Calibri"/>
              </w:rPr>
              <w:lastRenderedPageBreak/>
              <w:t xml:space="preserve">στους οποίους ο υποψήφιος Ανάδοχος οφείλει να καταβάλει εισφορές για το απασχολούμενο από αυτόν προσωπικό. </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lastRenderedPageBreak/>
              <w:t>ΝΑΙ</w:t>
            </w:r>
          </w:p>
        </w:tc>
        <w:tc>
          <w:tcPr>
            <w:tcW w:w="113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418"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25"/>
              </w:numPr>
              <w:suppressAutoHyphens/>
              <w:overflowPunct/>
              <w:autoSpaceDE/>
              <w:autoSpaceDN/>
              <w:adjustRightInd/>
              <w:snapToGrid w:val="0"/>
              <w:jc w:val="center"/>
              <w:textAlignment w:val="auto"/>
              <w:rPr>
                <w:rFonts w:asciiTheme="minorHAnsi" w:hAnsiTheme="minorHAnsi"/>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Πιστοποιητικά όλων των οργανισμών κοινωνικής ασφάλισης που ο υποψήφιος Ανάδοχος δηλώνει στην Υπεύθυνη Δήλωση της προηγουμένης παραγράφου, από τα οποία να προκύπτει ότι ο υποψήφιος Ανάδοχος είναι ενήμερος ως προς τις εισφορές κοινωνικής ασφάλισης έκδοσης μετά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ΝΑΙ</w:t>
            </w:r>
          </w:p>
        </w:tc>
        <w:tc>
          <w:tcPr>
            <w:tcW w:w="113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418"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25"/>
              </w:numPr>
              <w:suppressAutoHyphens/>
              <w:overflowPunct/>
              <w:autoSpaceDE/>
              <w:autoSpaceDN/>
              <w:adjustRightInd/>
              <w:snapToGrid w:val="0"/>
              <w:jc w:val="center"/>
              <w:textAlignment w:val="auto"/>
              <w:rPr>
                <w:rFonts w:asciiTheme="minorHAnsi" w:hAnsiTheme="minorHAnsi"/>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Πιστοποιητικό αρμόδιας αρχής, από το οποίο να προκύπτει ότι ο υποψήφιος Ανάδοχος είναι ενήμερος ως προς τις φορολογικές υποχρεώσεις του κατά την ημερομηνία κοινοποίησης της πρόσκλησης υποβολής των δικαιολογητικών κατακύρωσης του Διαγωνισμού</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lang w:val="en-US"/>
              </w:rPr>
              <w:t>NAI</w:t>
            </w:r>
          </w:p>
        </w:tc>
        <w:tc>
          <w:tcPr>
            <w:tcW w:w="113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418"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25"/>
              </w:numPr>
              <w:suppressAutoHyphens/>
              <w:overflowPunct/>
              <w:autoSpaceDE/>
              <w:autoSpaceDN/>
              <w:adjustRightInd/>
              <w:snapToGrid w:val="0"/>
              <w:jc w:val="center"/>
              <w:textAlignment w:val="auto"/>
              <w:rPr>
                <w:rFonts w:asciiTheme="minorHAnsi" w:hAnsiTheme="minorHAnsi"/>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bCs/>
              </w:rPr>
            </w:pPr>
            <w:r w:rsidRPr="00C270B7">
              <w:rPr>
                <w:rFonts w:asciiTheme="minorHAnsi" w:hAnsiTheme="minorHAnsi" w:cs="Calibri"/>
              </w:rPr>
              <w:t>Έγγραφο παροχής ειδικής πληρεξουσιότητας προς εκείνον που υποβάλει τον Φάκελο Δικαιολογητικών Κατακύρωσης</w:t>
            </w:r>
            <w:r w:rsidR="00B52C75">
              <w:rPr>
                <w:rFonts w:asciiTheme="minorHAnsi" w:hAnsiTheme="minorHAnsi" w:cs="Calibri"/>
              </w:rPr>
              <w:t>, σε περίπτωση που υποβάλλεται από τρίτο.</w:t>
            </w:r>
            <w:r w:rsidRPr="00C270B7">
              <w:rPr>
                <w:rFonts w:asciiTheme="minorHAnsi" w:hAnsiTheme="minorHAnsi" w:cs="Calibri"/>
              </w:rPr>
              <w:t xml:space="preserve">. </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Normalmystyle"/>
              <w:widowControl/>
              <w:spacing w:after="0"/>
              <w:jc w:val="center"/>
              <w:rPr>
                <w:rFonts w:asciiTheme="minorHAnsi" w:hAnsiTheme="minorHAnsi" w:cs="Calibri"/>
                <w:sz w:val="20"/>
              </w:rPr>
            </w:pPr>
            <w:r w:rsidRPr="00C270B7">
              <w:rPr>
                <w:rFonts w:asciiTheme="minorHAnsi" w:hAnsiTheme="minorHAnsi" w:cs="Calibri"/>
                <w:bCs/>
                <w:sz w:val="20"/>
              </w:rPr>
              <w:t xml:space="preserve">ΝΑΙ </w:t>
            </w:r>
            <w:r w:rsidRPr="00C270B7">
              <w:rPr>
                <w:rStyle w:val="FootnoteCharacters"/>
                <w:rFonts w:asciiTheme="minorHAnsi" w:hAnsiTheme="minorHAnsi"/>
                <w:bCs/>
                <w:sz w:val="20"/>
              </w:rPr>
              <w:footnoteReference w:id="4"/>
            </w:r>
          </w:p>
        </w:tc>
        <w:tc>
          <w:tcPr>
            <w:tcW w:w="113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418"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bl>
    <w:p w:rsidR="00860A5C" w:rsidRPr="00C270B7" w:rsidRDefault="00860A5C" w:rsidP="00860A5C">
      <w:pPr>
        <w:spacing w:after="120"/>
        <w:jc w:val="both"/>
        <w:rPr>
          <w:rFonts w:asciiTheme="minorHAnsi" w:hAnsiTheme="minorHAnsi"/>
        </w:rPr>
      </w:pPr>
      <w:r w:rsidRPr="00C270B7">
        <w:rPr>
          <w:rFonts w:asciiTheme="minorHAnsi" w:hAnsiTheme="minorHAnsi"/>
        </w:rPr>
        <w:t>Σε περίπτωση που ορισμένα από τα πιο πάνω δικαιολογητικά δεν εκδίδονται ή δεν καλύπτουν στο σύνολό τους όλες τις πιο πάνω περιπτώσεις, πρέπει επί ποινή αποκλεισμού να αναπληρωθούν με Ένορκη Βεβαίωση του υποψήφιου Αναδόχου ενώπιον συμβολαιογράφου ή Ειρηνοδίκη στην οποία θα βεβαιώνεται ότι ο υποψήφιος Ανάδοχος δεν βρίσκεται στην αντίστοιχη κατάσταση. Η Ένορκη αυτή Βεβαίωση θα υποβληθεί υποχρεωτικά από τον υποψήφιο Ανάδοχο στον οποίο πρόκειται να κατακυρωθεί ο Διαγωνισμός εντός του «Φακέλου Δικαιολογητικών Κατακύρωσης».</w:t>
      </w:r>
    </w:p>
    <w:p w:rsidR="00860A5C" w:rsidRPr="00C270B7" w:rsidRDefault="00860A5C" w:rsidP="00860A5C">
      <w:pPr>
        <w:spacing w:after="120"/>
        <w:jc w:val="both"/>
        <w:rPr>
          <w:rFonts w:asciiTheme="minorHAnsi" w:hAnsiTheme="minorHAnsi"/>
        </w:rPr>
      </w:pPr>
    </w:p>
    <w:p w:rsidR="00860A5C" w:rsidRPr="00C270B7" w:rsidRDefault="00860A5C" w:rsidP="00860A5C">
      <w:pPr>
        <w:pStyle w:val="Heading3"/>
        <w:spacing w:after="120"/>
        <w:ind w:left="720" w:hanging="720"/>
        <w:rPr>
          <w:rFonts w:asciiTheme="minorHAnsi" w:hAnsiTheme="minorHAnsi"/>
          <w:sz w:val="20"/>
          <w:szCs w:val="20"/>
        </w:rPr>
      </w:pPr>
      <w:bookmarkStart w:id="263" w:name="_Toc413324986"/>
      <w:bookmarkStart w:id="264" w:name="_Toc421289164"/>
      <w:r w:rsidRPr="00C270B7">
        <w:rPr>
          <w:rFonts w:asciiTheme="minorHAnsi" w:hAnsiTheme="minorHAnsi"/>
          <w:sz w:val="20"/>
          <w:szCs w:val="20"/>
        </w:rPr>
        <w:t>Β2.4.5 Τα αλλοδαπά νομικά πρόσωπα</w:t>
      </w:r>
      <w:bookmarkEnd w:id="263"/>
      <w:bookmarkEnd w:id="264"/>
    </w:p>
    <w:tbl>
      <w:tblPr>
        <w:tblW w:w="8334" w:type="dxa"/>
        <w:tblInd w:w="-19" w:type="dxa"/>
        <w:tblLayout w:type="fixed"/>
        <w:tblCellMar>
          <w:left w:w="0" w:type="dxa"/>
          <w:right w:w="0" w:type="dxa"/>
        </w:tblCellMar>
        <w:tblLook w:val="0000"/>
      </w:tblPr>
      <w:tblGrid>
        <w:gridCol w:w="478"/>
        <w:gridCol w:w="4971"/>
        <w:gridCol w:w="808"/>
        <w:gridCol w:w="913"/>
        <w:gridCol w:w="1164"/>
      </w:tblGrid>
      <w:tr w:rsidR="00860A5C" w:rsidRPr="00C270B7" w:rsidTr="008E7D0B">
        <w:trPr>
          <w:trHeight w:val="495"/>
          <w:tblHeader/>
        </w:trPr>
        <w:tc>
          <w:tcPr>
            <w:tcW w:w="478"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Α/Α</w:t>
            </w:r>
          </w:p>
        </w:tc>
        <w:tc>
          <w:tcPr>
            <w:tcW w:w="4971"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ΠΕΡΙΓΡΑΦΗ ΔΙΚΑΙΟΛΟΓΗΤΙΚΟΥ</w:t>
            </w:r>
          </w:p>
        </w:tc>
        <w:tc>
          <w:tcPr>
            <w:tcW w:w="808"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ΑΠΑΙΤΗΣΗ</w:t>
            </w:r>
          </w:p>
        </w:tc>
        <w:tc>
          <w:tcPr>
            <w:tcW w:w="913"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7039F7">
            <w:pPr>
              <w:jc w:val="center"/>
              <w:rPr>
                <w:rFonts w:asciiTheme="minorHAnsi" w:hAnsiTheme="minorHAnsi"/>
              </w:rPr>
            </w:pPr>
            <w:r w:rsidRPr="00C270B7">
              <w:rPr>
                <w:rFonts w:asciiTheme="minorHAnsi" w:hAnsiTheme="minorHAnsi"/>
              </w:rPr>
              <w:t>ΑΠΑΝΤΗΣΗ</w:t>
            </w:r>
          </w:p>
        </w:tc>
        <w:tc>
          <w:tcPr>
            <w:tcW w:w="1164" w:type="dxa"/>
            <w:tcBorders>
              <w:top w:val="single" w:sz="2" w:space="0" w:color="000000"/>
              <w:left w:val="single" w:sz="2" w:space="0" w:color="000000"/>
              <w:bottom w:val="single" w:sz="2" w:space="0" w:color="000000"/>
              <w:right w:val="single" w:sz="2" w:space="0" w:color="000000"/>
            </w:tcBorders>
            <w:shd w:val="clear" w:color="auto" w:fill="E6E6E6"/>
            <w:vAlign w:val="center"/>
          </w:tcPr>
          <w:p w:rsidR="00860A5C" w:rsidRPr="00C270B7" w:rsidRDefault="00860A5C" w:rsidP="007039F7">
            <w:pPr>
              <w:jc w:val="center"/>
              <w:rPr>
                <w:rFonts w:asciiTheme="minorHAnsi" w:hAnsiTheme="minorHAnsi"/>
                <w:bCs/>
              </w:rPr>
            </w:pPr>
            <w:r w:rsidRPr="00C270B7">
              <w:rPr>
                <w:rFonts w:asciiTheme="minorHAnsi" w:hAnsiTheme="minorHAnsi"/>
              </w:rPr>
              <w:t>ΠΑΡΑΠΟΜΠΗ</w:t>
            </w: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45"/>
              </w:numPr>
              <w:suppressAutoHyphens/>
              <w:overflowPunct/>
              <w:autoSpaceDE/>
              <w:autoSpaceDN/>
              <w:adjustRightInd/>
              <w:snapToGrid w:val="0"/>
              <w:jc w:val="center"/>
              <w:textAlignment w:val="auto"/>
              <w:rPr>
                <w:rFonts w:asciiTheme="minorHAnsi" w:hAnsiTheme="minorHAnsi"/>
                <w:bCs/>
              </w:rPr>
            </w:pPr>
          </w:p>
        </w:tc>
        <w:tc>
          <w:tcPr>
            <w:tcW w:w="4971"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Απόσπασμα ποινικού μητρώου ή ελλείψει αυτού, ισοδυνάμου εγγράφου που εκδίδεται από την αρμόδια δικαστική ή διοικητική αρχή της χώρας καταγωγής ή προέλευσης του προσώπου αυτού από το οποίο να προκύπτει ότι οι νόμιμοι εκπρόσωποι ή διαχειριστές του νομικού αυτού προσώπου δεν έχουν καταδικασθεί για αδίκημα σχετικό με την άσκηση της επαγγελματικής του δραστηριότητας για κάποιο από τα αδικήματα της υπεξαίρεσης, απάτης, εκβίασης, πλαστογραφίας, ψευδορκίας, δωροδοκίας και δόλια χρεοκοπίας και για τα αδικήματα που προβλέπονται στο άρθρο 43 παράγρ. 1 του Π.Δ. 60/2007 (ΦΕΚ 64/Α’/ 16.03.2007) περί προσαρμογής της Ελληνικής Νομοθεσίας στις διατάξεις της Οδηγίας 2004/18/ΕΚ. Το απόσπασμα ή το έγγραφο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tc>
        <w:tc>
          <w:tcPr>
            <w:tcW w:w="80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913"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snapToGrid w:val="0"/>
              <w:jc w:val="center"/>
              <w:rPr>
                <w:rFonts w:asciiTheme="minorHAnsi" w:hAnsiTheme="minorHAnsi"/>
              </w:rPr>
            </w:pPr>
          </w:p>
        </w:tc>
        <w:tc>
          <w:tcPr>
            <w:tcW w:w="1164" w:type="dxa"/>
            <w:tcBorders>
              <w:top w:val="single" w:sz="2" w:space="0" w:color="000000"/>
              <w:left w:val="single" w:sz="2" w:space="0" w:color="000000"/>
              <w:bottom w:val="single" w:sz="2" w:space="0" w:color="000000"/>
              <w:right w:val="single" w:sz="2" w:space="0" w:color="000000"/>
            </w:tcBorders>
            <w:shd w:val="clear" w:color="auto" w:fill="auto"/>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45"/>
              </w:numPr>
              <w:suppressAutoHyphens/>
              <w:overflowPunct/>
              <w:autoSpaceDE/>
              <w:autoSpaceDN/>
              <w:adjustRightInd/>
              <w:snapToGrid w:val="0"/>
              <w:jc w:val="center"/>
              <w:textAlignment w:val="auto"/>
              <w:rPr>
                <w:rFonts w:asciiTheme="minorHAnsi" w:hAnsiTheme="minorHAnsi"/>
                <w:bCs/>
              </w:rPr>
            </w:pPr>
          </w:p>
        </w:tc>
        <w:tc>
          <w:tcPr>
            <w:tcW w:w="4971"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 xml:space="preserve">Εφόσον από την προσκόμιση των νομιμοποιητικών εγγράφων για τη λειτουργία των νομικών προσώπων έχει υπάρξει οποιαδήποτε αλλαγή ή τροποποίηση, ο Ανάδοχος </w:t>
            </w:r>
            <w:r w:rsidRPr="00C270B7">
              <w:rPr>
                <w:rFonts w:asciiTheme="minorHAnsi" w:hAnsiTheme="minorHAnsi" w:cs="Calibri"/>
              </w:rPr>
              <w:lastRenderedPageBreak/>
              <w:t>υποχρεούται να προσκομίσει με τα δικαιολογητικά κατακύρωσης και τα σχετικά έγγραφα (λ.χ. τροποποίηση καταστατικού).</w:t>
            </w:r>
          </w:p>
        </w:tc>
        <w:tc>
          <w:tcPr>
            <w:tcW w:w="80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jc w:val="center"/>
              <w:rPr>
                <w:rFonts w:asciiTheme="minorHAnsi" w:hAnsiTheme="minorHAnsi"/>
              </w:rPr>
            </w:pPr>
            <w:r w:rsidRPr="00C270B7">
              <w:rPr>
                <w:rFonts w:asciiTheme="minorHAnsi" w:hAnsiTheme="minorHAnsi"/>
              </w:rPr>
              <w:lastRenderedPageBreak/>
              <w:t>ΝΑΙ</w:t>
            </w:r>
          </w:p>
        </w:tc>
        <w:tc>
          <w:tcPr>
            <w:tcW w:w="913"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snapToGrid w:val="0"/>
              <w:jc w:val="center"/>
              <w:rPr>
                <w:rFonts w:asciiTheme="minorHAnsi" w:hAnsiTheme="minorHAnsi"/>
              </w:rPr>
            </w:pPr>
          </w:p>
        </w:tc>
        <w:tc>
          <w:tcPr>
            <w:tcW w:w="1164" w:type="dxa"/>
            <w:tcBorders>
              <w:top w:val="single" w:sz="2" w:space="0" w:color="000000"/>
              <w:left w:val="single" w:sz="2" w:space="0" w:color="000000"/>
              <w:bottom w:val="single" w:sz="2" w:space="0" w:color="000000"/>
              <w:right w:val="single" w:sz="2" w:space="0" w:color="000000"/>
            </w:tcBorders>
            <w:shd w:val="clear" w:color="auto" w:fill="auto"/>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45"/>
              </w:numPr>
              <w:suppressAutoHyphens/>
              <w:overflowPunct/>
              <w:autoSpaceDE/>
              <w:autoSpaceDN/>
              <w:adjustRightInd/>
              <w:snapToGrid w:val="0"/>
              <w:jc w:val="center"/>
              <w:textAlignment w:val="auto"/>
              <w:rPr>
                <w:rFonts w:asciiTheme="minorHAnsi" w:hAnsiTheme="minorHAnsi"/>
                <w:bCs/>
              </w:rPr>
            </w:pPr>
          </w:p>
        </w:tc>
        <w:tc>
          <w:tcPr>
            <w:tcW w:w="4971"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πτώχευση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80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913"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snapToGrid w:val="0"/>
              <w:jc w:val="center"/>
              <w:rPr>
                <w:rFonts w:asciiTheme="minorHAnsi" w:hAnsiTheme="minorHAnsi"/>
              </w:rPr>
            </w:pPr>
          </w:p>
        </w:tc>
        <w:tc>
          <w:tcPr>
            <w:tcW w:w="1164" w:type="dxa"/>
            <w:tcBorders>
              <w:top w:val="single" w:sz="2" w:space="0" w:color="000000"/>
              <w:left w:val="single" w:sz="2" w:space="0" w:color="000000"/>
              <w:bottom w:val="single" w:sz="2" w:space="0" w:color="000000"/>
              <w:right w:val="single" w:sz="2" w:space="0" w:color="000000"/>
            </w:tcBorders>
            <w:shd w:val="clear" w:color="auto" w:fill="auto"/>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45"/>
              </w:numPr>
              <w:suppressAutoHyphens/>
              <w:overflowPunct/>
              <w:autoSpaceDE/>
              <w:autoSpaceDN/>
              <w:adjustRightInd/>
              <w:snapToGrid w:val="0"/>
              <w:jc w:val="center"/>
              <w:textAlignment w:val="auto"/>
              <w:rPr>
                <w:rFonts w:asciiTheme="minorHAnsi" w:hAnsiTheme="minorHAnsi"/>
                <w:bCs/>
              </w:rPr>
            </w:pPr>
          </w:p>
        </w:tc>
        <w:tc>
          <w:tcPr>
            <w:tcW w:w="4971"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διαδικασία κήρυξης σε πτώχευση ή ανάλογη κατάσταση που προβλέπεται στο δίκαιο της χώρας του. Το πιστοποιητικό αυτό πρέπει να έχει εκδοθεί το πολύ έξι (6) μήνες πριν από την κοινοποίηση της πρόσκλησης υποβολής των δικαιολογητικών Κατακύρωσης του Διαγωνισμού.</w:t>
            </w:r>
          </w:p>
        </w:tc>
        <w:tc>
          <w:tcPr>
            <w:tcW w:w="80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913"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snapToGrid w:val="0"/>
              <w:jc w:val="center"/>
              <w:rPr>
                <w:rFonts w:asciiTheme="minorHAnsi" w:hAnsiTheme="minorHAnsi"/>
              </w:rPr>
            </w:pPr>
          </w:p>
        </w:tc>
        <w:tc>
          <w:tcPr>
            <w:tcW w:w="1164" w:type="dxa"/>
            <w:tcBorders>
              <w:top w:val="single" w:sz="2" w:space="0" w:color="000000"/>
              <w:left w:val="single" w:sz="2" w:space="0" w:color="000000"/>
              <w:bottom w:val="single" w:sz="2" w:space="0" w:color="000000"/>
              <w:right w:val="single" w:sz="2" w:space="0" w:color="000000"/>
            </w:tcBorders>
            <w:shd w:val="clear" w:color="auto" w:fill="auto"/>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45"/>
              </w:numPr>
              <w:suppressAutoHyphens/>
              <w:overflowPunct/>
              <w:autoSpaceDE/>
              <w:autoSpaceDN/>
              <w:adjustRightInd/>
              <w:snapToGrid w:val="0"/>
              <w:jc w:val="center"/>
              <w:textAlignment w:val="auto"/>
              <w:rPr>
                <w:rFonts w:asciiTheme="minorHAnsi" w:hAnsiTheme="minorHAnsi"/>
                <w:bCs/>
              </w:rPr>
            </w:pPr>
          </w:p>
        </w:tc>
        <w:tc>
          <w:tcPr>
            <w:tcW w:w="4971"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αναγκαστική διαχείριση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80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913"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snapToGrid w:val="0"/>
              <w:jc w:val="center"/>
              <w:rPr>
                <w:rFonts w:asciiTheme="minorHAnsi" w:hAnsiTheme="minorHAnsi"/>
              </w:rPr>
            </w:pPr>
          </w:p>
        </w:tc>
        <w:tc>
          <w:tcPr>
            <w:tcW w:w="1164" w:type="dxa"/>
            <w:tcBorders>
              <w:top w:val="single" w:sz="2" w:space="0" w:color="000000"/>
              <w:left w:val="single" w:sz="2" w:space="0" w:color="000000"/>
              <w:bottom w:val="single" w:sz="2" w:space="0" w:color="000000"/>
              <w:right w:val="single" w:sz="2" w:space="0" w:color="000000"/>
            </w:tcBorders>
            <w:shd w:val="clear" w:color="auto" w:fill="auto"/>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45"/>
              </w:numPr>
              <w:suppressAutoHyphens/>
              <w:overflowPunct/>
              <w:autoSpaceDE/>
              <w:autoSpaceDN/>
              <w:adjustRightInd/>
              <w:snapToGrid w:val="0"/>
              <w:jc w:val="center"/>
              <w:textAlignment w:val="auto"/>
              <w:rPr>
                <w:rFonts w:asciiTheme="minorHAnsi" w:hAnsiTheme="minorHAnsi"/>
                <w:bCs/>
              </w:rPr>
            </w:pPr>
          </w:p>
        </w:tc>
        <w:tc>
          <w:tcPr>
            <w:tcW w:w="4971"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διαδικασία θέσης σε αναγκαστική διαχείριση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80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913"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snapToGrid w:val="0"/>
              <w:jc w:val="center"/>
              <w:rPr>
                <w:rFonts w:asciiTheme="minorHAnsi" w:hAnsiTheme="minorHAnsi"/>
              </w:rPr>
            </w:pPr>
          </w:p>
        </w:tc>
        <w:tc>
          <w:tcPr>
            <w:tcW w:w="1164" w:type="dxa"/>
            <w:tcBorders>
              <w:top w:val="single" w:sz="2" w:space="0" w:color="000000"/>
              <w:left w:val="single" w:sz="2" w:space="0" w:color="000000"/>
              <w:bottom w:val="single" w:sz="2" w:space="0" w:color="000000"/>
              <w:right w:val="single" w:sz="2" w:space="0" w:color="000000"/>
            </w:tcBorders>
            <w:shd w:val="clear" w:color="auto" w:fill="auto"/>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45"/>
              </w:numPr>
              <w:suppressAutoHyphens/>
              <w:overflowPunct/>
              <w:autoSpaceDE/>
              <w:autoSpaceDN/>
              <w:adjustRightInd/>
              <w:snapToGrid w:val="0"/>
              <w:jc w:val="center"/>
              <w:textAlignment w:val="auto"/>
              <w:rPr>
                <w:rFonts w:asciiTheme="minorHAnsi" w:hAnsiTheme="minorHAnsi"/>
                <w:bCs/>
              </w:rPr>
            </w:pPr>
          </w:p>
        </w:tc>
        <w:tc>
          <w:tcPr>
            <w:tcW w:w="4971"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βρίσκεται σε εκκαθάριση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80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913"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snapToGrid w:val="0"/>
              <w:jc w:val="center"/>
              <w:rPr>
                <w:rFonts w:asciiTheme="minorHAnsi" w:hAnsiTheme="minorHAnsi"/>
              </w:rPr>
            </w:pPr>
          </w:p>
        </w:tc>
        <w:tc>
          <w:tcPr>
            <w:tcW w:w="1164" w:type="dxa"/>
            <w:tcBorders>
              <w:top w:val="single" w:sz="2" w:space="0" w:color="000000"/>
              <w:left w:val="single" w:sz="2" w:space="0" w:color="000000"/>
              <w:bottom w:val="single" w:sz="2" w:space="0" w:color="000000"/>
              <w:right w:val="single" w:sz="2" w:space="0" w:color="000000"/>
            </w:tcBorders>
            <w:shd w:val="clear" w:color="auto" w:fill="auto"/>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45"/>
              </w:numPr>
              <w:suppressAutoHyphens/>
              <w:overflowPunct/>
              <w:autoSpaceDE/>
              <w:autoSpaceDN/>
              <w:adjustRightInd/>
              <w:snapToGrid w:val="0"/>
              <w:jc w:val="center"/>
              <w:textAlignment w:val="auto"/>
              <w:rPr>
                <w:rFonts w:asciiTheme="minorHAnsi" w:hAnsiTheme="minorHAnsi"/>
                <w:bCs/>
              </w:rPr>
            </w:pPr>
          </w:p>
        </w:tc>
        <w:tc>
          <w:tcPr>
            <w:tcW w:w="4971"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Πιστοποιητικό αρμόδιας δικαστικής ή διοικητικής Αρχής, από το οποίο να προκύπτει ότι ο υποψήφιος Ανάδοχος δεν τελεί υπό προπτωχευτική διαδικασία εξυγίανσης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80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913"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snapToGrid w:val="0"/>
              <w:jc w:val="center"/>
              <w:rPr>
                <w:rFonts w:asciiTheme="minorHAnsi" w:hAnsiTheme="minorHAnsi"/>
              </w:rPr>
            </w:pPr>
          </w:p>
        </w:tc>
        <w:tc>
          <w:tcPr>
            <w:tcW w:w="1164" w:type="dxa"/>
            <w:tcBorders>
              <w:top w:val="single" w:sz="2" w:space="0" w:color="000000"/>
              <w:left w:val="single" w:sz="2" w:space="0" w:color="000000"/>
              <w:bottom w:val="single" w:sz="2" w:space="0" w:color="000000"/>
              <w:right w:val="single" w:sz="2" w:space="0" w:color="000000"/>
            </w:tcBorders>
            <w:shd w:val="clear" w:color="auto" w:fill="auto"/>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45"/>
              </w:numPr>
              <w:suppressAutoHyphens/>
              <w:overflowPunct/>
              <w:autoSpaceDE/>
              <w:autoSpaceDN/>
              <w:adjustRightInd/>
              <w:snapToGrid w:val="0"/>
              <w:jc w:val="center"/>
              <w:textAlignment w:val="auto"/>
              <w:rPr>
                <w:rFonts w:asciiTheme="minorHAnsi" w:hAnsiTheme="minorHAnsi"/>
                <w:bCs/>
              </w:rPr>
            </w:pPr>
          </w:p>
        </w:tc>
        <w:tc>
          <w:tcPr>
            <w:tcW w:w="4971"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 xml:space="preserve">Πιστοποιητικό αρμόδιας δικαστικής ή διοικητικής Αρχής, από το οποίο να προκύπτει ότι ο υποψήφιος Ανάδοχος δεν τελεί υπό διαδικασία θέσης σε προπτωχευτική </w:t>
            </w:r>
            <w:r w:rsidRPr="00C270B7">
              <w:rPr>
                <w:rFonts w:asciiTheme="minorHAnsi" w:hAnsiTheme="minorHAnsi" w:cs="Calibri"/>
              </w:rPr>
              <w:lastRenderedPageBreak/>
              <w:t>διαδικασία εξυγίανσης.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80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jc w:val="center"/>
              <w:rPr>
                <w:rFonts w:asciiTheme="minorHAnsi" w:hAnsiTheme="minorHAnsi"/>
              </w:rPr>
            </w:pPr>
            <w:r w:rsidRPr="00C270B7">
              <w:rPr>
                <w:rFonts w:asciiTheme="minorHAnsi" w:hAnsiTheme="minorHAnsi"/>
              </w:rPr>
              <w:lastRenderedPageBreak/>
              <w:t>ΝΑΙ</w:t>
            </w:r>
          </w:p>
        </w:tc>
        <w:tc>
          <w:tcPr>
            <w:tcW w:w="913"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snapToGrid w:val="0"/>
              <w:jc w:val="center"/>
              <w:rPr>
                <w:rFonts w:asciiTheme="minorHAnsi" w:hAnsiTheme="minorHAnsi"/>
              </w:rPr>
            </w:pPr>
          </w:p>
        </w:tc>
        <w:tc>
          <w:tcPr>
            <w:tcW w:w="1164" w:type="dxa"/>
            <w:tcBorders>
              <w:top w:val="single" w:sz="2" w:space="0" w:color="000000"/>
              <w:left w:val="single" w:sz="2" w:space="0" w:color="000000"/>
              <w:bottom w:val="single" w:sz="2" w:space="0" w:color="000000"/>
              <w:right w:val="single" w:sz="2" w:space="0" w:color="000000"/>
            </w:tcBorders>
            <w:shd w:val="clear" w:color="auto" w:fill="auto"/>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45"/>
              </w:numPr>
              <w:suppressAutoHyphens/>
              <w:overflowPunct/>
              <w:autoSpaceDE/>
              <w:autoSpaceDN/>
              <w:adjustRightInd/>
              <w:snapToGrid w:val="0"/>
              <w:jc w:val="center"/>
              <w:textAlignment w:val="auto"/>
              <w:rPr>
                <w:rFonts w:asciiTheme="minorHAnsi" w:hAnsiTheme="minorHAnsi"/>
                <w:bCs/>
              </w:rPr>
            </w:pPr>
          </w:p>
        </w:tc>
        <w:tc>
          <w:tcPr>
            <w:tcW w:w="4971"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Πιστοποιητικό της αρμόδιας αρχής ή ισοδύναμο πιστοποιητικό της χώρας εγκατάστασης, από το οποίο να προκύπτει ότι είναι εγγεγραμμένος στα μητρώα του οικείου Επιμελητηρίου/Επαγγελματικού Μητρώου και το ειδικό επάγγελμα του, από το οποίο να προκύπτει η εγγραφή του, κατά την ημέρα υποβολής της Προσφοράς και ότι εξακολουθεί να παραμένει εγγεγραμμένος μέχρι την κοινοποίηση της ως άνω έγγραφης ειδοποίησης.</w:t>
            </w:r>
          </w:p>
        </w:tc>
        <w:tc>
          <w:tcPr>
            <w:tcW w:w="80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913"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snapToGrid w:val="0"/>
              <w:jc w:val="center"/>
              <w:rPr>
                <w:rFonts w:asciiTheme="minorHAnsi" w:hAnsiTheme="minorHAnsi"/>
              </w:rPr>
            </w:pPr>
          </w:p>
        </w:tc>
        <w:tc>
          <w:tcPr>
            <w:tcW w:w="1164" w:type="dxa"/>
            <w:tcBorders>
              <w:top w:val="single" w:sz="2" w:space="0" w:color="000000"/>
              <w:left w:val="single" w:sz="2" w:space="0" w:color="000000"/>
              <w:bottom w:val="single" w:sz="2" w:space="0" w:color="000000"/>
              <w:right w:val="single" w:sz="2" w:space="0" w:color="000000"/>
            </w:tcBorders>
            <w:shd w:val="clear" w:color="auto" w:fill="auto"/>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numPr>
                <w:ilvl w:val="0"/>
                <w:numId w:val="45"/>
              </w:numPr>
              <w:suppressAutoHyphens/>
              <w:overflowPunct/>
              <w:autoSpaceDE/>
              <w:autoSpaceDN/>
              <w:adjustRightInd/>
              <w:snapToGrid w:val="0"/>
              <w:jc w:val="center"/>
              <w:textAlignment w:val="auto"/>
              <w:rPr>
                <w:rFonts w:asciiTheme="minorHAnsi" w:hAnsiTheme="minorHAnsi"/>
                <w:bCs/>
              </w:rPr>
            </w:pPr>
          </w:p>
        </w:tc>
        <w:tc>
          <w:tcPr>
            <w:tcW w:w="4971"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Υπεύθυνη δήλωση του Ν. 1599/1986 ή ένορκη δήλωση ενώπιον αρμόδιας αρχής ή συμβολαιογράφου ή, αν στη χώρα του υποψήφιου Αναδόχου δεν προβλέπεται ένορκη δήλωση, υπεύθυνη δήλωση ενώπιον δικαστικής ή διοικητικής αρχής, συμβολαιογράφου ή αρμόδιου επαγγελματικού οργανισμού, στην οποία ο νόμιμος εκπρόσωπος του υποψήφιου Αναδόχου θα δηλώνει όλους τους οργανισμούς κοινωνικής ασφάλισης στους οποίους ο υποψήφιος Ανάδοχος οφείλει να καταβάλει εισφορές για το απασχολούμενο από αυτόν προσωπικό.</w:t>
            </w:r>
          </w:p>
        </w:tc>
        <w:tc>
          <w:tcPr>
            <w:tcW w:w="808"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913" w:type="dxa"/>
            <w:tcBorders>
              <w:top w:val="single" w:sz="2" w:space="0" w:color="000000"/>
              <w:left w:val="single" w:sz="2" w:space="0" w:color="000000"/>
              <w:bottom w:val="single" w:sz="2" w:space="0" w:color="000000"/>
            </w:tcBorders>
            <w:shd w:val="clear" w:color="auto" w:fill="auto"/>
          </w:tcPr>
          <w:p w:rsidR="00860A5C" w:rsidRPr="00C270B7" w:rsidRDefault="00860A5C" w:rsidP="007039F7">
            <w:pPr>
              <w:snapToGrid w:val="0"/>
              <w:jc w:val="center"/>
              <w:rPr>
                <w:rFonts w:asciiTheme="minorHAnsi" w:hAnsiTheme="minorHAnsi"/>
              </w:rPr>
            </w:pPr>
          </w:p>
        </w:tc>
        <w:tc>
          <w:tcPr>
            <w:tcW w:w="1164" w:type="dxa"/>
            <w:tcBorders>
              <w:top w:val="single" w:sz="2" w:space="0" w:color="000000"/>
              <w:left w:val="single" w:sz="2" w:space="0" w:color="000000"/>
              <w:bottom w:val="single" w:sz="2" w:space="0" w:color="000000"/>
              <w:right w:val="single" w:sz="2" w:space="0" w:color="000000"/>
            </w:tcBorders>
            <w:shd w:val="clear" w:color="auto" w:fill="auto"/>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numPr>
                <w:ilvl w:val="0"/>
                <w:numId w:val="45"/>
              </w:numPr>
              <w:suppressAutoHyphens/>
              <w:overflowPunct/>
              <w:autoSpaceDE/>
              <w:autoSpaceDN/>
              <w:adjustRightInd/>
              <w:snapToGrid w:val="0"/>
              <w:jc w:val="both"/>
              <w:textAlignment w:val="auto"/>
              <w:rPr>
                <w:rFonts w:asciiTheme="minorHAnsi" w:hAnsiTheme="minorHAnsi"/>
                <w:bCs/>
              </w:rPr>
            </w:pPr>
          </w:p>
        </w:tc>
        <w:tc>
          <w:tcPr>
            <w:tcW w:w="4971"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Πιστοποιητικά όλων των οργανισμών κοινωνικής ασφάλισης που ο υποψήφιος Ανάδοχος δηλώνει στην Υπεύθυνη Δήλωση της προηγουμένης παραγράφου, από τα οποία να προκύπτει ότι ο υποψήφιος Ανάδοχος είναι ενήμερος ως προς τις εισφορές κοινωνικής ασφάλισης έκδοσης μετά την ημερομηνία κοινοποίησης της πρόσκλησης υποβολής των δικαιολογητικών κατακύρωσης του Διαγωνισμού.</w:t>
            </w:r>
          </w:p>
        </w:tc>
        <w:tc>
          <w:tcPr>
            <w:tcW w:w="808"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164"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numPr>
                <w:ilvl w:val="0"/>
                <w:numId w:val="45"/>
              </w:numPr>
              <w:suppressAutoHyphens/>
              <w:overflowPunct/>
              <w:autoSpaceDE/>
              <w:autoSpaceDN/>
              <w:adjustRightInd/>
              <w:snapToGrid w:val="0"/>
              <w:jc w:val="both"/>
              <w:textAlignment w:val="auto"/>
              <w:rPr>
                <w:rFonts w:asciiTheme="minorHAnsi" w:hAnsiTheme="minorHAnsi"/>
                <w:bCs/>
              </w:rPr>
            </w:pPr>
          </w:p>
        </w:tc>
        <w:tc>
          <w:tcPr>
            <w:tcW w:w="4971"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Πιστοποιητικό αρμόδιας αρχής, από το οποίο να προκύπτει ότι ο υποψήφιος Ανάδοχος είναι ενήμερος ως προς τις φορολογικές υποχρεώσεις του έκδοσης μετά την ημερομηνία κοινοποίησης της πρόσκλησης υποβολής των δικαιολογητικών κατακύρωσης του Διαγωνισμού.</w:t>
            </w:r>
          </w:p>
        </w:tc>
        <w:tc>
          <w:tcPr>
            <w:tcW w:w="808"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164"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r w:rsidR="00860A5C" w:rsidRPr="00C270B7" w:rsidTr="008E7D0B">
        <w:trPr>
          <w:trHeight w:val="495"/>
        </w:trPr>
        <w:tc>
          <w:tcPr>
            <w:tcW w:w="478"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numPr>
                <w:ilvl w:val="0"/>
                <w:numId w:val="45"/>
              </w:numPr>
              <w:suppressAutoHyphens/>
              <w:overflowPunct/>
              <w:autoSpaceDE/>
              <w:autoSpaceDN/>
              <w:adjustRightInd/>
              <w:snapToGrid w:val="0"/>
              <w:jc w:val="both"/>
              <w:textAlignment w:val="auto"/>
              <w:rPr>
                <w:rFonts w:asciiTheme="minorHAnsi" w:hAnsiTheme="minorHAnsi"/>
                <w:bCs/>
              </w:rPr>
            </w:pPr>
          </w:p>
        </w:tc>
        <w:tc>
          <w:tcPr>
            <w:tcW w:w="4971"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pStyle w:val="TabletextChar"/>
              <w:spacing w:after="0" w:line="240" w:lineRule="auto"/>
              <w:ind w:left="122" w:right="39"/>
              <w:rPr>
                <w:rFonts w:asciiTheme="minorHAnsi" w:hAnsiTheme="minorHAnsi" w:cs="Calibri"/>
              </w:rPr>
            </w:pPr>
            <w:r w:rsidRPr="00C270B7">
              <w:rPr>
                <w:rFonts w:asciiTheme="minorHAnsi" w:hAnsiTheme="minorHAnsi" w:cs="Calibri"/>
              </w:rPr>
              <w:t>Έγγραφο παροχής ειδικής πληρεξουσιότητας προς εκείνον που υποβάλει τον Φάκελο Δικαιολογητικών Κατακύρωσης</w:t>
            </w:r>
            <w:r w:rsidR="00B52C75">
              <w:rPr>
                <w:rFonts w:asciiTheme="minorHAnsi" w:hAnsiTheme="minorHAnsi" w:cs="Calibri"/>
              </w:rPr>
              <w:t>, σε περίπτωση που υποβάλλεται από τρίτο.</w:t>
            </w:r>
            <w:r w:rsidRPr="00C270B7">
              <w:rPr>
                <w:rFonts w:asciiTheme="minorHAnsi" w:hAnsiTheme="minorHAnsi" w:cs="Calibri"/>
              </w:rPr>
              <w:t xml:space="preserve">. </w:t>
            </w:r>
          </w:p>
        </w:tc>
        <w:tc>
          <w:tcPr>
            <w:tcW w:w="808"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jc w:val="center"/>
              <w:rPr>
                <w:rFonts w:asciiTheme="minorHAnsi" w:hAnsiTheme="minorHAnsi"/>
              </w:rPr>
            </w:pPr>
            <w:r w:rsidRPr="00C270B7">
              <w:rPr>
                <w:rFonts w:asciiTheme="minorHAnsi" w:hAnsiTheme="minorHAnsi"/>
              </w:rPr>
              <w:t>ΝΑΙ</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7039F7">
            <w:pPr>
              <w:snapToGrid w:val="0"/>
              <w:jc w:val="center"/>
              <w:rPr>
                <w:rFonts w:asciiTheme="minorHAnsi" w:hAnsiTheme="minorHAnsi"/>
              </w:rPr>
            </w:pPr>
          </w:p>
        </w:tc>
        <w:tc>
          <w:tcPr>
            <w:tcW w:w="1164"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7039F7">
            <w:pPr>
              <w:snapToGrid w:val="0"/>
              <w:ind w:left="87"/>
              <w:jc w:val="center"/>
              <w:rPr>
                <w:rFonts w:asciiTheme="minorHAnsi" w:hAnsiTheme="minorHAnsi"/>
              </w:rPr>
            </w:pPr>
          </w:p>
        </w:tc>
      </w:tr>
    </w:tbl>
    <w:p w:rsidR="00860A5C" w:rsidRPr="00C270B7" w:rsidRDefault="00860A5C" w:rsidP="00860A5C">
      <w:pPr>
        <w:spacing w:after="120"/>
        <w:jc w:val="both"/>
        <w:rPr>
          <w:rFonts w:asciiTheme="minorHAnsi" w:hAnsiTheme="minorHAnsi"/>
        </w:rPr>
      </w:pPr>
      <w:r w:rsidRPr="00C270B7">
        <w:rPr>
          <w:rFonts w:asciiTheme="minorHAnsi" w:hAnsiTheme="minorHAnsi"/>
        </w:rPr>
        <w:t>Σε περίπτωση που στη χώρα του υποψήφιου Αναδόχου ορισμένα από τα πιο πάνω δικαιολογητικά δεν εκδίδονται ή δεν καλύπτουν στο σύνολό τους όλες τις πιο πάνω περιπτώσεις, πρέπει επί ποινή αποκλεισμού να αναπληρωθούν με ένορκη βεβαίωση του υποψήφιου Αναδόχου ή, στα κράτη όπου δεν προβλέπεται Ένορκη Βεβαίωση, με υπεύθυνη δήλωση του υποψήφιου Αναδόχου ενώπιον δικαστικής ή διοικητική αρχής, συμβολαιογράφου ή αρμόδιου επαγγελματικού οργανισμού της χώρας του υποψήφιου Αναδόχου στην οποία θα βεβαιώνεται ότι ο υποψήφιος Ανάδοχος δεν βρίσκεται στην αντίστοιχη κατάσταση. Η Ένορκη αυτή Βεβαίωση θα υποβληθεί υποχρεωτικά από τον υποψήφιο Ανάδοχο στον οποίο πρόκειται να κατακυρωθεί ο Διαγωνισμός εντός του «Φακέλου Δικαιολογητικών Κατακύρωσης».</w:t>
      </w:r>
    </w:p>
    <w:p w:rsidR="00860A5C" w:rsidRPr="00C270B7" w:rsidRDefault="00860A5C" w:rsidP="00860A5C">
      <w:pPr>
        <w:pStyle w:val="Heading3"/>
        <w:spacing w:after="120"/>
        <w:ind w:left="720" w:hanging="720"/>
        <w:rPr>
          <w:rFonts w:asciiTheme="minorHAnsi" w:hAnsiTheme="minorHAnsi"/>
          <w:sz w:val="20"/>
          <w:szCs w:val="20"/>
        </w:rPr>
      </w:pPr>
      <w:bookmarkStart w:id="265" w:name="_Toc413324987"/>
      <w:bookmarkStart w:id="266" w:name="_Toc421289165"/>
      <w:r w:rsidRPr="00C270B7">
        <w:rPr>
          <w:rFonts w:asciiTheme="minorHAnsi" w:hAnsiTheme="minorHAnsi"/>
          <w:sz w:val="20"/>
          <w:szCs w:val="20"/>
        </w:rPr>
        <w:t>Β2.4.6 Οι ενώσεις-κοινοπραξίες</w:t>
      </w:r>
      <w:bookmarkEnd w:id="265"/>
      <w:bookmarkEnd w:id="266"/>
    </w:p>
    <w:tbl>
      <w:tblPr>
        <w:tblW w:w="0" w:type="auto"/>
        <w:tblInd w:w="-19" w:type="dxa"/>
        <w:tblLayout w:type="fixed"/>
        <w:tblCellMar>
          <w:left w:w="0" w:type="dxa"/>
          <w:right w:w="0" w:type="dxa"/>
        </w:tblCellMar>
        <w:tblLook w:val="0000"/>
      </w:tblPr>
      <w:tblGrid>
        <w:gridCol w:w="478"/>
        <w:gridCol w:w="4866"/>
        <w:gridCol w:w="913"/>
        <w:gridCol w:w="995"/>
        <w:gridCol w:w="1275"/>
      </w:tblGrid>
      <w:tr w:rsidR="00860A5C" w:rsidRPr="00C270B7" w:rsidTr="008E7D0B">
        <w:trPr>
          <w:trHeight w:val="495"/>
          <w:tblHeader/>
        </w:trPr>
        <w:tc>
          <w:tcPr>
            <w:tcW w:w="478"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8F551D">
            <w:pPr>
              <w:jc w:val="center"/>
              <w:rPr>
                <w:rFonts w:asciiTheme="minorHAnsi" w:hAnsiTheme="minorHAnsi"/>
              </w:rPr>
            </w:pPr>
            <w:r w:rsidRPr="00C270B7">
              <w:rPr>
                <w:rFonts w:asciiTheme="minorHAnsi" w:hAnsiTheme="minorHAnsi"/>
              </w:rPr>
              <w:t>Α/Α</w:t>
            </w:r>
          </w:p>
        </w:tc>
        <w:tc>
          <w:tcPr>
            <w:tcW w:w="4866"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8F551D">
            <w:pPr>
              <w:jc w:val="center"/>
              <w:rPr>
                <w:rFonts w:asciiTheme="minorHAnsi" w:hAnsiTheme="minorHAnsi"/>
              </w:rPr>
            </w:pPr>
            <w:r w:rsidRPr="00C270B7">
              <w:rPr>
                <w:rFonts w:asciiTheme="minorHAnsi" w:hAnsiTheme="minorHAnsi"/>
              </w:rPr>
              <w:t>ΠΕΡΙΓΡΑΦΗ ΔΙΚΑΙΟΛΟΓΗΤΙΚΟΥ</w:t>
            </w:r>
          </w:p>
        </w:tc>
        <w:tc>
          <w:tcPr>
            <w:tcW w:w="913"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8F551D">
            <w:pPr>
              <w:jc w:val="center"/>
              <w:rPr>
                <w:rFonts w:asciiTheme="minorHAnsi" w:hAnsiTheme="minorHAnsi"/>
              </w:rPr>
            </w:pPr>
            <w:r w:rsidRPr="00C270B7">
              <w:rPr>
                <w:rFonts w:asciiTheme="minorHAnsi" w:hAnsiTheme="minorHAnsi"/>
              </w:rPr>
              <w:t>ΑΠΑΙΤΗΣΗ</w:t>
            </w:r>
          </w:p>
        </w:tc>
        <w:tc>
          <w:tcPr>
            <w:tcW w:w="995" w:type="dxa"/>
            <w:tcBorders>
              <w:top w:val="single" w:sz="2" w:space="0" w:color="000000"/>
              <w:left w:val="single" w:sz="2" w:space="0" w:color="000000"/>
              <w:bottom w:val="single" w:sz="2" w:space="0" w:color="000000"/>
            </w:tcBorders>
            <w:shd w:val="clear" w:color="auto" w:fill="E6E6E6"/>
            <w:vAlign w:val="center"/>
          </w:tcPr>
          <w:p w:rsidR="00860A5C" w:rsidRPr="00C270B7" w:rsidRDefault="00860A5C" w:rsidP="008F551D">
            <w:pPr>
              <w:jc w:val="center"/>
              <w:rPr>
                <w:rFonts w:asciiTheme="minorHAnsi" w:hAnsiTheme="minorHAnsi"/>
              </w:rPr>
            </w:pPr>
            <w:r w:rsidRPr="00C270B7">
              <w:rPr>
                <w:rFonts w:asciiTheme="minorHAnsi" w:hAnsiTheme="minorHAnsi"/>
              </w:rPr>
              <w:t>ΑΠΑΝΤΗΣΗ</w:t>
            </w:r>
          </w:p>
        </w:tc>
        <w:tc>
          <w:tcPr>
            <w:tcW w:w="1275" w:type="dxa"/>
            <w:tcBorders>
              <w:top w:val="single" w:sz="2" w:space="0" w:color="000000"/>
              <w:left w:val="single" w:sz="2" w:space="0" w:color="000000"/>
              <w:bottom w:val="single" w:sz="2" w:space="0" w:color="000000"/>
              <w:right w:val="single" w:sz="2" w:space="0" w:color="000000"/>
            </w:tcBorders>
            <w:shd w:val="clear" w:color="auto" w:fill="E6E6E6"/>
            <w:vAlign w:val="center"/>
          </w:tcPr>
          <w:p w:rsidR="00860A5C" w:rsidRPr="00C270B7" w:rsidRDefault="00860A5C" w:rsidP="008F551D">
            <w:pPr>
              <w:jc w:val="center"/>
              <w:rPr>
                <w:rFonts w:asciiTheme="minorHAnsi" w:hAnsiTheme="minorHAnsi"/>
              </w:rPr>
            </w:pPr>
            <w:r w:rsidRPr="00C270B7">
              <w:rPr>
                <w:rFonts w:asciiTheme="minorHAnsi" w:hAnsiTheme="minorHAnsi"/>
              </w:rPr>
              <w:t>ΠΑΡΑΠΟΜΠΗ</w:t>
            </w:r>
          </w:p>
        </w:tc>
      </w:tr>
      <w:tr w:rsidR="00860A5C" w:rsidRPr="00C270B7" w:rsidTr="008E7D0B">
        <w:trPr>
          <w:trHeight w:val="274"/>
        </w:trPr>
        <w:tc>
          <w:tcPr>
            <w:tcW w:w="478" w:type="dxa"/>
            <w:tcBorders>
              <w:top w:val="single" w:sz="2" w:space="0" w:color="000000"/>
              <w:left w:val="single" w:sz="2" w:space="0" w:color="000000"/>
              <w:bottom w:val="single" w:sz="2" w:space="0" w:color="000000"/>
            </w:tcBorders>
            <w:shd w:val="clear" w:color="auto" w:fill="auto"/>
          </w:tcPr>
          <w:p w:rsidR="00860A5C" w:rsidRPr="00C270B7" w:rsidRDefault="00860A5C" w:rsidP="008F551D">
            <w:pPr>
              <w:numPr>
                <w:ilvl w:val="0"/>
                <w:numId w:val="34"/>
              </w:numPr>
              <w:suppressAutoHyphens/>
              <w:overflowPunct/>
              <w:autoSpaceDE/>
              <w:autoSpaceDN/>
              <w:adjustRightInd/>
              <w:snapToGrid w:val="0"/>
              <w:jc w:val="center"/>
              <w:textAlignment w:val="auto"/>
              <w:rPr>
                <w:rFonts w:asciiTheme="minorHAnsi" w:hAnsiTheme="minorHAnsi"/>
              </w:rPr>
            </w:pPr>
          </w:p>
        </w:tc>
        <w:tc>
          <w:tcPr>
            <w:tcW w:w="4866"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8F551D">
            <w:pPr>
              <w:pStyle w:val="TabletextChar"/>
              <w:spacing w:after="0" w:line="240" w:lineRule="auto"/>
              <w:ind w:left="122" w:right="39"/>
              <w:rPr>
                <w:rFonts w:asciiTheme="minorHAnsi" w:hAnsiTheme="minorHAnsi" w:cs="Calibri"/>
                <w:bCs/>
              </w:rPr>
            </w:pPr>
            <w:r w:rsidRPr="00C270B7">
              <w:rPr>
                <w:rFonts w:asciiTheme="minorHAnsi" w:hAnsiTheme="minorHAnsi" w:cs="Calibri"/>
              </w:rPr>
              <w:t xml:space="preserve">Για κάθε Μέλος της Ένωσης / Κοινοπραξίας πρέπει να κατατεθούν </w:t>
            </w:r>
            <w:r w:rsidRPr="00C270B7">
              <w:rPr>
                <w:rFonts w:asciiTheme="minorHAnsi" w:hAnsiTheme="minorHAnsi" w:cs="Calibri"/>
                <w:b/>
                <w:bCs/>
              </w:rPr>
              <w:t>όλα τα Δικαιολογητικά Κατακύρωσης</w:t>
            </w:r>
            <w:r w:rsidRPr="00C270B7">
              <w:rPr>
                <w:rFonts w:asciiTheme="minorHAnsi" w:hAnsiTheme="minorHAnsi" w:cs="Calibri"/>
              </w:rPr>
              <w:t xml:space="preserve">, </w:t>
            </w:r>
            <w:r w:rsidRPr="00C270B7">
              <w:rPr>
                <w:rFonts w:asciiTheme="minorHAnsi" w:hAnsiTheme="minorHAnsi" w:cs="Calibri"/>
              </w:rPr>
              <w:lastRenderedPageBreak/>
              <w:t>ανάλογα με την περίπτωση (ημεδαπό/ αλλοδαπό φυσικό πρόσωπο, ημεδαπό/ αλλοδαπό νομικό πρόσωπο, συνεταιρισμός).</w:t>
            </w:r>
          </w:p>
        </w:tc>
        <w:tc>
          <w:tcPr>
            <w:tcW w:w="913"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8F551D">
            <w:pPr>
              <w:pStyle w:val="Normalmystyle"/>
              <w:widowControl/>
              <w:spacing w:after="0"/>
              <w:jc w:val="center"/>
              <w:rPr>
                <w:rFonts w:asciiTheme="minorHAnsi" w:hAnsiTheme="minorHAnsi" w:cs="Calibri"/>
                <w:sz w:val="20"/>
              </w:rPr>
            </w:pPr>
            <w:r w:rsidRPr="00C270B7">
              <w:rPr>
                <w:rFonts w:asciiTheme="minorHAnsi" w:hAnsiTheme="minorHAnsi" w:cs="Calibri"/>
                <w:bCs/>
                <w:sz w:val="20"/>
              </w:rPr>
              <w:lastRenderedPageBreak/>
              <w:t>ΝΑΙ</w:t>
            </w:r>
          </w:p>
        </w:tc>
        <w:tc>
          <w:tcPr>
            <w:tcW w:w="995" w:type="dxa"/>
            <w:tcBorders>
              <w:top w:val="single" w:sz="2" w:space="0" w:color="000000"/>
              <w:left w:val="single" w:sz="2" w:space="0" w:color="000000"/>
              <w:bottom w:val="single" w:sz="2" w:space="0" w:color="000000"/>
            </w:tcBorders>
            <w:shd w:val="clear" w:color="auto" w:fill="auto"/>
            <w:vAlign w:val="center"/>
          </w:tcPr>
          <w:p w:rsidR="00860A5C" w:rsidRPr="00C270B7" w:rsidRDefault="00860A5C" w:rsidP="008F551D">
            <w:pPr>
              <w:snapToGrid w:val="0"/>
              <w:jc w:val="center"/>
              <w:rPr>
                <w:rFonts w:asciiTheme="minorHAnsi" w:hAnsiTheme="minorHAnsi"/>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rsidR="00860A5C" w:rsidRPr="00C270B7" w:rsidRDefault="00860A5C" w:rsidP="008F551D">
            <w:pPr>
              <w:snapToGrid w:val="0"/>
              <w:ind w:left="87"/>
              <w:jc w:val="center"/>
              <w:rPr>
                <w:rFonts w:asciiTheme="minorHAnsi" w:hAnsiTheme="minorHAnsi"/>
              </w:rPr>
            </w:pPr>
          </w:p>
        </w:tc>
      </w:tr>
    </w:tbl>
    <w:p w:rsidR="00860A5C" w:rsidRDefault="00860A5C" w:rsidP="001C1931">
      <w:pPr>
        <w:pStyle w:val="Heading2"/>
        <w:tabs>
          <w:tab w:val="left" w:pos="426"/>
        </w:tabs>
        <w:rPr>
          <w:rFonts w:asciiTheme="minorHAnsi" w:hAnsiTheme="minorHAnsi"/>
        </w:rPr>
      </w:pPr>
      <w:bookmarkStart w:id="267" w:name="_Toc413324988"/>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268" w:name="_Toc421289166"/>
      <w:r w:rsidRPr="00C60E46">
        <w:rPr>
          <w:rFonts w:asciiTheme="minorHAnsi" w:hAnsiTheme="minorHAnsi"/>
        </w:rPr>
        <w:t>Λοιπές Υποχρεώσεις / Διευκρινήσεις</w:t>
      </w:r>
      <w:bookmarkEnd w:id="267"/>
      <w:bookmarkEnd w:id="268"/>
    </w:p>
    <w:tbl>
      <w:tblPr>
        <w:tblW w:w="0" w:type="auto"/>
        <w:tblInd w:w="-5" w:type="dxa"/>
        <w:tblLayout w:type="fixed"/>
        <w:tblLook w:val="0000"/>
      </w:tblPr>
      <w:tblGrid>
        <w:gridCol w:w="8522"/>
        <w:gridCol w:w="10"/>
      </w:tblGrid>
      <w:tr w:rsidR="00860A5C" w:rsidRPr="00C270B7" w:rsidTr="00860A5C">
        <w:tc>
          <w:tcPr>
            <w:tcW w:w="8532" w:type="dxa"/>
            <w:gridSpan w:val="2"/>
            <w:tcBorders>
              <w:top w:val="single" w:sz="4" w:space="0" w:color="000000"/>
              <w:left w:val="single" w:sz="4" w:space="0" w:color="000000"/>
              <w:bottom w:val="single" w:sz="4" w:space="0" w:color="000000"/>
              <w:right w:val="single" w:sz="4" w:space="0" w:color="000000"/>
            </w:tcBorders>
            <w:shd w:val="clear" w:color="auto" w:fill="auto"/>
          </w:tcPr>
          <w:p w:rsidR="00860A5C" w:rsidRPr="00C270B7" w:rsidRDefault="00860A5C" w:rsidP="008F551D">
            <w:pPr>
              <w:jc w:val="both"/>
              <w:rPr>
                <w:rFonts w:asciiTheme="minorHAnsi" w:hAnsiTheme="minorHAnsi"/>
              </w:rPr>
            </w:pPr>
            <w:r w:rsidRPr="00C270B7">
              <w:rPr>
                <w:rFonts w:asciiTheme="minorHAnsi" w:hAnsiTheme="minorHAnsi"/>
                <w:b/>
              </w:rPr>
              <w:t>Υποχρεώσεις σχετικά με υποβολή Δικαιολογητικών Συμμετοχής/Κατακύρωσης</w:t>
            </w:r>
          </w:p>
          <w:p w:rsidR="00860A5C" w:rsidRPr="00C270B7" w:rsidRDefault="00860A5C" w:rsidP="008F551D">
            <w:pPr>
              <w:numPr>
                <w:ilvl w:val="0"/>
                <w:numId w:val="43"/>
              </w:numPr>
              <w:suppressAutoHyphens/>
              <w:overflowPunct/>
              <w:autoSpaceDE/>
              <w:autoSpaceDN/>
              <w:adjustRightInd/>
              <w:jc w:val="both"/>
              <w:textAlignment w:val="auto"/>
              <w:rPr>
                <w:rFonts w:asciiTheme="minorHAnsi" w:hAnsiTheme="minorHAnsi"/>
              </w:rPr>
            </w:pPr>
            <w:r w:rsidRPr="00C270B7">
              <w:rPr>
                <w:rFonts w:asciiTheme="minorHAnsi" w:hAnsiTheme="minorHAnsi"/>
              </w:rPr>
              <w:t>Δικαιολογητικά που εκδίδονται σε γλώσσα άλλη, εκτός της Ελληνικής, θα συνοδεύονται υποχρεωτικά από επίσημη μετάφρασή τους στην Ελληνική γλώσσα.</w:t>
            </w:r>
          </w:p>
          <w:p w:rsidR="00860A5C" w:rsidRPr="008F551D" w:rsidRDefault="00860A5C" w:rsidP="008F551D">
            <w:pPr>
              <w:numPr>
                <w:ilvl w:val="0"/>
                <w:numId w:val="43"/>
              </w:numPr>
              <w:suppressAutoHyphens/>
              <w:overflowPunct/>
              <w:autoSpaceDE/>
              <w:autoSpaceDN/>
              <w:adjustRightInd/>
              <w:jc w:val="both"/>
              <w:textAlignment w:val="auto"/>
              <w:rPr>
                <w:rFonts w:asciiTheme="minorHAnsi" w:hAnsiTheme="minorHAnsi"/>
                <w:b/>
              </w:rPr>
            </w:pPr>
            <w:r w:rsidRPr="008F551D">
              <w:rPr>
                <w:rFonts w:asciiTheme="minorHAnsi" w:hAnsiTheme="minorHAnsi"/>
                <w:b/>
              </w:rPr>
              <w:t xml:space="preserve">Οι Υπεύθυνες Δηλώσεις που αναφέρονται στην παρούσα παράγραφο θα προσκομίζονται με νόμιμα θεωρημένο το γνήσιο της υπογραφής. </w:t>
            </w:r>
          </w:p>
        </w:tc>
      </w:tr>
      <w:tr w:rsidR="00860A5C" w:rsidRPr="00C270B7" w:rsidTr="00860A5C">
        <w:trPr>
          <w:gridAfter w:val="1"/>
          <w:wAfter w:w="10" w:type="dxa"/>
          <w:trHeight w:val="502"/>
        </w:trPr>
        <w:tc>
          <w:tcPr>
            <w:tcW w:w="8522" w:type="dxa"/>
            <w:shd w:val="clear" w:color="auto" w:fill="auto"/>
          </w:tcPr>
          <w:p w:rsidR="00860A5C" w:rsidRPr="00C270B7" w:rsidRDefault="00860A5C" w:rsidP="00860A5C">
            <w:pPr>
              <w:spacing w:after="120"/>
              <w:jc w:val="both"/>
              <w:rPr>
                <w:rFonts w:asciiTheme="minorHAnsi" w:hAnsiTheme="minorHAnsi"/>
                <w:b/>
              </w:rPr>
            </w:pPr>
          </w:p>
          <w:p w:rsidR="00860A5C" w:rsidRPr="00C270B7" w:rsidRDefault="00860A5C" w:rsidP="00860A5C">
            <w:pPr>
              <w:spacing w:after="120"/>
              <w:jc w:val="both"/>
              <w:rPr>
                <w:rFonts w:asciiTheme="minorHAnsi" w:hAnsiTheme="minorHAnsi"/>
              </w:rPr>
            </w:pPr>
            <w:r w:rsidRPr="00C270B7">
              <w:rPr>
                <w:rFonts w:asciiTheme="minorHAnsi" w:hAnsiTheme="minorHAnsi"/>
                <w:b/>
              </w:rPr>
              <w:t>Υποχρεώσεις / διευκρινίσεις σχετικά με Ένωση/ Κοινοπραξία</w:t>
            </w:r>
          </w:p>
          <w:p w:rsidR="00860A5C" w:rsidRPr="00C270B7" w:rsidRDefault="00860A5C" w:rsidP="0083727D">
            <w:pPr>
              <w:numPr>
                <w:ilvl w:val="0"/>
                <w:numId w:val="36"/>
              </w:numPr>
              <w:suppressAutoHyphens/>
              <w:overflowPunct/>
              <w:autoSpaceDE/>
              <w:autoSpaceDN/>
              <w:adjustRightInd/>
              <w:spacing w:after="120"/>
              <w:ind w:left="709" w:hanging="425"/>
              <w:jc w:val="both"/>
              <w:textAlignment w:val="auto"/>
              <w:rPr>
                <w:rFonts w:asciiTheme="minorHAnsi" w:hAnsiTheme="minorHAnsi"/>
              </w:rPr>
            </w:pPr>
            <w:r w:rsidRPr="00C270B7">
              <w:rPr>
                <w:rFonts w:asciiTheme="minorHAnsi" w:hAnsiTheme="minorHAnsi"/>
              </w:rPr>
              <w:t xml:space="preserve">Με την υποβολή της Προσφοράς κάθε Μέλος της Ένωσης/ Κοινοπραξίας ευθύνεται αλληλέγγυα και </w:t>
            </w:r>
            <w:r w:rsidRPr="00C270B7">
              <w:rPr>
                <w:rFonts w:asciiTheme="minorHAnsi" w:hAnsiTheme="minorHAnsi"/>
                <w:b/>
                <w:bCs/>
              </w:rPr>
              <w:t>εις ολόκληρον</w:t>
            </w:r>
            <w:r w:rsidRPr="00C270B7">
              <w:rPr>
                <w:rFonts w:asciiTheme="minorHAnsi" w:hAnsiTheme="minorHAnsi"/>
              </w:rPr>
              <w:t>. Σε περίπτωση κατακύρωσης του Έργου στην Ένωση/ Κοινοπραξία, η ευθύνη αυτή εξακολουθεί μέχρι πλήρους εκτέλεσης της Σύμβασης.</w:t>
            </w:r>
          </w:p>
          <w:p w:rsidR="00860A5C" w:rsidRPr="00C270B7" w:rsidRDefault="00860A5C" w:rsidP="0083727D">
            <w:pPr>
              <w:numPr>
                <w:ilvl w:val="0"/>
                <w:numId w:val="36"/>
              </w:numPr>
              <w:suppressAutoHyphens/>
              <w:overflowPunct/>
              <w:autoSpaceDE/>
              <w:autoSpaceDN/>
              <w:adjustRightInd/>
              <w:spacing w:after="120"/>
              <w:ind w:left="709" w:hanging="425"/>
              <w:jc w:val="both"/>
              <w:textAlignment w:val="auto"/>
              <w:rPr>
                <w:rFonts w:asciiTheme="minorHAnsi" w:hAnsiTheme="minorHAnsi"/>
              </w:rPr>
            </w:pPr>
            <w:r w:rsidRPr="00C270B7">
              <w:rPr>
                <w:rFonts w:asciiTheme="minorHAnsi" w:hAnsiTheme="minorHAnsi"/>
              </w:rPr>
              <w:t>Η κοινή Προσφορά υπογράφεται υποχρεωτικά, είτε από όλα τα μέλη της Ένωσης, είτε από εκπρόσωπό τους εξουσιοδοτημένο με συμβολαιογραφική πράξη.</w:t>
            </w:r>
          </w:p>
          <w:p w:rsidR="00860A5C" w:rsidRPr="00C270B7" w:rsidRDefault="00860A5C" w:rsidP="0083727D">
            <w:pPr>
              <w:numPr>
                <w:ilvl w:val="0"/>
                <w:numId w:val="36"/>
              </w:numPr>
              <w:suppressAutoHyphens/>
              <w:overflowPunct/>
              <w:autoSpaceDE/>
              <w:autoSpaceDN/>
              <w:adjustRightInd/>
              <w:spacing w:after="120"/>
              <w:ind w:left="709" w:hanging="425"/>
              <w:jc w:val="both"/>
              <w:textAlignment w:val="auto"/>
              <w:rPr>
                <w:rFonts w:asciiTheme="minorHAnsi" w:hAnsiTheme="minorHAnsi"/>
                <w:b/>
              </w:rPr>
            </w:pPr>
            <w:r w:rsidRPr="00C270B7">
              <w:rPr>
                <w:rFonts w:asciiTheme="minorHAnsi" w:hAnsiTheme="minorHAnsi"/>
              </w:rPr>
              <w:t xml:space="preserve">Σε περίπτωση που εξαιτίας ανικανότητας για οποιοδήποτε λόγο, Μέλος της Ένωσης/ Κοινοπραξίας δεν μπορεί να ανταποκριθεί στις υποχρεώσεις του ως μέλους της Ένωσης/ Κοινοπραξίας κατά το χρόνο εκτέλεσης της Σύμβασης, τότε εάν οι συμβατικοί όροι μπορούν να εκπληρωθούν από τα εναπομείναντα Μέλη της Ένωσης/ Κοινοπραξίας, η Σύμβαση εξακολουθεί να υφίσταται ως έχει και να παράγει όλα τα έννομα αποτελέσματά της με την ίδια τιμή και όρους. Η δυνατότητα εκπλήρωσης των συμβατικών όρων από τα εναπομείναντα Μέλη θα εξετασθεί από την </w:t>
            </w:r>
            <w:r w:rsidRPr="00C270B7">
              <w:rPr>
                <w:rFonts w:asciiTheme="minorHAnsi" w:hAnsiTheme="minorHAnsi"/>
                <w:bCs/>
              </w:rPr>
              <w:t>Αναθέτουσα Αρχή</w:t>
            </w:r>
            <w:r w:rsidRPr="00C270B7">
              <w:rPr>
                <w:rFonts w:asciiTheme="minorHAnsi" w:hAnsiTheme="minorHAnsi"/>
              </w:rPr>
              <w:t xml:space="preserve"> η οποία και θα αποφασίσει σχετικά. Εάν η Αναθέτουσα Αρχή αποφασίσει ότι τα εναπομείναντα Μέλη δεν επαρκούν να εκπληρώσουν τους όρους της Σύμβασης τότε αυτά οφείλουν να ορίσουν ΑΝΤΙΚΑΤΑΣΤΑΤΗ με προσόντα αντίστοιχα του Μέλους που αξιολογήθηκε κατά τη διάρκεια του Διαγωνισμού. O ΑΝΤΙΚΑΤΑΣΤΑΤΗΣ ωστόσο, πρέπει να εγκριθεί από την Αναθέτουσα Αρχή.</w:t>
            </w:r>
          </w:p>
          <w:p w:rsidR="00860A5C" w:rsidRPr="00C270B7" w:rsidRDefault="00860A5C" w:rsidP="00860A5C">
            <w:pPr>
              <w:spacing w:after="120"/>
              <w:ind w:left="709"/>
              <w:jc w:val="both"/>
              <w:rPr>
                <w:rStyle w:val="Heading2Char"/>
                <w:rFonts w:asciiTheme="minorHAnsi" w:hAnsiTheme="minorHAnsi"/>
                <w:bCs/>
                <w:iCs/>
              </w:rPr>
            </w:pPr>
          </w:p>
        </w:tc>
      </w:tr>
    </w:tbl>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269" w:name="_Ref279594149"/>
      <w:bookmarkStart w:id="270" w:name="_Ref280489531"/>
      <w:bookmarkStart w:id="271" w:name="_Ref280629522"/>
      <w:bookmarkStart w:id="272" w:name="_Ref280629527"/>
      <w:bookmarkStart w:id="273" w:name="_Ref280634759"/>
      <w:bookmarkStart w:id="274" w:name="_Toc413324989"/>
      <w:bookmarkStart w:id="275" w:name="_Toc421289167"/>
      <w:r w:rsidRPr="00C60E46">
        <w:rPr>
          <w:rFonts w:asciiTheme="minorHAnsi" w:hAnsiTheme="minorHAnsi"/>
        </w:rPr>
        <w:t>Ελάχιστες Προϋποθέσεις Συμμετοχής</w:t>
      </w:r>
      <w:bookmarkEnd w:id="269"/>
      <w:bookmarkEnd w:id="270"/>
      <w:bookmarkEnd w:id="271"/>
      <w:bookmarkEnd w:id="272"/>
      <w:bookmarkEnd w:id="273"/>
      <w:bookmarkEnd w:id="274"/>
      <w:bookmarkEnd w:id="275"/>
    </w:p>
    <w:p w:rsidR="00860A5C" w:rsidRPr="00C270B7" w:rsidRDefault="00860A5C" w:rsidP="00860A5C">
      <w:pPr>
        <w:spacing w:after="120"/>
        <w:jc w:val="both"/>
        <w:rPr>
          <w:rFonts w:asciiTheme="minorHAnsi" w:hAnsiTheme="minorHAnsi"/>
        </w:rPr>
      </w:pPr>
      <w:r w:rsidRPr="00C270B7">
        <w:rPr>
          <w:rFonts w:asciiTheme="minorHAnsi" w:hAnsiTheme="minorHAnsi"/>
        </w:rPr>
        <w:t xml:space="preserve">Ο υποψήφιος Ανάδοχος θα πρέπει να αποδεικνύει και να τεκμηριώνει επαρκώς, </w:t>
      </w:r>
      <w:r w:rsidRPr="00C270B7">
        <w:rPr>
          <w:rFonts w:asciiTheme="minorHAnsi" w:hAnsiTheme="minorHAnsi"/>
          <w:b/>
        </w:rPr>
        <w:t>με ποινή αποκλεισμού</w:t>
      </w:r>
      <w:r w:rsidRPr="00C270B7">
        <w:rPr>
          <w:rFonts w:asciiTheme="minorHAnsi" w:hAnsiTheme="minorHAnsi"/>
        </w:rPr>
        <w:t>, την τήρηση των παρακάτω ελαχίστων προϋποθέσεων συμμετοχής, προσκομίζοντας τα σχετικά δικαιολογητικά και λοιπά στοιχεία εντός του φακέλου Δικαιολογητικών Συμμετοχής στο Διαγωνισμό:</w:t>
      </w:r>
    </w:p>
    <w:p w:rsidR="00860A5C" w:rsidRPr="00C270B7" w:rsidRDefault="00860A5C" w:rsidP="00860A5C">
      <w:pPr>
        <w:pStyle w:val="Heading3"/>
        <w:suppressAutoHyphens/>
        <w:overflowPunct/>
        <w:autoSpaceDE/>
        <w:autoSpaceDN/>
        <w:adjustRightInd/>
        <w:spacing w:after="120"/>
        <w:ind w:left="-142"/>
        <w:jc w:val="left"/>
        <w:textAlignment w:val="auto"/>
        <w:rPr>
          <w:rFonts w:asciiTheme="minorHAnsi" w:hAnsiTheme="minorHAnsi"/>
          <w:sz w:val="20"/>
          <w:szCs w:val="20"/>
        </w:rPr>
      </w:pPr>
      <w:bookmarkStart w:id="276" w:name="_Toc413324990"/>
      <w:bookmarkStart w:id="277" w:name="_Toc421289168"/>
      <w:r>
        <w:rPr>
          <w:rFonts w:asciiTheme="minorHAnsi" w:hAnsiTheme="minorHAnsi"/>
          <w:sz w:val="20"/>
          <w:szCs w:val="20"/>
          <w:lang w:val="en-US"/>
        </w:rPr>
        <w:t>i</w:t>
      </w:r>
      <w:r w:rsidRPr="00860A5C">
        <w:rPr>
          <w:rFonts w:asciiTheme="minorHAnsi" w:hAnsiTheme="minorHAnsi"/>
          <w:sz w:val="20"/>
          <w:szCs w:val="20"/>
        </w:rPr>
        <w:t>)</w:t>
      </w:r>
      <w:r w:rsidRPr="00860A5C">
        <w:rPr>
          <w:rFonts w:asciiTheme="minorHAnsi" w:hAnsiTheme="minorHAnsi"/>
          <w:sz w:val="20"/>
          <w:szCs w:val="20"/>
        </w:rPr>
        <w:tab/>
      </w:r>
      <w:r w:rsidRPr="00C270B7">
        <w:rPr>
          <w:rFonts w:asciiTheme="minorHAnsi" w:hAnsiTheme="minorHAnsi"/>
          <w:sz w:val="20"/>
          <w:szCs w:val="20"/>
        </w:rPr>
        <w:t>Οικονομική και χρηματοοικονομική ικανότητα</w:t>
      </w:r>
      <w:bookmarkEnd w:id="276"/>
      <w:bookmarkEnd w:id="277"/>
    </w:p>
    <w:tbl>
      <w:tblPr>
        <w:tblW w:w="0" w:type="auto"/>
        <w:tblInd w:w="-5" w:type="dxa"/>
        <w:tblLayout w:type="fixed"/>
        <w:tblLook w:val="0000"/>
      </w:tblPr>
      <w:tblGrid>
        <w:gridCol w:w="534"/>
        <w:gridCol w:w="7998"/>
      </w:tblGrid>
      <w:tr w:rsidR="00860A5C" w:rsidRPr="00C270B7" w:rsidTr="00860A5C">
        <w:tc>
          <w:tcPr>
            <w:tcW w:w="534" w:type="dxa"/>
            <w:tcBorders>
              <w:top w:val="single" w:sz="4" w:space="0" w:color="000000"/>
              <w:left w:val="single" w:sz="4" w:space="0" w:color="000000"/>
              <w:bottom w:val="single" w:sz="4" w:space="0" w:color="000000"/>
            </w:tcBorders>
            <w:shd w:val="clear" w:color="auto" w:fill="E0E0E0"/>
          </w:tcPr>
          <w:p w:rsidR="00860A5C" w:rsidRPr="00C270B7" w:rsidRDefault="00860A5C" w:rsidP="00860A5C">
            <w:pPr>
              <w:spacing w:after="120"/>
              <w:rPr>
                <w:rFonts w:asciiTheme="minorHAnsi" w:hAnsiTheme="minorHAnsi"/>
              </w:rPr>
            </w:pPr>
            <w:r w:rsidRPr="00C270B7">
              <w:rPr>
                <w:rFonts w:asciiTheme="minorHAnsi" w:hAnsiTheme="minorHAnsi"/>
                <w:b/>
              </w:rPr>
              <w:t>1.</w:t>
            </w:r>
          </w:p>
        </w:tc>
        <w:tc>
          <w:tcPr>
            <w:tcW w:w="7998" w:type="dxa"/>
            <w:tcBorders>
              <w:top w:val="single" w:sz="4" w:space="0" w:color="000000"/>
              <w:left w:val="single" w:sz="4" w:space="0" w:color="000000"/>
              <w:bottom w:val="single" w:sz="4" w:space="0" w:color="000000"/>
              <w:right w:val="single" w:sz="4" w:space="0" w:color="000000"/>
            </w:tcBorders>
            <w:shd w:val="clear" w:color="auto" w:fill="E0E0E0"/>
          </w:tcPr>
          <w:p w:rsidR="00860A5C" w:rsidRPr="00C270B7" w:rsidRDefault="00860A5C" w:rsidP="008F551D">
            <w:pPr>
              <w:spacing w:after="120"/>
              <w:jc w:val="both"/>
              <w:rPr>
                <w:rFonts w:asciiTheme="minorHAnsi" w:hAnsiTheme="minorHAnsi"/>
                <w:b/>
              </w:rPr>
            </w:pPr>
            <w:r w:rsidRPr="00C270B7">
              <w:rPr>
                <w:rFonts w:asciiTheme="minorHAnsi" w:hAnsiTheme="minorHAnsi"/>
              </w:rPr>
              <w:t xml:space="preserve">Να έχει μέσο κύκλο εργασιών των </w:t>
            </w:r>
            <w:r w:rsidRPr="00C270B7">
              <w:rPr>
                <w:rFonts w:asciiTheme="minorHAnsi" w:hAnsiTheme="minorHAnsi"/>
                <w:u w:val="single"/>
              </w:rPr>
              <w:t>τριών (3) τελευταίων διαχειριστικών χρήσεων (</w:t>
            </w:r>
            <w:r w:rsidRPr="00C270B7">
              <w:rPr>
                <w:rFonts w:asciiTheme="minorHAnsi" w:hAnsiTheme="minorHAnsi"/>
                <w:noProof/>
                <w:u w:val="single"/>
              </w:rPr>
              <w:t xml:space="preserve">δηλαδή των ετών: </w:t>
            </w:r>
            <w:r w:rsidR="003D09AE" w:rsidRPr="003D09AE">
              <w:rPr>
                <w:rFonts w:asciiTheme="minorHAnsi" w:hAnsiTheme="minorHAnsi"/>
                <w:noProof/>
                <w:u w:val="single"/>
              </w:rPr>
              <w:t>2011, 2012, 2013</w:t>
            </w:r>
            <w:r w:rsidRPr="00C270B7">
              <w:rPr>
                <w:rFonts w:asciiTheme="minorHAnsi" w:hAnsiTheme="minorHAnsi"/>
                <w:u w:val="single"/>
              </w:rPr>
              <w:t>)</w:t>
            </w:r>
            <w:r w:rsidRPr="00C270B7">
              <w:rPr>
                <w:rFonts w:asciiTheme="minorHAnsi" w:hAnsiTheme="minorHAnsi"/>
              </w:rPr>
              <w:t xml:space="preserve"> μεγαλύτερο από το </w:t>
            </w:r>
            <w:r w:rsidR="008F551D" w:rsidRPr="00C270B7">
              <w:rPr>
                <w:rFonts w:asciiTheme="minorHAnsi" w:hAnsiTheme="minorHAnsi"/>
                <w:b/>
              </w:rPr>
              <w:t>1</w:t>
            </w:r>
            <w:r w:rsidR="008F551D">
              <w:rPr>
                <w:rFonts w:asciiTheme="minorHAnsi" w:hAnsiTheme="minorHAnsi"/>
                <w:b/>
              </w:rPr>
              <w:t>0</w:t>
            </w:r>
            <w:r w:rsidR="008F551D" w:rsidRPr="00C270B7">
              <w:rPr>
                <w:rFonts w:asciiTheme="minorHAnsi" w:hAnsiTheme="minorHAnsi"/>
                <w:b/>
              </w:rPr>
              <w:t>0</w:t>
            </w:r>
            <w:r w:rsidRPr="00C270B7">
              <w:rPr>
                <w:rFonts w:asciiTheme="minorHAnsi" w:hAnsiTheme="minorHAnsi"/>
                <w:b/>
              </w:rPr>
              <w:t xml:space="preserve">% </w:t>
            </w:r>
            <w:r w:rsidRPr="00C270B7">
              <w:rPr>
                <w:rFonts w:asciiTheme="minorHAnsi" w:hAnsiTheme="minorHAnsi"/>
              </w:rPr>
              <w:t xml:space="preserve">του προϋπολογισμού του υπό ανάθεση Έργου συμπεριλαμβανομένου ΦΠΑ. Σε περίπτωση που ο υποψήφιος Ανάδοχος δραστηριοποιείται για χρονικό διάστημα μικρότερο των τριών διαχειριστικών χρήσεων, τότε ο μέσος κύκλος εργασιών για όσες διαχειριστικές χρήσεις δραστηριοποιείται, θα πρέπει να είναι μεγαλύτερος από το </w:t>
            </w:r>
            <w:r w:rsidR="008F551D" w:rsidRPr="00C270B7">
              <w:rPr>
                <w:rFonts w:asciiTheme="minorHAnsi" w:hAnsiTheme="minorHAnsi"/>
              </w:rPr>
              <w:t>1</w:t>
            </w:r>
            <w:r w:rsidR="008F551D">
              <w:rPr>
                <w:rFonts w:asciiTheme="minorHAnsi" w:hAnsiTheme="minorHAnsi"/>
              </w:rPr>
              <w:t>0</w:t>
            </w:r>
            <w:r w:rsidR="008F551D" w:rsidRPr="00C270B7">
              <w:rPr>
                <w:rFonts w:asciiTheme="minorHAnsi" w:hAnsiTheme="minorHAnsi"/>
                <w:b/>
              </w:rPr>
              <w:t>0</w:t>
            </w:r>
            <w:r w:rsidRPr="00C270B7">
              <w:rPr>
                <w:rFonts w:asciiTheme="minorHAnsi" w:hAnsiTheme="minorHAnsi"/>
                <w:b/>
              </w:rPr>
              <w:t xml:space="preserve">% </w:t>
            </w:r>
            <w:r w:rsidRPr="00C270B7">
              <w:rPr>
                <w:rFonts w:asciiTheme="minorHAnsi" w:hAnsiTheme="minorHAnsi"/>
              </w:rPr>
              <w:t>του προϋπολογισμού του Έργου.</w:t>
            </w:r>
          </w:p>
        </w:tc>
      </w:tr>
      <w:tr w:rsidR="00860A5C" w:rsidRPr="00C270B7" w:rsidTr="00860A5C">
        <w:tc>
          <w:tcPr>
            <w:tcW w:w="534" w:type="dxa"/>
            <w:tcBorders>
              <w:top w:val="single" w:sz="4" w:space="0" w:color="000000"/>
              <w:left w:val="single" w:sz="4" w:space="0" w:color="000000"/>
              <w:bottom w:val="single" w:sz="4" w:space="0" w:color="000000"/>
            </w:tcBorders>
            <w:shd w:val="clear" w:color="auto" w:fill="auto"/>
          </w:tcPr>
          <w:p w:rsidR="00860A5C" w:rsidRPr="00C270B7" w:rsidRDefault="00860A5C" w:rsidP="00860A5C">
            <w:pPr>
              <w:spacing w:after="120"/>
              <w:rPr>
                <w:rFonts w:asciiTheme="minorHAnsi" w:hAnsiTheme="minorHAnsi"/>
              </w:rPr>
            </w:pPr>
            <w:r w:rsidRPr="00C270B7">
              <w:rPr>
                <w:rFonts w:asciiTheme="minorHAnsi" w:hAnsiTheme="minorHAnsi"/>
                <w:b/>
              </w:rPr>
              <w:t>2.</w:t>
            </w:r>
          </w:p>
        </w:tc>
        <w:tc>
          <w:tcPr>
            <w:tcW w:w="7998" w:type="dxa"/>
            <w:tcBorders>
              <w:top w:val="single" w:sz="4" w:space="0" w:color="000000"/>
              <w:left w:val="single" w:sz="4" w:space="0" w:color="000000"/>
              <w:bottom w:val="single" w:sz="4" w:space="0" w:color="000000"/>
              <w:right w:val="single" w:sz="4" w:space="0" w:color="000000"/>
            </w:tcBorders>
            <w:shd w:val="clear" w:color="auto" w:fill="auto"/>
          </w:tcPr>
          <w:p w:rsidR="00860A5C" w:rsidRPr="00C270B7" w:rsidRDefault="00860A5C" w:rsidP="00860A5C">
            <w:pPr>
              <w:spacing w:after="120"/>
              <w:jc w:val="both"/>
              <w:rPr>
                <w:rFonts w:asciiTheme="minorHAnsi" w:hAnsiTheme="minorHAnsi"/>
              </w:rPr>
            </w:pPr>
            <w:r w:rsidRPr="00C270B7">
              <w:rPr>
                <w:rFonts w:asciiTheme="minorHAnsi" w:hAnsiTheme="minorHAnsi"/>
              </w:rPr>
              <w:t xml:space="preserve">Ο υποψήφιος Ανάδοχος, σύμφωνα με την περί εταιρειών νομοθεσία της χώρας όπου είναι εγκατεστημένος, υποβάλλει Ισολογισμούς των τελευταίων τριών (3) </w:t>
            </w:r>
            <w:r w:rsidRPr="00C270B7">
              <w:rPr>
                <w:rFonts w:asciiTheme="minorHAnsi" w:hAnsiTheme="minorHAnsi"/>
                <w:u w:val="single"/>
              </w:rPr>
              <w:t xml:space="preserve">διαχειριστικών χρήσεων </w:t>
            </w:r>
            <w:r w:rsidRPr="00C270B7">
              <w:rPr>
                <w:rFonts w:asciiTheme="minorHAnsi" w:hAnsiTheme="minorHAnsi"/>
              </w:rPr>
              <w:t>(</w:t>
            </w:r>
            <w:r w:rsidRPr="008F551D">
              <w:rPr>
                <w:rFonts w:asciiTheme="minorHAnsi" w:hAnsiTheme="minorHAnsi"/>
                <w:noProof/>
              </w:rPr>
              <w:t>2011, 2012, 2013</w:t>
            </w:r>
            <w:r w:rsidRPr="00C270B7">
              <w:rPr>
                <w:rFonts w:asciiTheme="minorHAnsi" w:hAnsiTheme="minorHAnsi"/>
              </w:rPr>
              <w:t xml:space="preserve">), σε περίπτωση που υποχρεούται στην έκδοση Ισολογισμών </w:t>
            </w:r>
            <w:r w:rsidRPr="00C270B7">
              <w:rPr>
                <w:rFonts w:asciiTheme="minorHAnsi" w:hAnsiTheme="minorHAnsi"/>
                <w:b/>
              </w:rPr>
              <w:t>ή</w:t>
            </w:r>
            <w:r w:rsidRPr="00C270B7">
              <w:rPr>
                <w:rFonts w:asciiTheme="minorHAnsi" w:hAnsiTheme="minorHAnsi"/>
              </w:rPr>
              <w:t xml:space="preserve"> Δήλωση του συνολικού ύψους του ετήσιου κύκλου εργασιών, σε περίπτωση που δεν υποχρεούται στην έκδοση Ισολογισμών.</w:t>
            </w:r>
          </w:p>
        </w:tc>
      </w:tr>
    </w:tbl>
    <w:p w:rsidR="00860A5C" w:rsidRPr="00C270B7" w:rsidRDefault="00860A5C" w:rsidP="00860A5C">
      <w:pPr>
        <w:spacing w:after="120"/>
        <w:rPr>
          <w:rFonts w:asciiTheme="minorHAnsi" w:hAnsiTheme="minorHAnsi"/>
        </w:rPr>
      </w:pPr>
      <w:r w:rsidRPr="00C270B7">
        <w:rPr>
          <w:rFonts w:asciiTheme="minorHAnsi" w:hAnsiTheme="minorHAnsi"/>
          <w:b/>
        </w:rPr>
        <w:t>ΔΙΕΥΚΡΙΝΗΣΕΙΣ</w:t>
      </w:r>
    </w:p>
    <w:tbl>
      <w:tblPr>
        <w:tblW w:w="8532" w:type="dxa"/>
        <w:tblInd w:w="-5" w:type="dxa"/>
        <w:tblLayout w:type="fixed"/>
        <w:tblLook w:val="0000"/>
      </w:tblPr>
      <w:tblGrid>
        <w:gridCol w:w="435"/>
        <w:gridCol w:w="8097"/>
      </w:tblGrid>
      <w:tr w:rsidR="00860A5C" w:rsidRPr="00C270B7" w:rsidTr="00860A5C">
        <w:tc>
          <w:tcPr>
            <w:tcW w:w="435" w:type="dxa"/>
            <w:tcBorders>
              <w:top w:val="single" w:sz="4" w:space="0" w:color="000000"/>
              <w:left w:val="single" w:sz="4" w:space="0" w:color="000000"/>
              <w:bottom w:val="single" w:sz="4" w:space="0" w:color="000000"/>
            </w:tcBorders>
            <w:shd w:val="clear" w:color="auto" w:fill="auto"/>
          </w:tcPr>
          <w:p w:rsidR="00860A5C" w:rsidRPr="00C270B7" w:rsidRDefault="00860A5C" w:rsidP="0083727D">
            <w:pPr>
              <w:numPr>
                <w:ilvl w:val="0"/>
                <w:numId w:val="18"/>
              </w:numPr>
              <w:suppressAutoHyphens/>
              <w:overflowPunct/>
              <w:autoSpaceDE/>
              <w:autoSpaceDN/>
              <w:adjustRightInd/>
              <w:snapToGrid w:val="0"/>
              <w:spacing w:after="120"/>
              <w:jc w:val="both"/>
              <w:textAlignment w:val="auto"/>
              <w:rPr>
                <w:rFonts w:asciiTheme="minorHAnsi" w:hAnsiTheme="minorHAnsi"/>
              </w:rPr>
            </w:pPr>
          </w:p>
        </w:tc>
        <w:tc>
          <w:tcPr>
            <w:tcW w:w="8097" w:type="dxa"/>
            <w:tcBorders>
              <w:top w:val="single" w:sz="4" w:space="0" w:color="000000"/>
              <w:left w:val="single" w:sz="4" w:space="0" w:color="000000"/>
              <w:bottom w:val="single" w:sz="4" w:space="0" w:color="000000"/>
              <w:right w:val="single" w:sz="4" w:space="0" w:color="000000"/>
            </w:tcBorders>
            <w:shd w:val="clear" w:color="auto" w:fill="auto"/>
          </w:tcPr>
          <w:p w:rsidR="00860A5C" w:rsidRPr="00C270B7" w:rsidRDefault="00860A5C" w:rsidP="00860A5C">
            <w:pPr>
              <w:spacing w:after="120"/>
              <w:jc w:val="both"/>
              <w:rPr>
                <w:rFonts w:asciiTheme="minorHAnsi" w:hAnsiTheme="minorHAnsi"/>
              </w:rPr>
            </w:pPr>
            <w:r w:rsidRPr="00C270B7">
              <w:rPr>
                <w:rFonts w:asciiTheme="minorHAnsi" w:hAnsiTheme="minorHAnsi"/>
              </w:rPr>
              <w:t xml:space="preserve">Η αρμόδια Επιτροπή δύναται να ζητήσει από τον υποψήφιο Ανάδοχο διευκρινίσεις επί των ανωτέρω στοιχείων τεκμηρίωσης, ο οποίος υποχρεούται να τα υποβάλει επί ποινή </w:t>
            </w:r>
            <w:r w:rsidRPr="00C270B7">
              <w:rPr>
                <w:rFonts w:asciiTheme="minorHAnsi" w:hAnsiTheme="minorHAnsi"/>
              </w:rPr>
              <w:lastRenderedPageBreak/>
              <w:t>αποκλεισμού εντός τριών (3) εργασίμων ημερών από την λήψη του σχετικού αιτήματος.</w:t>
            </w:r>
          </w:p>
        </w:tc>
      </w:tr>
      <w:tr w:rsidR="00860A5C" w:rsidRPr="00C270B7" w:rsidTr="00860A5C">
        <w:tc>
          <w:tcPr>
            <w:tcW w:w="435" w:type="dxa"/>
            <w:tcBorders>
              <w:top w:val="single" w:sz="4" w:space="0" w:color="000000"/>
              <w:left w:val="single" w:sz="4" w:space="0" w:color="000000"/>
              <w:bottom w:val="single" w:sz="4" w:space="0" w:color="000000"/>
            </w:tcBorders>
            <w:shd w:val="clear" w:color="auto" w:fill="auto"/>
          </w:tcPr>
          <w:p w:rsidR="00860A5C" w:rsidRPr="00C270B7" w:rsidRDefault="00860A5C" w:rsidP="0083727D">
            <w:pPr>
              <w:numPr>
                <w:ilvl w:val="0"/>
                <w:numId w:val="18"/>
              </w:numPr>
              <w:suppressAutoHyphens/>
              <w:overflowPunct/>
              <w:autoSpaceDE/>
              <w:autoSpaceDN/>
              <w:adjustRightInd/>
              <w:snapToGrid w:val="0"/>
              <w:spacing w:after="120"/>
              <w:jc w:val="both"/>
              <w:textAlignment w:val="auto"/>
              <w:rPr>
                <w:rFonts w:asciiTheme="minorHAnsi" w:hAnsiTheme="minorHAnsi"/>
              </w:rPr>
            </w:pPr>
          </w:p>
        </w:tc>
        <w:tc>
          <w:tcPr>
            <w:tcW w:w="8097" w:type="dxa"/>
            <w:tcBorders>
              <w:top w:val="single" w:sz="4" w:space="0" w:color="000000"/>
              <w:left w:val="single" w:sz="4" w:space="0" w:color="000000"/>
              <w:bottom w:val="single" w:sz="4" w:space="0" w:color="000000"/>
              <w:right w:val="single" w:sz="4" w:space="0" w:color="000000"/>
            </w:tcBorders>
            <w:shd w:val="clear" w:color="auto" w:fill="auto"/>
          </w:tcPr>
          <w:p w:rsidR="00860A5C" w:rsidRPr="00C270B7" w:rsidRDefault="00860A5C" w:rsidP="00860A5C">
            <w:pPr>
              <w:spacing w:after="120"/>
              <w:jc w:val="both"/>
              <w:rPr>
                <w:rFonts w:asciiTheme="minorHAnsi" w:hAnsiTheme="minorHAnsi"/>
              </w:rPr>
            </w:pPr>
            <w:r w:rsidRPr="00C270B7">
              <w:rPr>
                <w:rFonts w:asciiTheme="minorHAnsi" w:hAnsiTheme="minorHAnsi"/>
              </w:rPr>
              <w:t>Ο υποψήφιος Ανάδοχος μπορεί να υποβάλλει εκτός των ανωτέρω στοιχείων τεκμηρίωσης και κάθε άλλο στοιχείο τεκμηρίωσης που θεωρεί ότι τεκμηριώνει την ικανότητα για συμμετοχή του στον διαγωνισμό στην ανάλογη κατηγορία δικαιολογητικών μόνο κατά την υποβολή της πρότασης και όχι εκ των υστέρων.</w:t>
            </w:r>
          </w:p>
        </w:tc>
      </w:tr>
      <w:tr w:rsidR="00860A5C" w:rsidRPr="00C270B7" w:rsidTr="00860A5C">
        <w:tc>
          <w:tcPr>
            <w:tcW w:w="435" w:type="dxa"/>
            <w:tcBorders>
              <w:top w:val="single" w:sz="4" w:space="0" w:color="000000"/>
              <w:left w:val="single" w:sz="4" w:space="0" w:color="000000"/>
              <w:bottom w:val="single" w:sz="4" w:space="0" w:color="000000"/>
            </w:tcBorders>
            <w:shd w:val="clear" w:color="auto" w:fill="auto"/>
          </w:tcPr>
          <w:p w:rsidR="00860A5C" w:rsidRPr="00C270B7" w:rsidRDefault="00860A5C" w:rsidP="0083727D">
            <w:pPr>
              <w:numPr>
                <w:ilvl w:val="0"/>
                <w:numId w:val="18"/>
              </w:numPr>
              <w:suppressAutoHyphens/>
              <w:overflowPunct/>
              <w:autoSpaceDE/>
              <w:autoSpaceDN/>
              <w:adjustRightInd/>
              <w:snapToGrid w:val="0"/>
              <w:spacing w:after="120"/>
              <w:jc w:val="both"/>
              <w:textAlignment w:val="auto"/>
              <w:rPr>
                <w:rFonts w:asciiTheme="minorHAnsi" w:hAnsiTheme="minorHAnsi"/>
              </w:rPr>
            </w:pPr>
          </w:p>
        </w:tc>
        <w:tc>
          <w:tcPr>
            <w:tcW w:w="8097" w:type="dxa"/>
            <w:tcBorders>
              <w:top w:val="single" w:sz="4" w:space="0" w:color="000000"/>
              <w:left w:val="single" w:sz="4" w:space="0" w:color="000000"/>
              <w:bottom w:val="single" w:sz="4" w:space="0" w:color="000000"/>
              <w:right w:val="single" w:sz="4" w:space="0" w:color="000000"/>
            </w:tcBorders>
            <w:shd w:val="clear" w:color="auto" w:fill="auto"/>
          </w:tcPr>
          <w:p w:rsidR="00860A5C" w:rsidRPr="00C270B7" w:rsidRDefault="00860A5C" w:rsidP="00860A5C">
            <w:pPr>
              <w:spacing w:after="120"/>
              <w:rPr>
                <w:rFonts w:asciiTheme="minorHAnsi" w:hAnsiTheme="minorHAnsi"/>
              </w:rPr>
            </w:pPr>
            <w:r w:rsidRPr="00C270B7">
              <w:rPr>
                <w:rFonts w:asciiTheme="minorHAnsi" w:hAnsiTheme="minorHAnsi"/>
              </w:rPr>
              <w:t>Σε περίπτωση που ο υποψήφιος Ανάδοχος αποτελεί Ένωση/Κοινοπραξία:</w:t>
            </w:r>
          </w:p>
          <w:p w:rsidR="00860A5C" w:rsidRPr="00C270B7" w:rsidRDefault="00860A5C" w:rsidP="0083727D">
            <w:pPr>
              <w:numPr>
                <w:ilvl w:val="0"/>
                <w:numId w:val="19"/>
              </w:numPr>
              <w:suppressAutoHyphens/>
              <w:overflowPunct/>
              <w:autoSpaceDE/>
              <w:autoSpaceDN/>
              <w:adjustRightInd/>
              <w:spacing w:after="120"/>
              <w:ind w:left="357" w:hanging="357"/>
              <w:jc w:val="both"/>
              <w:textAlignment w:val="auto"/>
              <w:rPr>
                <w:rFonts w:asciiTheme="minorHAnsi" w:hAnsiTheme="minorHAnsi"/>
              </w:rPr>
            </w:pPr>
            <w:r w:rsidRPr="00C270B7">
              <w:rPr>
                <w:rFonts w:asciiTheme="minorHAnsi" w:hAnsiTheme="minorHAnsi"/>
              </w:rPr>
              <w:t>τα απαιτούμενα στην παρούσα παράγραφο στοιχεία τεκμηρίωσης πρέπει να υποβάλλονται ανάλογα με τη φύση τους χωριστά για κάθε Μέλος της Ένωσης/Κοινοπραξίας ή συγκεντρωτικά για την Ένωση/Κοινοπραξία,</w:t>
            </w:r>
          </w:p>
          <w:p w:rsidR="00860A5C" w:rsidRPr="00C270B7" w:rsidRDefault="00860A5C" w:rsidP="0083727D">
            <w:pPr>
              <w:numPr>
                <w:ilvl w:val="0"/>
                <w:numId w:val="19"/>
              </w:numPr>
              <w:suppressAutoHyphens/>
              <w:overflowPunct/>
              <w:autoSpaceDE/>
              <w:autoSpaceDN/>
              <w:adjustRightInd/>
              <w:spacing w:after="120"/>
              <w:ind w:left="357" w:hanging="357"/>
              <w:jc w:val="both"/>
              <w:textAlignment w:val="auto"/>
              <w:rPr>
                <w:rFonts w:asciiTheme="minorHAnsi" w:hAnsiTheme="minorHAnsi"/>
              </w:rPr>
            </w:pPr>
            <w:r w:rsidRPr="00C270B7">
              <w:rPr>
                <w:rFonts w:asciiTheme="minorHAnsi" w:hAnsiTheme="minorHAnsi"/>
              </w:rPr>
              <w:t>οι ελάχιστες προϋποθέσεις συμμετοχής είναι δυνατό να καλύπτονται αθροιστικά σύμφωνα με την αρχή της ίσης μεταχείρισης και μη διάκρισης των διαγωνιζομένων</w:t>
            </w:r>
          </w:p>
        </w:tc>
      </w:tr>
      <w:tr w:rsidR="00860A5C" w:rsidRPr="00C270B7" w:rsidTr="00860A5C">
        <w:tc>
          <w:tcPr>
            <w:tcW w:w="435" w:type="dxa"/>
            <w:tcBorders>
              <w:top w:val="single" w:sz="4" w:space="0" w:color="000000"/>
              <w:left w:val="single" w:sz="4" w:space="0" w:color="000000"/>
              <w:bottom w:val="single" w:sz="4" w:space="0" w:color="000000"/>
            </w:tcBorders>
            <w:shd w:val="clear" w:color="auto" w:fill="auto"/>
          </w:tcPr>
          <w:p w:rsidR="00860A5C" w:rsidRPr="00C270B7" w:rsidRDefault="00860A5C" w:rsidP="0083727D">
            <w:pPr>
              <w:numPr>
                <w:ilvl w:val="0"/>
                <w:numId w:val="18"/>
              </w:numPr>
              <w:suppressAutoHyphens/>
              <w:overflowPunct/>
              <w:autoSpaceDE/>
              <w:autoSpaceDN/>
              <w:adjustRightInd/>
              <w:snapToGrid w:val="0"/>
              <w:spacing w:after="120"/>
              <w:jc w:val="both"/>
              <w:textAlignment w:val="auto"/>
              <w:rPr>
                <w:rFonts w:asciiTheme="minorHAnsi" w:hAnsiTheme="minorHAnsi"/>
              </w:rPr>
            </w:pPr>
          </w:p>
        </w:tc>
        <w:tc>
          <w:tcPr>
            <w:tcW w:w="8097" w:type="dxa"/>
            <w:tcBorders>
              <w:top w:val="single" w:sz="4" w:space="0" w:color="000000"/>
              <w:left w:val="single" w:sz="4" w:space="0" w:color="000000"/>
              <w:bottom w:val="single" w:sz="4" w:space="0" w:color="000000"/>
              <w:right w:val="single" w:sz="4" w:space="0" w:color="000000"/>
            </w:tcBorders>
            <w:shd w:val="clear" w:color="auto" w:fill="auto"/>
          </w:tcPr>
          <w:p w:rsidR="00860A5C" w:rsidRPr="00C270B7" w:rsidRDefault="00860A5C" w:rsidP="00860A5C">
            <w:pPr>
              <w:spacing w:after="120"/>
              <w:jc w:val="both"/>
              <w:rPr>
                <w:rFonts w:asciiTheme="minorHAnsi" w:hAnsiTheme="minorHAnsi"/>
              </w:rPr>
            </w:pPr>
            <w:r w:rsidRPr="00C270B7">
              <w:rPr>
                <w:rFonts w:asciiTheme="minorHAnsi" w:hAnsiTheme="minorHAnsi"/>
              </w:rPr>
              <w:t>Αν ο υποψήφιος Ανάδοχος δραστηριοποιείται για χρονικό διάστημα μικρότερο των τριών (3) διαχειριστικών χρήσεων, καταθέτει τα στοιχεία τεκμηρίωσης της χρηματοοικονομικής του ικανότητας για το χρονικό διάστημα της λειτουργίας του.</w:t>
            </w:r>
          </w:p>
        </w:tc>
      </w:tr>
      <w:tr w:rsidR="00860A5C" w:rsidRPr="00C270B7" w:rsidTr="00860A5C">
        <w:tc>
          <w:tcPr>
            <w:tcW w:w="435" w:type="dxa"/>
            <w:tcBorders>
              <w:top w:val="single" w:sz="4" w:space="0" w:color="000000"/>
              <w:left w:val="single" w:sz="4" w:space="0" w:color="000000"/>
              <w:bottom w:val="single" w:sz="4" w:space="0" w:color="000000"/>
            </w:tcBorders>
            <w:shd w:val="clear" w:color="auto" w:fill="auto"/>
          </w:tcPr>
          <w:p w:rsidR="00860A5C" w:rsidRPr="00C270B7" w:rsidRDefault="00860A5C" w:rsidP="0083727D">
            <w:pPr>
              <w:numPr>
                <w:ilvl w:val="0"/>
                <w:numId w:val="18"/>
              </w:numPr>
              <w:suppressAutoHyphens/>
              <w:overflowPunct/>
              <w:autoSpaceDE/>
              <w:autoSpaceDN/>
              <w:adjustRightInd/>
              <w:snapToGrid w:val="0"/>
              <w:spacing w:after="120"/>
              <w:jc w:val="both"/>
              <w:textAlignment w:val="auto"/>
              <w:rPr>
                <w:rFonts w:asciiTheme="minorHAnsi" w:hAnsiTheme="minorHAnsi"/>
              </w:rPr>
            </w:pPr>
          </w:p>
        </w:tc>
        <w:tc>
          <w:tcPr>
            <w:tcW w:w="8097" w:type="dxa"/>
            <w:tcBorders>
              <w:top w:val="single" w:sz="4" w:space="0" w:color="000000"/>
              <w:left w:val="single" w:sz="4" w:space="0" w:color="000000"/>
              <w:bottom w:val="single" w:sz="4" w:space="0" w:color="000000"/>
              <w:right w:val="single" w:sz="4" w:space="0" w:color="000000"/>
            </w:tcBorders>
            <w:shd w:val="clear" w:color="auto" w:fill="auto"/>
          </w:tcPr>
          <w:p w:rsidR="00860A5C" w:rsidRPr="00C270B7" w:rsidRDefault="00860A5C" w:rsidP="00860A5C">
            <w:pPr>
              <w:spacing w:after="120"/>
              <w:jc w:val="both"/>
              <w:rPr>
                <w:rFonts w:asciiTheme="minorHAnsi" w:hAnsiTheme="minorHAnsi"/>
              </w:rPr>
            </w:pPr>
            <w:r w:rsidRPr="00C270B7">
              <w:rPr>
                <w:rFonts w:asciiTheme="minorHAnsi" w:hAnsiTheme="minorHAnsi"/>
              </w:rPr>
              <w:t xml:space="preserve">Επιτρέπεται η κάλυψη των ελάχιστων προϋποθέσεων συμμετοχής </w:t>
            </w:r>
            <w:r w:rsidRPr="00C270B7">
              <w:rPr>
                <w:rFonts w:asciiTheme="minorHAnsi" w:hAnsiTheme="minorHAnsi"/>
                <w:lang w:val="en-US"/>
              </w:rPr>
              <w:t>i</w:t>
            </w:r>
            <w:r w:rsidRPr="00C270B7">
              <w:rPr>
                <w:rFonts w:asciiTheme="minorHAnsi" w:hAnsiTheme="minorHAnsi"/>
              </w:rPr>
              <w:t xml:space="preserve"> ανωτέρω, από τρίτους, σύμφωνα με τα άρθρα 45 παρ. 2 και 46 (παράγραφος 3) του ΠΔ 60/2007. Στην περίπτωση αυτή απαιτείται η προσκόμιση – εντός του φακέλου δικαιολογητικών συμμετοχής – της σχετικής έγγραφης δέσμευσης του τρίτου, ότι για την εκτέλεση της σύμβασης, θα θέσει στη διάθεση του υποψηφίου τους αναγκαίους πόρους.</w:t>
            </w:r>
          </w:p>
        </w:tc>
      </w:tr>
      <w:tr w:rsidR="00860A5C" w:rsidRPr="00C270B7" w:rsidTr="00860A5C">
        <w:tc>
          <w:tcPr>
            <w:tcW w:w="435" w:type="dxa"/>
            <w:tcBorders>
              <w:top w:val="single" w:sz="4" w:space="0" w:color="000000"/>
              <w:left w:val="single" w:sz="4" w:space="0" w:color="000000"/>
              <w:bottom w:val="single" w:sz="4" w:space="0" w:color="000000"/>
            </w:tcBorders>
            <w:shd w:val="clear" w:color="auto" w:fill="auto"/>
          </w:tcPr>
          <w:p w:rsidR="00860A5C" w:rsidRPr="00C270B7" w:rsidRDefault="00860A5C" w:rsidP="0083727D">
            <w:pPr>
              <w:numPr>
                <w:ilvl w:val="0"/>
                <w:numId w:val="18"/>
              </w:numPr>
              <w:suppressAutoHyphens/>
              <w:overflowPunct/>
              <w:autoSpaceDE/>
              <w:autoSpaceDN/>
              <w:adjustRightInd/>
              <w:snapToGrid w:val="0"/>
              <w:spacing w:after="120"/>
              <w:jc w:val="both"/>
              <w:textAlignment w:val="auto"/>
              <w:rPr>
                <w:rFonts w:asciiTheme="minorHAnsi" w:hAnsiTheme="minorHAnsi"/>
              </w:rPr>
            </w:pPr>
          </w:p>
        </w:tc>
        <w:tc>
          <w:tcPr>
            <w:tcW w:w="8097" w:type="dxa"/>
            <w:tcBorders>
              <w:top w:val="single" w:sz="4" w:space="0" w:color="000000"/>
              <w:left w:val="single" w:sz="4" w:space="0" w:color="000000"/>
              <w:bottom w:val="single" w:sz="4" w:space="0" w:color="000000"/>
              <w:right w:val="single" w:sz="4" w:space="0" w:color="000000"/>
            </w:tcBorders>
            <w:shd w:val="clear" w:color="auto" w:fill="auto"/>
          </w:tcPr>
          <w:p w:rsidR="00860A5C" w:rsidRPr="00C270B7" w:rsidRDefault="00860A5C" w:rsidP="00860A5C">
            <w:pPr>
              <w:spacing w:after="120"/>
              <w:jc w:val="both"/>
              <w:rPr>
                <w:rStyle w:val="Heading2Char"/>
                <w:rFonts w:asciiTheme="minorHAnsi" w:hAnsiTheme="minorHAnsi"/>
                <w:bCs/>
                <w:iCs/>
              </w:rPr>
            </w:pPr>
            <w:r w:rsidRPr="00C270B7">
              <w:rPr>
                <w:rFonts w:asciiTheme="minorHAnsi" w:hAnsiTheme="minorHAnsi"/>
              </w:rPr>
              <w:t>Στοιχεία τεκμηρίωσης που εκδίδονται σε γλώσσα άλλη, εκτός της ελληνικής, θα συνοδεύονται υποχρεωτικά από επίσημη μετάφρασή τους στην Ελληνική γλώσσα.</w:t>
            </w:r>
          </w:p>
        </w:tc>
      </w:tr>
    </w:tbl>
    <w:p w:rsidR="00860A5C" w:rsidRPr="00C270B7" w:rsidRDefault="00860A5C" w:rsidP="00860A5C">
      <w:pPr>
        <w:spacing w:after="120"/>
        <w:rPr>
          <w:rFonts w:asciiTheme="minorHAnsi" w:hAnsiTheme="minorHAnsi"/>
        </w:rPr>
      </w:pPr>
    </w:p>
    <w:p w:rsidR="00E2470D" w:rsidRPr="00E2470D" w:rsidRDefault="00E2470D" w:rsidP="00E2470D">
      <w:pPr>
        <w:pStyle w:val="Heading2"/>
        <w:keepLines/>
        <w:overflowPunct/>
        <w:autoSpaceDE/>
        <w:autoSpaceDN/>
        <w:adjustRightInd/>
        <w:ind w:left="284" w:hanging="284"/>
        <w:textAlignment w:val="auto"/>
        <w:rPr>
          <w:rFonts w:ascii="Calibri" w:hAnsi="Calibri"/>
        </w:rPr>
      </w:pPr>
      <w:bookmarkStart w:id="278" w:name="_Toc401929577"/>
      <w:bookmarkStart w:id="279" w:name="_Toc413757727"/>
      <w:bookmarkStart w:id="280" w:name="_Toc415126062"/>
      <w:bookmarkStart w:id="281" w:name="_Toc421289169"/>
      <w:r>
        <w:rPr>
          <w:rFonts w:asciiTheme="minorHAnsi" w:hAnsiTheme="minorHAnsi"/>
          <w:lang w:val="en-US"/>
        </w:rPr>
        <w:t>ii</w:t>
      </w:r>
      <w:r w:rsidRPr="00E2470D">
        <w:rPr>
          <w:rFonts w:asciiTheme="minorHAnsi" w:hAnsiTheme="minorHAnsi"/>
        </w:rPr>
        <w:t>)</w:t>
      </w:r>
      <w:r w:rsidRPr="00E2470D">
        <w:rPr>
          <w:rFonts w:asciiTheme="minorHAnsi" w:hAnsiTheme="minorHAnsi"/>
        </w:rPr>
        <w:tab/>
      </w:r>
      <w:r w:rsidRPr="00E2470D">
        <w:rPr>
          <w:rFonts w:ascii="Calibri" w:hAnsi="Calibri"/>
        </w:rPr>
        <w:t>Επίκληση δυνατότητας μη συμμετεχόντων φορέων</w:t>
      </w:r>
      <w:bookmarkEnd w:id="278"/>
      <w:bookmarkEnd w:id="279"/>
      <w:bookmarkEnd w:id="280"/>
      <w:bookmarkEnd w:id="281"/>
    </w:p>
    <w:p w:rsidR="00E2470D" w:rsidRPr="00156002" w:rsidRDefault="00E2470D" w:rsidP="00E2470D">
      <w:pPr>
        <w:jc w:val="both"/>
        <w:rPr>
          <w:rFonts w:asciiTheme="minorHAnsi" w:hAnsiTheme="minorHAnsi" w:cstheme="minorHAnsi"/>
        </w:rPr>
      </w:pPr>
      <w:r w:rsidRPr="00E2470D">
        <w:rPr>
          <w:rFonts w:ascii="Calibri" w:hAnsi="Calibri" w:cs="Calibri"/>
        </w:rPr>
        <w:t>Εφόσον ο Υποψήφιος Ανάδοχος επικαλείται τη δυνατότητα άλλων φορέων που δεν μετέχουν της ένωσης/κοινοπραξίας σχετικά με την εκπλήρωση των ελάχιστων προϋποθέσεων χρηματοοικονομικής ικανότητας, επαγγελματικής δραστηριότητας και τεχνικής δυνατότητας που προαναφέρονται, οφείλει να αποδείξει αφενός ότι θα έχει στη διάθεσή του τα εν λόγω μέσα και αφετέρου ότι τα εν λόγω μέσα καλύπτουν τους όρους και τις προϋποθέσεις της διακήρυξης διαγωνισμού. Για τον σκοπό αυτό αυτή απαιτείται η προσκόμιση – εντός του φακέλου δικαιολογητικών συμμετοχής – της σχετικής έγγραφης δέσμευσης του τρίτου, ότι για την εκτέλεση της σύμβασης, θα θέσει στη διάθεση του υποψηφίου τους αναγκαίους πόρους.</w:t>
      </w:r>
    </w:p>
    <w:p w:rsidR="00EB19F9" w:rsidRPr="00EB19F9" w:rsidRDefault="00EB19F9" w:rsidP="00EB19F9">
      <w:pPr>
        <w:spacing w:line="276" w:lineRule="auto"/>
        <w:jc w:val="both"/>
        <w:rPr>
          <w:rStyle w:val="Hyperlink"/>
          <w:rFonts w:ascii="Calibri" w:eastAsia="Batang" w:hAnsi="Calibri" w:cs="Calibri"/>
          <w:color w:val="auto"/>
          <w:u w:val="none"/>
        </w:rPr>
      </w:pPr>
      <w:r w:rsidRPr="00EB19F9">
        <w:rPr>
          <w:rStyle w:val="Hyperlink"/>
          <w:rFonts w:ascii="Calibri" w:eastAsia="Batang" w:hAnsi="Calibri" w:cs="Calibri"/>
          <w:color w:val="auto"/>
          <w:u w:val="none"/>
        </w:rPr>
        <w:t>Ο διαγωνιζόμενος οφείλει, προκειμένου να αποδείξει αφενός ότι θα έχει στη διάθεσή του τα εν λόγω μέσα και αφετέρου ότι τα εν λόγω μέσα καλύπτουν τους όρους και τις προϋποθέσεις της προκήρυξης διαγωνισμού, να προσκομίσει τα κάτωθι:</w:t>
      </w:r>
    </w:p>
    <w:p w:rsidR="00EB19F9" w:rsidRPr="00EB19F9" w:rsidRDefault="00EB19F9" w:rsidP="00EB19F9">
      <w:pPr>
        <w:numPr>
          <w:ilvl w:val="0"/>
          <w:numId w:val="66"/>
        </w:numPr>
        <w:overflowPunct/>
        <w:autoSpaceDE/>
        <w:autoSpaceDN/>
        <w:adjustRightInd/>
        <w:spacing w:line="276" w:lineRule="auto"/>
        <w:jc w:val="both"/>
        <w:textAlignment w:val="auto"/>
        <w:rPr>
          <w:rStyle w:val="Hyperlink"/>
          <w:rFonts w:ascii="Calibri" w:eastAsia="Batang" w:hAnsi="Calibri" w:cs="Calibri"/>
          <w:color w:val="auto"/>
          <w:u w:val="none"/>
        </w:rPr>
      </w:pPr>
      <w:r w:rsidRPr="00EB19F9">
        <w:rPr>
          <w:rStyle w:val="Hyperlink"/>
          <w:rFonts w:ascii="Calibri" w:eastAsia="Batang" w:hAnsi="Calibri" w:cs="Calibri"/>
          <w:color w:val="auto"/>
          <w:u w:val="none"/>
        </w:rPr>
        <w:t>Υπεύθυνη δήλωση του Ν. 1599/1986, όπως εκάστοτε ισχύει, με θεώρηση του γνησίου της υπογραφής με ημερομηνία εντός των τελευταίων τριάντα ημερών πριν την ημερομηνία διενέργειας του Διαγωνισμού, του νομίμου εκπροσώπου του διαγωνιζόμενου ή, σε περίπτωση Ένωσης-Κοινοπραξίας, του κοινού νομίμου εκπροσώπου, σύμφωνα με την οποία ο διαγωνιζόμενος θα δηλώνει ότι επικαλείται μέσα τρίτου φορέα και ότι προς τούτο καταθέτει με την προσφορά του τα αναφερόμενα παρακάτω.</w:t>
      </w:r>
    </w:p>
    <w:p w:rsidR="00EB19F9" w:rsidRPr="00EB19F9" w:rsidRDefault="00EB19F9" w:rsidP="00EB19F9">
      <w:pPr>
        <w:spacing w:line="276" w:lineRule="auto"/>
        <w:jc w:val="both"/>
        <w:rPr>
          <w:rStyle w:val="Hyperlink"/>
          <w:rFonts w:ascii="Calibri" w:eastAsia="Batang" w:hAnsi="Calibri" w:cs="Calibri"/>
          <w:color w:val="auto"/>
          <w:u w:val="none"/>
        </w:rPr>
      </w:pPr>
      <w:r w:rsidRPr="00EB19F9">
        <w:rPr>
          <w:rStyle w:val="Hyperlink"/>
          <w:rFonts w:ascii="Calibri" w:eastAsia="Batang" w:hAnsi="Calibri" w:cs="Calibri"/>
          <w:color w:val="auto"/>
          <w:u w:val="none"/>
        </w:rPr>
        <w:t>α) απόφαση του οργάνου ή προσώπου που νόμιμα δεσμεύει τον μη συμμετέχοντα φορέα ( ή υπεύθυνη δήλωση σε περίπτωση φυσικού προσώπου), η οποία θα αναφέρει:</w:t>
      </w:r>
    </w:p>
    <w:p w:rsidR="00EB19F9" w:rsidRPr="00EB19F9" w:rsidRDefault="00EB19F9" w:rsidP="00EB19F9">
      <w:pPr>
        <w:spacing w:line="276" w:lineRule="auto"/>
        <w:jc w:val="both"/>
        <w:rPr>
          <w:rStyle w:val="Hyperlink"/>
          <w:rFonts w:ascii="Calibri" w:eastAsia="Batang" w:hAnsi="Calibri" w:cs="Calibri"/>
          <w:color w:val="auto"/>
          <w:u w:val="none"/>
        </w:rPr>
      </w:pPr>
      <w:r w:rsidRPr="00EB19F9">
        <w:rPr>
          <w:rStyle w:val="Hyperlink"/>
          <w:rFonts w:ascii="Calibri" w:eastAsia="Batang" w:hAnsi="Calibri" w:cs="Calibri"/>
          <w:color w:val="auto"/>
          <w:u w:val="none"/>
        </w:rPr>
        <w:t>- τα μέσα που προτίθεται ο μη συμμετέχων φορέας να διαθέσει για την εκτέλεση της σύμβασης,</w:t>
      </w:r>
    </w:p>
    <w:p w:rsidR="00EB19F9" w:rsidRPr="00EB19F9" w:rsidRDefault="00EB19F9" w:rsidP="00EB19F9">
      <w:pPr>
        <w:spacing w:line="276" w:lineRule="auto"/>
        <w:jc w:val="both"/>
        <w:rPr>
          <w:rStyle w:val="Hyperlink"/>
          <w:rFonts w:ascii="Calibri" w:eastAsia="Batang" w:hAnsi="Calibri" w:cs="Calibri"/>
          <w:color w:val="auto"/>
          <w:u w:val="none"/>
        </w:rPr>
      </w:pPr>
      <w:r w:rsidRPr="00EB19F9">
        <w:rPr>
          <w:rStyle w:val="Hyperlink"/>
          <w:rFonts w:ascii="Calibri" w:eastAsia="Batang" w:hAnsi="Calibri" w:cs="Calibri"/>
          <w:color w:val="auto"/>
          <w:u w:val="none"/>
        </w:rPr>
        <w:t>- τη δέσμευση του μη συμμετέχοντα φορέα για τη διάρκεια εκτέλεσης της σύμβασης καθώς και για τον προϋπολογισμό αυτής,</w:t>
      </w:r>
    </w:p>
    <w:p w:rsidR="00EB19F9" w:rsidRPr="00EB19F9" w:rsidRDefault="00EB19F9" w:rsidP="00EB19F9">
      <w:pPr>
        <w:spacing w:line="276" w:lineRule="auto"/>
        <w:jc w:val="both"/>
        <w:rPr>
          <w:rStyle w:val="Hyperlink"/>
          <w:rFonts w:ascii="Calibri" w:eastAsia="Batang" w:hAnsi="Calibri" w:cs="Calibri"/>
          <w:color w:val="auto"/>
          <w:u w:val="none"/>
        </w:rPr>
      </w:pPr>
      <w:r w:rsidRPr="00EB19F9">
        <w:rPr>
          <w:rStyle w:val="Hyperlink"/>
          <w:rFonts w:ascii="Calibri" w:eastAsia="Batang" w:hAnsi="Calibri" w:cs="Calibri"/>
          <w:color w:val="auto"/>
          <w:u w:val="none"/>
        </w:rPr>
        <w:t>- ότι δεν διατηρεί κανένα δικαίωμα διεκδίκησης αμοιβής από την αναθέτουσα αρχή,</w:t>
      </w:r>
    </w:p>
    <w:p w:rsidR="00EB19F9" w:rsidRPr="00EB19F9" w:rsidRDefault="00EB19F9" w:rsidP="00EB19F9">
      <w:pPr>
        <w:spacing w:line="276" w:lineRule="auto"/>
        <w:jc w:val="both"/>
        <w:rPr>
          <w:rStyle w:val="Hyperlink"/>
          <w:rFonts w:ascii="Calibri" w:eastAsia="Batang" w:hAnsi="Calibri" w:cs="Calibri"/>
          <w:color w:val="auto"/>
          <w:u w:val="none"/>
        </w:rPr>
      </w:pPr>
      <w:r w:rsidRPr="00EB19F9">
        <w:rPr>
          <w:rStyle w:val="Hyperlink"/>
          <w:rFonts w:ascii="Calibri" w:eastAsia="Batang" w:hAnsi="Calibri" w:cs="Calibri"/>
          <w:color w:val="auto"/>
          <w:u w:val="none"/>
        </w:rPr>
        <w:t>- ότι θα προσκομίσει, στο στάδιο της κατακύρωσης του διαγωνισμού, τα κατά περίπτωση δικαιολογητικά κατακύρωσης που προβλέπονται και για τον διαγωνιζόμενο, από τα οποία να προκύπτει ότι τα δηλούμενα ως διαθέσιμα στη σύμβαση μέσα (προσδιορίζεται κατά περίπτωση, ενδεικτικά αναφέρεται: τεχνικά ή/και οικονομικά), είναι τα ζητούμενα από τη προκήρυξη διαγωνισμού, σύμφωνα με το παρόν άρθρο,</w:t>
      </w:r>
    </w:p>
    <w:p w:rsidR="00EB19F9" w:rsidRPr="00EB19F9" w:rsidRDefault="00EB19F9" w:rsidP="00EB19F9">
      <w:pPr>
        <w:spacing w:line="276" w:lineRule="auto"/>
        <w:jc w:val="both"/>
        <w:rPr>
          <w:rStyle w:val="Hyperlink"/>
          <w:rFonts w:ascii="Calibri" w:eastAsia="Batang" w:hAnsi="Calibri" w:cs="Calibri"/>
          <w:color w:val="auto"/>
          <w:u w:val="none"/>
        </w:rPr>
      </w:pPr>
      <w:r w:rsidRPr="00EB19F9">
        <w:rPr>
          <w:rStyle w:val="Hyperlink"/>
          <w:rFonts w:ascii="Calibri" w:eastAsia="Batang" w:hAnsi="Calibri" w:cs="Calibri"/>
          <w:color w:val="auto"/>
          <w:u w:val="none"/>
        </w:rPr>
        <w:t xml:space="preserve">- ότι δεν εμπίπτει στις εξαιρέσεις και περιορισμούς </w:t>
      </w:r>
      <w:r w:rsidR="00D909BC">
        <w:rPr>
          <w:rStyle w:val="Hyperlink"/>
          <w:rFonts w:ascii="Calibri" w:eastAsia="Batang" w:hAnsi="Calibri" w:cs="Calibri"/>
          <w:color w:val="auto"/>
          <w:u w:val="none"/>
        </w:rPr>
        <w:t xml:space="preserve">του άρθρου </w:t>
      </w:r>
      <w:r w:rsidR="00D909BC">
        <w:rPr>
          <w:rStyle w:val="Hyperlink"/>
          <w:rFonts w:ascii="Calibri" w:eastAsia="Batang" w:hAnsi="Calibri" w:cs="Calibri"/>
          <w:color w:val="auto"/>
          <w:u w:val="none"/>
          <w:lang w:val="en-US"/>
        </w:rPr>
        <w:t>B</w:t>
      </w:r>
      <w:r w:rsidR="00D909BC" w:rsidRPr="00D909BC">
        <w:rPr>
          <w:rStyle w:val="Hyperlink"/>
          <w:rFonts w:ascii="Calibri" w:eastAsia="Batang" w:hAnsi="Calibri" w:cs="Calibri"/>
          <w:color w:val="auto"/>
          <w:u w:val="none"/>
        </w:rPr>
        <w:t>2.</w:t>
      </w:r>
      <w:r w:rsidR="00D909BC">
        <w:rPr>
          <w:rStyle w:val="Hyperlink"/>
          <w:rFonts w:ascii="Calibri" w:eastAsia="Batang" w:hAnsi="Calibri" w:cs="Calibri"/>
          <w:color w:val="auto"/>
          <w:u w:val="none"/>
        </w:rPr>
        <w:t>2</w:t>
      </w:r>
      <w:r w:rsidR="00D909BC" w:rsidRPr="00D909BC">
        <w:rPr>
          <w:rStyle w:val="Hyperlink"/>
          <w:rFonts w:ascii="Calibri" w:eastAsia="Batang" w:hAnsi="Calibri" w:cs="Calibri"/>
          <w:color w:val="auto"/>
          <w:u w:val="none"/>
        </w:rPr>
        <w:t xml:space="preserve"> </w:t>
      </w:r>
      <w:r w:rsidRPr="00EB19F9">
        <w:rPr>
          <w:rStyle w:val="Hyperlink"/>
          <w:rFonts w:ascii="Calibri" w:eastAsia="Batang" w:hAnsi="Calibri" w:cs="Calibri"/>
          <w:color w:val="auto"/>
          <w:u w:val="none"/>
        </w:rPr>
        <w:t>της παρούσας.</w:t>
      </w:r>
    </w:p>
    <w:p w:rsidR="00EB19F9" w:rsidRPr="00EB19F9" w:rsidRDefault="00EB19F9" w:rsidP="00EB19F9">
      <w:pPr>
        <w:spacing w:line="276" w:lineRule="auto"/>
        <w:rPr>
          <w:rStyle w:val="Hyperlink"/>
          <w:rFonts w:ascii="Calibri" w:eastAsia="Batang" w:hAnsi="Calibri" w:cs="Calibri"/>
          <w:color w:val="auto"/>
          <w:u w:val="none"/>
        </w:rPr>
      </w:pPr>
      <w:r w:rsidRPr="00EB19F9">
        <w:rPr>
          <w:rStyle w:val="Hyperlink"/>
          <w:rFonts w:ascii="Calibri" w:eastAsia="Batang" w:hAnsi="Calibri" w:cs="Calibri"/>
          <w:color w:val="auto"/>
          <w:u w:val="none"/>
        </w:rPr>
        <w:lastRenderedPageBreak/>
        <w:t>β) Κατάλληλα αποδεικτικά στοιχεία (όπως ενδεικτικά, δημοσιευμένα καταστατικά ή άλλα έγγραφα) από τα οποία να προκύπτουν τα πρόσωπα που νόμιμα δεσμεύουν τον μη συμμετέχοντα φορέα, προκειμένου να στοιχειοθετηθεί η παραπάνω απόφαση (εφ’ όσον δεν είναι φυσικό πρόσωπο).</w:t>
      </w:r>
    </w:p>
    <w:p w:rsidR="00EB19F9" w:rsidRPr="00EB19F9" w:rsidRDefault="00EB19F9" w:rsidP="00E2470D">
      <w:pPr>
        <w:jc w:val="both"/>
        <w:rPr>
          <w:rFonts w:ascii="Calibri" w:hAnsi="Calibri" w:cs="Calibri"/>
        </w:rPr>
      </w:pPr>
    </w:p>
    <w:p w:rsidR="00E2470D" w:rsidRPr="00E2470D" w:rsidRDefault="00E2470D" w:rsidP="00E2470D">
      <w:pPr>
        <w:pStyle w:val="Heading2"/>
        <w:keepLines/>
        <w:numPr>
          <w:ilvl w:val="1"/>
          <w:numId w:val="14"/>
        </w:numPr>
        <w:overflowPunct/>
        <w:autoSpaceDE/>
        <w:autoSpaceDN/>
        <w:adjustRightInd/>
        <w:ind w:left="284" w:hanging="284"/>
        <w:textAlignment w:val="auto"/>
        <w:rPr>
          <w:rFonts w:ascii="Calibri" w:hAnsi="Calibri" w:cs="Calibri"/>
          <w:lang w:val="en-US"/>
        </w:rPr>
      </w:pPr>
      <w:bookmarkStart w:id="282" w:name="_Toc401929578"/>
      <w:bookmarkStart w:id="283" w:name="_Toc413757728"/>
      <w:bookmarkStart w:id="284" w:name="_Toc415126063"/>
      <w:bookmarkStart w:id="285" w:name="_Toc421289170"/>
      <w:r w:rsidRPr="00E2470D">
        <w:rPr>
          <w:rFonts w:ascii="Calibri" w:hAnsi="Calibri" w:cs="Calibri"/>
          <w:lang w:val="en-US"/>
        </w:rPr>
        <w:t>Υπεργολαβία</w:t>
      </w:r>
      <w:bookmarkEnd w:id="282"/>
      <w:bookmarkEnd w:id="283"/>
      <w:bookmarkEnd w:id="284"/>
      <w:bookmarkEnd w:id="285"/>
    </w:p>
    <w:p w:rsidR="00E2470D" w:rsidRPr="00E2470D" w:rsidRDefault="00E2470D" w:rsidP="00E2470D">
      <w:pPr>
        <w:jc w:val="both"/>
        <w:rPr>
          <w:rFonts w:ascii="Calibri" w:hAnsi="Calibri" w:cs="Calibri"/>
        </w:rPr>
      </w:pPr>
      <w:r w:rsidRPr="00E2470D">
        <w:rPr>
          <w:rFonts w:ascii="Calibri" w:hAnsi="Calibri" w:cs="Calibri"/>
        </w:rPr>
        <w:t xml:space="preserve">Σε περίπτωση που ο υποψήφιος Ανάδοχος προτίθεται, εκτός από το μόνιμο προσωπικό του, να χρησιμοποιήσει υπεργολάβους (φυσικά ή νομικά πρόσωπα), για την εκτέλεση μέρους του έργου, οφείλει να αποδείξει την εκ μέρους των υπεργολάβων πρόθεση ανάληψης έργου. </w:t>
      </w:r>
    </w:p>
    <w:p w:rsidR="00E2470D" w:rsidRPr="00E2470D" w:rsidRDefault="00E2470D" w:rsidP="00E2470D">
      <w:pPr>
        <w:jc w:val="both"/>
        <w:rPr>
          <w:rFonts w:ascii="Calibri" w:hAnsi="Calibri" w:cs="Calibri"/>
        </w:rPr>
      </w:pPr>
      <w:r w:rsidRPr="00E2470D">
        <w:rPr>
          <w:rFonts w:ascii="Calibri" w:hAnsi="Calibri" w:cs="Calibri"/>
        </w:rPr>
        <w:t xml:space="preserve">Ο Ανάδοχος θα πρέπει να καταθέσει συμπληρωμένο τον παρακάτω πίνακα καθώς και τις σχετικές δηλώσεις συνεργασίας: </w:t>
      </w:r>
    </w:p>
    <w:p w:rsidR="00E2470D" w:rsidRPr="00E2470D" w:rsidRDefault="00E2470D" w:rsidP="00E2470D">
      <w:pPr>
        <w:jc w:val="both"/>
        <w:rPr>
          <w:rFonts w:ascii="Calibri" w:hAnsi="Calibri"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93"/>
        <w:gridCol w:w="2328"/>
        <w:gridCol w:w="2344"/>
      </w:tblGrid>
      <w:tr w:rsidR="00E2470D" w:rsidRPr="00E2470D" w:rsidTr="00E2470D">
        <w:tc>
          <w:tcPr>
            <w:tcW w:w="2656" w:type="pct"/>
            <w:tcBorders>
              <w:top w:val="single" w:sz="4" w:space="0" w:color="auto"/>
              <w:left w:val="single" w:sz="4" w:space="0" w:color="auto"/>
              <w:bottom w:val="single" w:sz="4" w:space="0" w:color="auto"/>
              <w:right w:val="single" w:sz="4" w:space="0" w:color="auto"/>
            </w:tcBorders>
            <w:shd w:val="clear" w:color="auto" w:fill="E6E6E6"/>
            <w:vAlign w:val="center"/>
          </w:tcPr>
          <w:p w:rsidR="00E2470D" w:rsidRPr="00E2470D" w:rsidRDefault="00E2470D" w:rsidP="002A77C0">
            <w:pPr>
              <w:pStyle w:val="Tabletext"/>
              <w:spacing w:before="100" w:beforeAutospacing="1" w:after="100" w:afterAutospacing="1"/>
              <w:jc w:val="both"/>
              <w:rPr>
                <w:rFonts w:ascii="Calibri" w:hAnsi="Calibri" w:cs="Calibri"/>
                <w:sz w:val="20"/>
                <w:szCs w:val="20"/>
                <w:lang w:eastAsia="el-GR"/>
              </w:rPr>
            </w:pPr>
            <w:r w:rsidRPr="00E2470D">
              <w:rPr>
                <w:rFonts w:ascii="Calibri" w:hAnsi="Calibri" w:cs="Calibri"/>
                <w:sz w:val="20"/>
                <w:szCs w:val="20"/>
                <w:lang w:eastAsia="el-GR"/>
              </w:rPr>
              <w:t>Περιγραφή τμήματος Έργου που προτίθεται ο υποψήφιος Ανάδοχος να αναθέσει σε Υπεργολάβο</w:t>
            </w:r>
          </w:p>
        </w:tc>
        <w:tc>
          <w:tcPr>
            <w:tcW w:w="1168" w:type="pct"/>
            <w:tcBorders>
              <w:top w:val="single" w:sz="4" w:space="0" w:color="auto"/>
              <w:left w:val="single" w:sz="4" w:space="0" w:color="auto"/>
              <w:bottom w:val="single" w:sz="4" w:space="0" w:color="auto"/>
              <w:right w:val="single" w:sz="4" w:space="0" w:color="auto"/>
            </w:tcBorders>
            <w:shd w:val="clear" w:color="auto" w:fill="E6E6E6"/>
            <w:vAlign w:val="center"/>
          </w:tcPr>
          <w:p w:rsidR="00E2470D" w:rsidRPr="00E2470D" w:rsidRDefault="00E2470D" w:rsidP="002A77C0">
            <w:pPr>
              <w:pStyle w:val="Tabletext"/>
              <w:spacing w:before="100" w:beforeAutospacing="1" w:after="100" w:afterAutospacing="1"/>
              <w:jc w:val="both"/>
              <w:rPr>
                <w:rFonts w:ascii="Calibri" w:hAnsi="Calibri" w:cs="Calibri"/>
                <w:sz w:val="20"/>
                <w:szCs w:val="20"/>
                <w:lang w:eastAsia="el-GR"/>
              </w:rPr>
            </w:pPr>
            <w:r w:rsidRPr="00E2470D">
              <w:rPr>
                <w:rFonts w:ascii="Calibri" w:hAnsi="Calibri" w:cs="Calibri"/>
                <w:sz w:val="20"/>
                <w:szCs w:val="20"/>
                <w:lang w:eastAsia="el-GR"/>
              </w:rPr>
              <w:t>Επωνυμία Υπεργολάβου</w:t>
            </w:r>
          </w:p>
        </w:tc>
        <w:tc>
          <w:tcPr>
            <w:tcW w:w="1176" w:type="pct"/>
            <w:tcBorders>
              <w:top w:val="single" w:sz="4" w:space="0" w:color="auto"/>
              <w:left w:val="single" w:sz="4" w:space="0" w:color="auto"/>
              <w:bottom w:val="single" w:sz="4" w:space="0" w:color="auto"/>
              <w:right w:val="single" w:sz="4" w:space="0" w:color="auto"/>
            </w:tcBorders>
            <w:shd w:val="clear" w:color="auto" w:fill="E6E6E6"/>
            <w:vAlign w:val="center"/>
          </w:tcPr>
          <w:p w:rsidR="00E2470D" w:rsidRPr="00E2470D" w:rsidRDefault="00E2470D" w:rsidP="002A77C0">
            <w:pPr>
              <w:pStyle w:val="Tabletext"/>
              <w:spacing w:before="100" w:beforeAutospacing="1" w:after="100" w:afterAutospacing="1"/>
              <w:jc w:val="both"/>
              <w:rPr>
                <w:rFonts w:ascii="Calibri" w:hAnsi="Calibri" w:cs="Calibri"/>
                <w:sz w:val="20"/>
                <w:szCs w:val="20"/>
                <w:lang w:eastAsia="el-GR"/>
              </w:rPr>
            </w:pPr>
            <w:r w:rsidRPr="00E2470D">
              <w:rPr>
                <w:rFonts w:ascii="Calibri" w:hAnsi="Calibri" w:cs="Calibri"/>
                <w:sz w:val="20"/>
                <w:szCs w:val="20"/>
                <w:lang w:eastAsia="el-GR"/>
              </w:rPr>
              <w:t>Ημερομηνία Δήλωσης Συνεργασίας</w:t>
            </w:r>
          </w:p>
        </w:tc>
      </w:tr>
      <w:tr w:rsidR="00E2470D" w:rsidRPr="00E2470D" w:rsidTr="00E2470D">
        <w:tc>
          <w:tcPr>
            <w:tcW w:w="2656" w:type="pct"/>
            <w:tcBorders>
              <w:top w:val="single" w:sz="4" w:space="0" w:color="auto"/>
              <w:left w:val="single" w:sz="4" w:space="0" w:color="auto"/>
              <w:bottom w:val="single" w:sz="4" w:space="0" w:color="auto"/>
              <w:right w:val="single" w:sz="4" w:space="0" w:color="auto"/>
            </w:tcBorders>
          </w:tcPr>
          <w:p w:rsidR="00E2470D" w:rsidRPr="00E2470D" w:rsidRDefault="00E2470D" w:rsidP="002A77C0">
            <w:pPr>
              <w:pStyle w:val="Tabletext"/>
              <w:spacing w:before="100" w:beforeAutospacing="1" w:after="100" w:afterAutospacing="1" w:line="360" w:lineRule="auto"/>
              <w:jc w:val="both"/>
              <w:rPr>
                <w:rFonts w:ascii="Calibri" w:hAnsi="Calibri" w:cs="Calibri"/>
                <w:sz w:val="20"/>
                <w:szCs w:val="20"/>
                <w:lang w:eastAsia="el-GR"/>
              </w:rPr>
            </w:pPr>
          </w:p>
        </w:tc>
        <w:tc>
          <w:tcPr>
            <w:tcW w:w="1168" w:type="pct"/>
            <w:tcBorders>
              <w:top w:val="single" w:sz="4" w:space="0" w:color="auto"/>
              <w:left w:val="single" w:sz="4" w:space="0" w:color="auto"/>
              <w:bottom w:val="single" w:sz="4" w:space="0" w:color="auto"/>
              <w:right w:val="single" w:sz="4" w:space="0" w:color="auto"/>
            </w:tcBorders>
          </w:tcPr>
          <w:p w:rsidR="00E2470D" w:rsidRPr="00E2470D" w:rsidRDefault="00E2470D" w:rsidP="002A77C0">
            <w:pPr>
              <w:pStyle w:val="Tabletext"/>
              <w:spacing w:before="100" w:beforeAutospacing="1" w:after="100" w:afterAutospacing="1" w:line="360" w:lineRule="auto"/>
              <w:jc w:val="both"/>
              <w:rPr>
                <w:rFonts w:ascii="Calibri" w:hAnsi="Calibri" w:cs="Calibri"/>
                <w:sz w:val="20"/>
                <w:szCs w:val="20"/>
                <w:lang w:eastAsia="el-GR"/>
              </w:rPr>
            </w:pPr>
          </w:p>
        </w:tc>
        <w:tc>
          <w:tcPr>
            <w:tcW w:w="1176" w:type="pct"/>
            <w:tcBorders>
              <w:top w:val="single" w:sz="4" w:space="0" w:color="auto"/>
              <w:left w:val="single" w:sz="4" w:space="0" w:color="auto"/>
              <w:bottom w:val="single" w:sz="4" w:space="0" w:color="auto"/>
              <w:right w:val="single" w:sz="4" w:space="0" w:color="auto"/>
            </w:tcBorders>
          </w:tcPr>
          <w:p w:rsidR="00E2470D" w:rsidRPr="00E2470D" w:rsidRDefault="00E2470D" w:rsidP="002A77C0">
            <w:pPr>
              <w:pStyle w:val="Tabletext"/>
              <w:spacing w:before="100" w:beforeAutospacing="1" w:after="100" w:afterAutospacing="1" w:line="360" w:lineRule="auto"/>
              <w:jc w:val="both"/>
              <w:rPr>
                <w:rFonts w:ascii="Calibri" w:hAnsi="Calibri" w:cs="Calibri"/>
                <w:sz w:val="20"/>
                <w:szCs w:val="20"/>
                <w:lang w:eastAsia="el-GR"/>
              </w:rPr>
            </w:pPr>
          </w:p>
        </w:tc>
      </w:tr>
      <w:tr w:rsidR="00E2470D" w:rsidRPr="00E2470D" w:rsidTr="00E2470D">
        <w:tc>
          <w:tcPr>
            <w:tcW w:w="2656" w:type="pct"/>
            <w:tcBorders>
              <w:top w:val="single" w:sz="4" w:space="0" w:color="auto"/>
              <w:left w:val="single" w:sz="4" w:space="0" w:color="auto"/>
              <w:bottom w:val="single" w:sz="4" w:space="0" w:color="auto"/>
              <w:right w:val="single" w:sz="4" w:space="0" w:color="auto"/>
            </w:tcBorders>
          </w:tcPr>
          <w:p w:rsidR="00E2470D" w:rsidRPr="00E2470D" w:rsidRDefault="00E2470D" w:rsidP="002A77C0">
            <w:pPr>
              <w:pStyle w:val="Tabletext"/>
              <w:spacing w:before="100" w:beforeAutospacing="1" w:after="100" w:afterAutospacing="1" w:line="360" w:lineRule="auto"/>
              <w:jc w:val="both"/>
              <w:rPr>
                <w:rFonts w:ascii="Calibri" w:hAnsi="Calibri" w:cs="Calibri"/>
                <w:sz w:val="20"/>
                <w:szCs w:val="20"/>
                <w:lang w:eastAsia="el-GR"/>
              </w:rPr>
            </w:pPr>
          </w:p>
        </w:tc>
        <w:tc>
          <w:tcPr>
            <w:tcW w:w="1168" w:type="pct"/>
            <w:tcBorders>
              <w:top w:val="single" w:sz="4" w:space="0" w:color="auto"/>
              <w:left w:val="single" w:sz="4" w:space="0" w:color="auto"/>
              <w:bottom w:val="single" w:sz="4" w:space="0" w:color="auto"/>
              <w:right w:val="single" w:sz="4" w:space="0" w:color="auto"/>
            </w:tcBorders>
          </w:tcPr>
          <w:p w:rsidR="00E2470D" w:rsidRPr="00E2470D" w:rsidRDefault="00E2470D" w:rsidP="002A77C0">
            <w:pPr>
              <w:pStyle w:val="Tabletext"/>
              <w:spacing w:before="100" w:beforeAutospacing="1" w:after="100" w:afterAutospacing="1" w:line="360" w:lineRule="auto"/>
              <w:jc w:val="both"/>
              <w:rPr>
                <w:rFonts w:ascii="Calibri" w:hAnsi="Calibri" w:cs="Calibri"/>
                <w:sz w:val="20"/>
                <w:szCs w:val="20"/>
                <w:lang w:eastAsia="el-GR"/>
              </w:rPr>
            </w:pPr>
          </w:p>
        </w:tc>
        <w:tc>
          <w:tcPr>
            <w:tcW w:w="1176" w:type="pct"/>
            <w:tcBorders>
              <w:top w:val="single" w:sz="4" w:space="0" w:color="auto"/>
              <w:left w:val="single" w:sz="4" w:space="0" w:color="auto"/>
              <w:bottom w:val="single" w:sz="4" w:space="0" w:color="auto"/>
              <w:right w:val="single" w:sz="4" w:space="0" w:color="auto"/>
            </w:tcBorders>
          </w:tcPr>
          <w:p w:rsidR="00E2470D" w:rsidRPr="00E2470D" w:rsidRDefault="00E2470D" w:rsidP="002A77C0">
            <w:pPr>
              <w:pStyle w:val="Tabletext"/>
              <w:spacing w:before="100" w:beforeAutospacing="1" w:after="100" w:afterAutospacing="1" w:line="360" w:lineRule="auto"/>
              <w:jc w:val="both"/>
              <w:rPr>
                <w:rFonts w:ascii="Calibri" w:hAnsi="Calibri" w:cs="Calibri"/>
                <w:sz w:val="20"/>
                <w:szCs w:val="20"/>
                <w:lang w:eastAsia="el-GR"/>
              </w:rPr>
            </w:pPr>
          </w:p>
        </w:tc>
      </w:tr>
    </w:tbl>
    <w:p w:rsidR="00EB19F9" w:rsidRPr="00EB19F9" w:rsidRDefault="00EB19F9" w:rsidP="00EB19F9">
      <w:pPr>
        <w:tabs>
          <w:tab w:val="left" w:pos="426"/>
          <w:tab w:val="left" w:pos="682"/>
        </w:tabs>
        <w:spacing w:line="276" w:lineRule="auto"/>
        <w:jc w:val="both"/>
        <w:rPr>
          <w:rFonts w:ascii="Calibri" w:hAnsi="Calibri" w:cs="Calibri"/>
          <w:bCs/>
        </w:rPr>
      </w:pPr>
      <w:r w:rsidRPr="00EB19F9">
        <w:rPr>
          <w:rFonts w:ascii="Calibri" w:hAnsi="Calibri" w:cs="Calibri"/>
          <w:bCs/>
        </w:rPr>
        <w:t xml:space="preserve">Σε περίπτωση που ο υποψήφιος Ανάδοχος προτίθεται, εκτός από το μόνιμο προσωπικό του, να χρησιμοποιήσει υπεργολάβους (φυσικά ή νομικά πρόσωπα), για την εκτέλεση μέρους του έργου, οφείλει να προσκομίσει τα κάτωθι: </w:t>
      </w:r>
    </w:p>
    <w:p w:rsidR="00EB19F9" w:rsidRPr="00EB19F9" w:rsidRDefault="00EB19F9" w:rsidP="00EB19F9">
      <w:pPr>
        <w:numPr>
          <w:ilvl w:val="0"/>
          <w:numId w:val="66"/>
        </w:numPr>
        <w:tabs>
          <w:tab w:val="left" w:pos="426"/>
          <w:tab w:val="left" w:pos="682"/>
        </w:tabs>
        <w:overflowPunct/>
        <w:jc w:val="both"/>
        <w:textAlignment w:val="auto"/>
        <w:rPr>
          <w:rFonts w:ascii="Calibri" w:hAnsi="Calibri" w:cs="Calibri"/>
          <w:bCs/>
        </w:rPr>
      </w:pPr>
      <w:r w:rsidRPr="00EB19F9">
        <w:rPr>
          <w:rFonts w:ascii="Calibri" w:hAnsi="Calibri" w:cs="Calibri"/>
          <w:bCs/>
        </w:rPr>
        <w:t>Αναφορά του τμήματος του προσφερόμενου έργου που προτίθεται να αναθέσει υπεργολαβικά σε τρίτους, (με σαφή αναφορά των υπεργολάβων που θα αναλάβουν το αντίστοιχο τμήμα).</w:t>
      </w:r>
    </w:p>
    <w:p w:rsidR="00EB19F9" w:rsidRPr="00EB19F9" w:rsidRDefault="00EB19F9" w:rsidP="00EB19F9">
      <w:pPr>
        <w:numPr>
          <w:ilvl w:val="0"/>
          <w:numId w:val="66"/>
        </w:numPr>
        <w:overflowPunct/>
        <w:autoSpaceDE/>
        <w:autoSpaceDN/>
        <w:adjustRightInd/>
        <w:jc w:val="both"/>
        <w:textAlignment w:val="auto"/>
        <w:rPr>
          <w:rStyle w:val="Hyperlink"/>
          <w:rFonts w:ascii="Calibri" w:hAnsi="Calibri" w:cs="Calibri"/>
          <w:bCs/>
          <w:color w:val="auto"/>
          <w:u w:val="none"/>
        </w:rPr>
      </w:pPr>
      <w:r w:rsidRPr="00EB19F9">
        <w:rPr>
          <w:rStyle w:val="Hyperlink"/>
          <w:rFonts w:ascii="Calibri" w:hAnsi="Calibri" w:cs="Calibri"/>
          <w:color w:val="auto"/>
          <w:u w:val="none"/>
        </w:rPr>
        <w:t xml:space="preserve">Υπεύθυνη δήλωση του νομίμου εκπροσώπου του υπεργολάβου ότι δεσμεύεται να παρέχει τη συγκεκριμένη υπηρεσία εφόσον ανατεθεί το έργο στο συγκεκριμένο υποψήφιο. </w:t>
      </w:r>
    </w:p>
    <w:p w:rsidR="00EB19F9" w:rsidRPr="00EB19F9" w:rsidRDefault="00EB19F9" w:rsidP="00EB19F9">
      <w:pPr>
        <w:numPr>
          <w:ilvl w:val="0"/>
          <w:numId w:val="66"/>
        </w:numPr>
        <w:overflowPunct/>
        <w:autoSpaceDE/>
        <w:autoSpaceDN/>
        <w:adjustRightInd/>
        <w:jc w:val="both"/>
        <w:textAlignment w:val="auto"/>
        <w:rPr>
          <w:rStyle w:val="Hyperlink"/>
          <w:rFonts w:ascii="Calibri" w:hAnsi="Calibri" w:cs="Calibri"/>
          <w:bCs/>
          <w:color w:val="auto"/>
          <w:u w:val="none"/>
        </w:rPr>
      </w:pPr>
      <w:r w:rsidRPr="00EB19F9">
        <w:rPr>
          <w:rStyle w:val="Hyperlink"/>
          <w:rFonts w:ascii="Calibri" w:hAnsi="Calibri" w:cs="Calibri"/>
          <w:color w:val="auto"/>
          <w:u w:val="none"/>
        </w:rPr>
        <w:t xml:space="preserve">Απόφαση του οργάνου ή προσώπου που νόμιμα δεσμεύει τον υπεργολάβο ότι </w:t>
      </w:r>
    </w:p>
    <w:p w:rsidR="00EB19F9" w:rsidRPr="00EB19F9" w:rsidRDefault="00EB19F9" w:rsidP="00EB19F9">
      <w:pPr>
        <w:numPr>
          <w:ilvl w:val="0"/>
          <w:numId w:val="67"/>
        </w:numPr>
        <w:overflowPunct/>
        <w:autoSpaceDE/>
        <w:autoSpaceDN/>
        <w:adjustRightInd/>
        <w:ind w:left="714" w:hanging="357"/>
        <w:jc w:val="both"/>
        <w:textAlignment w:val="auto"/>
        <w:rPr>
          <w:rStyle w:val="Hyperlink"/>
          <w:rFonts w:ascii="Calibri" w:hAnsi="Calibri" w:cs="Calibri"/>
          <w:color w:val="auto"/>
          <w:u w:val="none"/>
        </w:rPr>
      </w:pPr>
      <w:r w:rsidRPr="00EB19F9">
        <w:rPr>
          <w:rStyle w:val="Hyperlink"/>
          <w:rFonts w:ascii="Calibri" w:hAnsi="Calibri" w:cs="Calibri"/>
          <w:color w:val="auto"/>
          <w:u w:val="none"/>
        </w:rPr>
        <w:t>δεσμεύεται για τη διάρκεια εκτέλεσης της σύμβασης καθώς και για τον προϋπολογισμό αυτής,</w:t>
      </w:r>
    </w:p>
    <w:p w:rsidR="00EB19F9" w:rsidRPr="00EB19F9" w:rsidRDefault="00EB19F9" w:rsidP="00EB19F9">
      <w:pPr>
        <w:numPr>
          <w:ilvl w:val="0"/>
          <w:numId w:val="67"/>
        </w:numPr>
        <w:overflowPunct/>
        <w:autoSpaceDE/>
        <w:autoSpaceDN/>
        <w:adjustRightInd/>
        <w:ind w:left="714" w:hanging="357"/>
        <w:jc w:val="both"/>
        <w:textAlignment w:val="auto"/>
        <w:rPr>
          <w:rStyle w:val="Hyperlink"/>
          <w:rFonts w:ascii="Calibri" w:hAnsi="Calibri" w:cs="Calibri"/>
          <w:color w:val="auto"/>
          <w:u w:val="none"/>
        </w:rPr>
      </w:pPr>
      <w:r w:rsidRPr="00EB19F9">
        <w:rPr>
          <w:rStyle w:val="Hyperlink"/>
          <w:rFonts w:ascii="Calibri" w:hAnsi="Calibri" w:cs="Calibri"/>
          <w:color w:val="auto"/>
          <w:u w:val="none"/>
        </w:rPr>
        <w:t>δεν διατηρεί κανένα δικαίωμα διεκδίκησης αμοιβής από την αναθέτουσα αρχή,</w:t>
      </w:r>
    </w:p>
    <w:p w:rsidR="00EB19F9" w:rsidRPr="00EB19F9" w:rsidRDefault="00EB19F9" w:rsidP="00EB19F9">
      <w:pPr>
        <w:numPr>
          <w:ilvl w:val="0"/>
          <w:numId w:val="67"/>
        </w:numPr>
        <w:overflowPunct/>
        <w:autoSpaceDE/>
        <w:autoSpaceDN/>
        <w:adjustRightInd/>
        <w:ind w:left="714" w:hanging="357"/>
        <w:jc w:val="both"/>
        <w:textAlignment w:val="auto"/>
        <w:rPr>
          <w:rStyle w:val="Hyperlink"/>
          <w:rFonts w:asciiTheme="minorHAnsi" w:hAnsiTheme="minorHAnsi" w:cstheme="minorHAnsi"/>
          <w:color w:val="auto"/>
          <w:u w:val="none"/>
        </w:rPr>
      </w:pPr>
      <w:r w:rsidRPr="00EB19F9">
        <w:rPr>
          <w:rStyle w:val="Hyperlink"/>
          <w:rFonts w:ascii="Calibri" w:hAnsi="Calibri" w:cs="Calibri"/>
          <w:color w:val="auto"/>
          <w:u w:val="none"/>
        </w:rPr>
        <w:t xml:space="preserve">δεν εμπίπτει στις εξαιρέσεις και περιορισμούς του άρθρου </w:t>
      </w:r>
      <w:r w:rsidR="00D909BC">
        <w:rPr>
          <w:rStyle w:val="Hyperlink"/>
          <w:rFonts w:ascii="Calibri" w:hAnsi="Calibri" w:cs="Calibri"/>
          <w:color w:val="auto"/>
          <w:u w:val="none"/>
        </w:rPr>
        <w:t>Β.2.2</w:t>
      </w:r>
      <w:r w:rsidR="00D909BC" w:rsidRPr="00EB19F9">
        <w:rPr>
          <w:rStyle w:val="Hyperlink"/>
          <w:rFonts w:ascii="Calibri" w:hAnsi="Calibri" w:cs="Calibri"/>
          <w:color w:val="auto"/>
          <w:u w:val="none"/>
        </w:rPr>
        <w:t xml:space="preserve"> </w:t>
      </w:r>
      <w:r w:rsidRPr="00EB19F9">
        <w:rPr>
          <w:rStyle w:val="Hyperlink"/>
          <w:rFonts w:ascii="Calibri" w:hAnsi="Calibri" w:cs="Calibri"/>
          <w:color w:val="auto"/>
          <w:u w:val="none"/>
        </w:rPr>
        <w:t>της παρούσας.</w:t>
      </w:r>
    </w:p>
    <w:p w:rsidR="00EB19F9" w:rsidRPr="00EB19F9" w:rsidRDefault="00EB19F9" w:rsidP="00EB19F9">
      <w:pPr>
        <w:pStyle w:val="ListParagraph"/>
        <w:numPr>
          <w:ilvl w:val="0"/>
          <w:numId w:val="67"/>
        </w:numPr>
        <w:rPr>
          <w:rStyle w:val="Hyperlink"/>
          <w:rFonts w:cs="Calibri"/>
          <w:color w:val="auto"/>
          <w:sz w:val="20"/>
          <w:szCs w:val="20"/>
          <w:u w:val="none"/>
        </w:rPr>
      </w:pPr>
      <w:r w:rsidRPr="00EB19F9">
        <w:rPr>
          <w:rStyle w:val="Hyperlink"/>
          <w:rFonts w:eastAsia="Batang" w:cs="Calibri"/>
          <w:color w:val="auto"/>
          <w:sz w:val="20"/>
          <w:szCs w:val="20"/>
          <w:u w:val="none"/>
        </w:rPr>
        <w:t>Κατάλληλα αποδεικτικά στοιχεία (όπως ενδεικτικά, δημοσιευμένα καταστατικά ή άλλα έγγραφα) από τα οποία να προκύπτουν τα πρόσωπα που νόμιμα</w:t>
      </w:r>
      <w:r>
        <w:rPr>
          <w:rStyle w:val="Hyperlink"/>
          <w:rFonts w:asciiTheme="minorHAnsi" w:eastAsia="Batang" w:hAnsiTheme="minorHAnsi" w:cstheme="minorHAnsi"/>
          <w:color w:val="auto"/>
          <w:sz w:val="20"/>
          <w:szCs w:val="20"/>
          <w:u w:val="none"/>
        </w:rPr>
        <w:t xml:space="preserve"> δεσμεύουν τον υπεργολάβο</w:t>
      </w:r>
      <w:r w:rsidRPr="00EB19F9">
        <w:rPr>
          <w:rStyle w:val="Hyperlink"/>
          <w:rFonts w:eastAsia="Batang" w:cs="Calibri"/>
          <w:color w:val="auto"/>
          <w:sz w:val="20"/>
          <w:szCs w:val="20"/>
          <w:u w:val="none"/>
        </w:rPr>
        <w:t>, προκειμένου να στοιχειοθετηθεί η παραπάνω απόφαση (εφ’ όσον δεν είναι φυσικό πρόσωπο).</w:t>
      </w:r>
    </w:p>
    <w:p w:rsidR="00860A5C" w:rsidRPr="00C270B7" w:rsidRDefault="00860A5C" w:rsidP="00860A5C">
      <w:pPr>
        <w:spacing w:after="120"/>
        <w:rPr>
          <w:rFonts w:asciiTheme="minorHAnsi" w:hAnsiTheme="minorHAnsi"/>
        </w:rPr>
      </w:pPr>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286" w:name="_Ref279594240"/>
      <w:bookmarkStart w:id="287" w:name="_Ref280441060"/>
      <w:bookmarkStart w:id="288" w:name="_Ref280441061"/>
      <w:bookmarkStart w:id="289" w:name="_Ref280634765"/>
      <w:bookmarkStart w:id="290" w:name="_Toc413324992"/>
      <w:bookmarkStart w:id="291" w:name="_Toc421289171"/>
      <w:r w:rsidRPr="00B60425">
        <w:rPr>
          <w:rFonts w:asciiTheme="minorHAnsi" w:hAnsiTheme="minorHAnsi"/>
        </w:rPr>
        <w:t>Εγγύηση Συμμετοχής</w:t>
      </w:r>
      <w:bookmarkEnd w:id="286"/>
      <w:bookmarkEnd w:id="287"/>
      <w:bookmarkEnd w:id="288"/>
      <w:bookmarkEnd w:id="289"/>
      <w:bookmarkEnd w:id="290"/>
      <w:bookmarkEnd w:id="291"/>
    </w:p>
    <w:p w:rsidR="00860A5C" w:rsidRPr="00C270B7" w:rsidRDefault="00860A5C" w:rsidP="00860A5C">
      <w:pPr>
        <w:spacing w:after="120"/>
        <w:jc w:val="both"/>
        <w:rPr>
          <w:rFonts w:asciiTheme="minorHAnsi" w:hAnsiTheme="minorHAnsi"/>
        </w:rPr>
      </w:pPr>
      <w:r w:rsidRPr="00C270B7">
        <w:rPr>
          <w:rFonts w:asciiTheme="minorHAnsi" w:hAnsiTheme="minorHAnsi"/>
        </w:rPr>
        <w:t xml:space="preserve">Η Προσφορά του υποψήφιου Αναδόχου πρέπει υποχρεωτικά και με ποινή αποκλεισμού να συνοδεύεται από Εγγυητική Επιστολή Συμμετοχής της οποίας το ποσό θα πρέπει να καλύπτει σε ευρώ (€) </w:t>
      </w:r>
      <w:r w:rsidRPr="00C270B7">
        <w:rPr>
          <w:rFonts w:asciiTheme="minorHAnsi" w:hAnsiTheme="minorHAnsi"/>
          <w:b/>
        </w:rPr>
        <w:t xml:space="preserve">ποσοστό </w:t>
      </w:r>
      <w:r w:rsidR="00427A88">
        <w:rPr>
          <w:rFonts w:asciiTheme="minorHAnsi" w:hAnsiTheme="minorHAnsi"/>
          <w:b/>
        </w:rPr>
        <w:t>2</w:t>
      </w:r>
      <w:r w:rsidRPr="00C270B7">
        <w:rPr>
          <w:rFonts w:asciiTheme="minorHAnsi" w:hAnsiTheme="minorHAnsi"/>
          <w:b/>
        </w:rPr>
        <w:t>%</w:t>
      </w:r>
      <w:r w:rsidRPr="00C270B7">
        <w:rPr>
          <w:rFonts w:asciiTheme="minorHAnsi" w:hAnsiTheme="minorHAnsi"/>
        </w:rPr>
        <w:t xml:space="preserve"> του προϋπολογισμού του Έργου (</w:t>
      </w:r>
      <w:r w:rsidRPr="00B32A15">
        <w:rPr>
          <w:rFonts w:asciiTheme="minorHAnsi" w:hAnsiTheme="minorHAnsi"/>
        </w:rPr>
        <w:t>μη συμπεριλαμβανομένου</w:t>
      </w:r>
      <w:r w:rsidRPr="00C270B7">
        <w:rPr>
          <w:rFonts w:asciiTheme="minorHAnsi" w:hAnsiTheme="minorHAnsi"/>
        </w:rPr>
        <w:t xml:space="preserve"> του αναλογούντος ΦΠΑ).</w:t>
      </w:r>
    </w:p>
    <w:p w:rsidR="00860A5C" w:rsidRPr="00C270B7" w:rsidRDefault="00860A5C" w:rsidP="00860A5C">
      <w:pPr>
        <w:spacing w:after="120"/>
        <w:jc w:val="both"/>
        <w:rPr>
          <w:rFonts w:asciiTheme="minorHAnsi" w:hAnsiTheme="minorHAnsi"/>
        </w:rPr>
      </w:pPr>
      <w:r w:rsidRPr="00C270B7">
        <w:rPr>
          <w:rFonts w:asciiTheme="minorHAnsi" w:hAnsiTheme="minorHAnsi"/>
        </w:rPr>
        <w:t>Συγκεκριμένα το ύψος της Εγγυητικής Επιστολής Συμμετοχής είναι</w:t>
      </w:r>
      <w:r w:rsidR="0011617F">
        <w:rPr>
          <w:rFonts w:asciiTheme="minorHAnsi" w:hAnsiTheme="minorHAnsi"/>
        </w:rPr>
        <w:t xml:space="preserve"> </w:t>
      </w:r>
      <w:r w:rsidR="00427A88" w:rsidRPr="00427A88">
        <w:rPr>
          <w:rFonts w:asciiTheme="minorHAnsi" w:hAnsiTheme="minorHAnsi"/>
          <w:b/>
        </w:rPr>
        <w:t>τέσσερις χιλιάδες εννιακόσια είκοσι ένα ευρώ και τριάντα λεπτά</w:t>
      </w:r>
      <w:r w:rsidRPr="00427A88">
        <w:rPr>
          <w:rFonts w:asciiTheme="minorHAnsi" w:hAnsiTheme="minorHAnsi"/>
          <w:b/>
        </w:rPr>
        <w:t xml:space="preserve"> (</w:t>
      </w:r>
      <w:r w:rsidR="00427A88" w:rsidRPr="00427A88">
        <w:rPr>
          <w:rFonts w:asciiTheme="minorHAnsi" w:hAnsiTheme="minorHAnsi"/>
          <w:b/>
        </w:rPr>
        <w:t>4.921,30</w:t>
      </w:r>
      <w:r w:rsidRPr="00427A88">
        <w:rPr>
          <w:rFonts w:asciiTheme="minorHAnsi" w:hAnsiTheme="minorHAnsi"/>
          <w:b/>
        </w:rPr>
        <w:t xml:space="preserve"> €)</w:t>
      </w:r>
      <w:r w:rsidRPr="00427A88">
        <w:rPr>
          <w:rFonts w:asciiTheme="minorHAnsi" w:hAnsiTheme="minorHAnsi"/>
        </w:rPr>
        <w:t>.</w:t>
      </w:r>
    </w:p>
    <w:p w:rsidR="00860A5C" w:rsidRPr="00C270B7" w:rsidRDefault="00860A5C" w:rsidP="0083727D">
      <w:pPr>
        <w:numPr>
          <w:ilvl w:val="0"/>
          <w:numId w:val="21"/>
        </w:numPr>
        <w:tabs>
          <w:tab w:val="clear" w:pos="0"/>
          <w:tab w:val="num" w:pos="720"/>
        </w:tabs>
        <w:suppressAutoHyphens/>
        <w:overflowPunct/>
        <w:autoSpaceDE/>
        <w:autoSpaceDN/>
        <w:adjustRightInd/>
        <w:spacing w:after="120"/>
        <w:ind w:left="720"/>
        <w:jc w:val="both"/>
        <w:textAlignment w:val="auto"/>
        <w:rPr>
          <w:rFonts w:asciiTheme="minorHAnsi" w:hAnsiTheme="minorHAnsi"/>
        </w:rPr>
      </w:pPr>
      <w:r w:rsidRPr="00C270B7">
        <w:rPr>
          <w:rFonts w:asciiTheme="minorHAnsi" w:hAnsiTheme="minorHAnsi"/>
        </w:rPr>
        <w:t>Οι Εγγυητικές Επιστολές Συμμετοχής εκδίδονται από αναγνωρισμένο τραπεζικό ή πιστωτικό ίδρυμα ή άλλο νομικό πρόσωπο που λειτουργεί νόμιμα στην Ελλάδα ή σε άλλο κράτος-μέλος της ΕΕ και του ΕΟΧ, και έχουν σύμφωνα με τη νομοθεσία των κρατών-μελών αυτό το δικαίωμα. Οι εγγυήσεις μπορούν επίσης να προέρχονται και από τραπεζικό ή πιστωτικό ίδρυμα που λειτουργεί νόμιμα σε χώρα-μέρος διμερούς ή πολυμερούς συμφωνίας με την ΕΕ ή χώρα που έχει υπογράψει και κυρώσει τη συμφωνία για τις Δημόσιες Συμβάσεις και έχει το σχετικό δικαίωμα έκδοσης εγγυήσεων.</w:t>
      </w:r>
    </w:p>
    <w:p w:rsidR="00860A5C" w:rsidRPr="00C270B7" w:rsidRDefault="00860A5C" w:rsidP="0083727D">
      <w:pPr>
        <w:numPr>
          <w:ilvl w:val="0"/>
          <w:numId w:val="21"/>
        </w:numPr>
        <w:tabs>
          <w:tab w:val="clear" w:pos="0"/>
          <w:tab w:val="num" w:pos="720"/>
        </w:tabs>
        <w:suppressAutoHyphens/>
        <w:overflowPunct/>
        <w:autoSpaceDE/>
        <w:autoSpaceDN/>
        <w:adjustRightInd/>
        <w:spacing w:after="120"/>
        <w:ind w:left="720"/>
        <w:jc w:val="both"/>
        <w:textAlignment w:val="auto"/>
        <w:rPr>
          <w:rFonts w:asciiTheme="minorHAnsi" w:hAnsiTheme="minorHAnsi"/>
        </w:rPr>
      </w:pPr>
      <w:r w:rsidRPr="00C270B7">
        <w:rPr>
          <w:rFonts w:asciiTheme="minorHAnsi" w:hAnsiTheme="minorHAnsi"/>
        </w:rPr>
        <w:t>Εγγυητικές Επιστολές Συμμετοχής που εκδίδονται σε οποιοδήποτε κράτος από τα παραπάνω εκτός της Ελλάδας, θα συνοδεύονται υποχρεωτικά από επίσημη μετάφρασή τους στην Ελληνική γλώσσα.</w:t>
      </w:r>
    </w:p>
    <w:p w:rsidR="00860A5C" w:rsidRPr="00C270B7" w:rsidRDefault="00860A5C" w:rsidP="0083727D">
      <w:pPr>
        <w:numPr>
          <w:ilvl w:val="0"/>
          <w:numId w:val="21"/>
        </w:numPr>
        <w:tabs>
          <w:tab w:val="clear" w:pos="0"/>
          <w:tab w:val="num" w:pos="720"/>
        </w:tabs>
        <w:suppressAutoHyphens/>
        <w:overflowPunct/>
        <w:autoSpaceDE/>
        <w:autoSpaceDN/>
        <w:adjustRightInd/>
        <w:spacing w:after="120"/>
        <w:ind w:left="720"/>
        <w:jc w:val="both"/>
        <w:textAlignment w:val="auto"/>
        <w:rPr>
          <w:rFonts w:asciiTheme="minorHAnsi" w:hAnsiTheme="minorHAnsi"/>
        </w:rPr>
      </w:pPr>
      <w:r w:rsidRPr="00C270B7">
        <w:rPr>
          <w:rFonts w:asciiTheme="minorHAnsi" w:hAnsiTheme="minorHAnsi"/>
        </w:rPr>
        <w:t>Οι Εγγυητικές Επιστολές Συμμετοχής θα πρέπει να είναι συμπληρωμένες σύμφωνα με το υπόδειγμα.</w:t>
      </w:r>
    </w:p>
    <w:p w:rsidR="00860A5C" w:rsidRPr="00C270B7" w:rsidRDefault="00860A5C" w:rsidP="0083727D">
      <w:pPr>
        <w:numPr>
          <w:ilvl w:val="0"/>
          <w:numId w:val="21"/>
        </w:numPr>
        <w:tabs>
          <w:tab w:val="clear" w:pos="0"/>
          <w:tab w:val="num" w:pos="720"/>
        </w:tabs>
        <w:suppressAutoHyphens/>
        <w:overflowPunct/>
        <w:autoSpaceDE/>
        <w:autoSpaceDN/>
        <w:adjustRightInd/>
        <w:spacing w:after="120"/>
        <w:ind w:left="720"/>
        <w:jc w:val="both"/>
        <w:textAlignment w:val="auto"/>
        <w:rPr>
          <w:rFonts w:asciiTheme="minorHAnsi" w:hAnsiTheme="minorHAnsi"/>
        </w:rPr>
      </w:pPr>
      <w:r w:rsidRPr="00C270B7">
        <w:rPr>
          <w:rFonts w:asciiTheme="minorHAnsi" w:hAnsiTheme="minorHAnsi"/>
        </w:rPr>
        <w:t xml:space="preserve">Σε περίπτωση που ο υποψήφιος Ανάδοχος, στον οποίο θα κατακυρωθεί το Έργο, αρνηθεί να υπογράψει εμπροθέσμως τη Σύμβαση ή να καταθέσει -προ της υπογραφής της Σύμβασης- την Εγγυητική Επιστολή Καλής Εκτέλεσης, σύμφωνα με τα οριζόμενα στην παράγραφο </w:t>
      </w:r>
      <w:fldSimple w:instr=" REF _Ref190491159 \r \h  \* MERGEFORMAT ">
        <w:r w:rsidR="00A83AEB" w:rsidRPr="00A83AEB">
          <w:rPr>
            <w:rFonts w:asciiTheme="minorHAnsi" w:hAnsiTheme="minorHAnsi"/>
          </w:rPr>
          <w:t>Β4.1.2</w:t>
        </w:r>
      </w:fldSimple>
      <w:r w:rsidRPr="00C270B7">
        <w:rPr>
          <w:rFonts w:asciiTheme="minorHAnsi" w:hAnsiTheme="minorHAnsi"/>
        </w:rPr>
        <w:t>, ή να εκπληρώσει εμπρόθεσμα οποιαδήποτε άλλη υποχρέωσή του, που απορρέει από τη συμμετοχή του στο Διαγωνισμό, κηρύσσεται έκπτωτος, οπότε η Εγγύηση Συμμετοχής καταπίπτει αυτοδικαίως υπέρ της Αναθέτουσα Αρχής μετά την έκδοση σχετικής απόφασης της Αναθέτουσα Αρχής.</w:t>
      </w:r>
    </w:p>
    <w:p w:rsidR="00860A5C" w:rsidRPr="00C270B7" w:rsidRDefault="00860A5C" w:rsidP="0083727D">
      <w:pPr>
        <w:numPr>
          <w:ilvl w:val="0"/>
          <w:numId w:val="21"/>
        </w:numPr>
        <w:tabs>
          <w:tab w:val="clear" w:pos="0"/>
          <w:tab w:val="num" w:pos="720"/>
        </w:tabs>
        <w:suppressAutoHyphens/>
        <w:overflowPunct/>
        <w:autoSpaceDE/>
        <w:autoSpaceDN/>
        <w:adjustRightInd/>
        <w:spacing w:after="120"/>
        <w:ind w:left="720"/>
        <w:jc w:val="both"/>
        <w:textAlignment w:val="auto"/>
        <w:rPr>
          <w:rFonts w:asciiTheme="minorHAnsi" w:hAnsiTheme="minorHAnsi"/>
        </w:rPr>
      </w:pPr>
      <w:r w:rsidRPr="00C270B7">
        <w:rPr>
          <w:rFonts w:asciiTheme="minorHAnsi" w:hAnsiTheme="minorHAnsi"/>
        </w:rPr>
        <w:lastRenderedPageBreak/>
        <w:t xml:space="preserve">Η Εγγυητική Επιστολή Συμμετοχής πρέπει </w:t>
      </w:r>
      <w:r w:rsidRPr="00D909BC">
        <w:rPr>
          <w:rFonts w:asciiTheme="minorHAnsi" w:hAnsiTheme="minorHAnsi"/>
        </w:rPr>
        <w:t xml:space="preserve">να έχει χρονική ισχύ </w:t>
      </w:r>
      <w:r w:rsidR="00D909BC" w:rsidRPr="00D909BC">
        <w:rPr>
          <w:rFonts w:asciiTheme="minorHAnsi" w:hAnsiTheme="minorHAnsi"/>
        </w:rPr>
        <w:t xml:space="preserve">δύο </w:t>
      </w:r>
      <w:r w:rsidRPr="00D909BC">
        <w:rPr>
          <w:rFonts w:asciiTheme="minorHAnsi" w:hAnsiTheme="minorHAnsi"/>
        </w:rPr>
        <w:t xml:space="preserve">(1) τουλάχιστον </w:t>
      </w:r>
      <w:r w:rsidR="00D909BC" w:rsidRPr="00D909BC">
        <w:rPr>
          <w:rFonts w:asciiTheme="minorHAnsi" w:hAnsiTheme="minorHAnsi"/>
        </w:rPr>
        <w:t xml:space="preserve">μήνες </w:t>
      </w:r>
      <w:r w:rsidRPr="00D909BC">
        <w:rPr>
          <w:rFonts w:asciiTheme="minorHAnsi" w:hAnsiTheme="minorHAnsi"/>
        </w:rPr>
        <w:t>μετά τον χρόνο λήξης ισχύος της Προσφοράς</w:t>
      </w:r>
      <w:r w:rsidRPr="00C270B7">
        <w:rPr>
          <w:rFonts w:asciiTheme="minorHAnsi" w:hAnsiTheme="minorHAnsi"/>
        </w:rPr>
        <w:t xml:space="preserve"> και επιστρέφεται στον Ανάδοχο του Διαγωνισμού με την κατάθεση από αυτόν της Εγγύησης Καλής Εκτέλεσης, στους δε λοιπούς υποψηφίους Αναδόχους μέσα σε δέκα (10) ημέρες από την ημερομηνία της απόφασης περί αποκλεισμού, με την προϋπόθεση ότι δεν έχουν ασκηθεί ένδικα/ ενδικοφανή μέσα από τον υποψήφιο Ανάδοχο που αποκλείστηκε.</w:t>
      </w:r>
    </w:p>
    <w:p w:rsidR="00860A5C" w:rsidRPr="00C270B7" w:rsidRDefault="00860A5C" w:rsidP="0083727D">
      <w:pPr>
        <w:numPr>
          <w:ilvl w:val="0"/>
          <w:numId w:val="21"/>
        </w:numPr>
        <w:tabs>
          <w:tab w:val="clear" w:pos="0"/>
          <w:tab w:val="num" w:pos="720"/>
        </w:tabs>
        <w:suppressAutoHyphens/>
        <w:overflowPunct/>
        <w:autoSpaceDE/>
        <w:autoSpaceDN/>
        <w:adjustRightInd/>
        <w:spacing w:after="120"/>
        <w:ind w:left="720"/>
        <w:jc w:val="both"/>
        <w:textAlignment w:val="auto"/>
        <w:rPr>
          <w:rFonts w:asciiTheme="minorHAnsi" w:hAnsiTheme="minorHAnsi"/>
        </w:rPr>
      </w:pPr>
      <w:r w:rsidRPr="00C270B7">
        <w:rPr>
          <w:rFonts w:asciiTheme="minorHAnsi" w:hAnsiTheme="minorHAnsi"/>
        </w:rPr>
        <w:t>Στην περίπτωση Ένωσης/Κοινοπραξίας η Εγγύηση Συμμετοχής περιλαμβάνει και όρο ότι αυτή καλύπτει τις υποχρεώσεις όλων των Μελών της Ένωσης/ Κοινοπραξίας.</w:t>
      </w:r>
    </w:p>
    <w:p w:rsidR="00860A5C" w:rsidRPr="00B60425" w:rsidRDefault="00860A5C" w:rsidP="0083727D">
      <w:pPr>
        <w:pStyle w:val="Heading1"/>
        <w:numPr>
          <w:ilvl w:val="0"/>
          <w:numId w:val="27"/>
        </w:numPr>
        <w:tabs>
          <w:tab w:val="clear" w:pos="1134"/>
          <w:tab w:val="left" w:pos="510"/>
          <w:tab w:val="left" w:pos="720"/>
        </w:tabs>
        <w:suppressAutoHyphens/>
        <w:overflowPunct/>
        <w:autoSpaceDE/>
        <w:autoSpaceDN/>
        <w:adjustRightInd/>
        <w:spacing w:after="120"/>
        <w:textAlignment w:val="auto"/>
        <w:rPr>
          <w:rFonts w:asciiTheme="minorHAnsi" w:eastAsia="Calibri" w:hAnsiTheme="minorHAnsi"/>
          <w:sz w:val="20"/>
          <w:szCs w:val="20"/>
        </w:rPr>
      </w:pPr>
      <w:bookmarkStart w:id="292" w:name="_Toc413324993"/>
      <w:bookmarkStart w:id="293" w:name="_Toc421289172"/>
      <w:r w:rsidRPr="00B60425">
        <w:rPr>
          <w:rFonts w:asciiTheme="minorHAnsi" w:eastAsia="Calibri" w:hAnsiTheme="minorHAnsi"/>
          <w:sz w:val="20"/>
          <w:szCs w:val="20"/>
        </w:rPr>
        <w:t>ΚΑΤΑΡΤΙΣΗ - ΥΠΟΒΟΛΗ ΠΡΟΣΦΟΡΩΝ</w:t>
      </w:r>
      <w:bookmarkEnd w:id="292"/>
      <w:bookmarkEnd w:id="293"/>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294" w:name="_Toc413324994"/>
      <w:bookmarkStart w:id="295" w:name="_Toc421289173"/>
      <w:r w:rsidRPr="00C270B7">
        <w:rPr>
          <w:rFonts w:asciiTheme="minorHAnsi" w:hAnsiTheme="minorHAnsi"/>
        </w:rPr>
        <w:t>Τρόπος Υποβολής Προσφορών</w:t>
      </w:r>
      <w:bookmarkEnd w:id="294"/>
      <w:bookmarkEnd w:id="295"/>
    </w:p>
    <w:p w:rsidR="00860A5C" w:rsidRPr="00C270B7" w:rsidRDefault="00860A5C" w:rsidP="00860A5C">
      <w:pPr>
        <w:spacing w:after="120"/>
        <w:jc w:val="both"/>
        <w:rPr>
          <w:rFonts w:asciiTheme="minorHAnsi" w:hAnsiTheme="minorHAnsi"/>
          <w:b/>
        </w:rPr>
      </w:pPr>
      <w:r w:rsidRPr="00C270B7">
        <w:rPr>
          <w:rFonts w:asciiTheme="minorHAnsi" w:hAnsiTheme="minorHAnsi"/>
        </w:rPr>
        <w:t xml:space="preserve">Με την υποβολή της Προσφοράς θεωρείται ότι ο υποψήφιος Ανάδοχος αποδέχεται ανεπιφύλακτα τους όρους της παρούσας Διακήρυξης. Επίσης, σε περίπτωση νομικών προσώπων, θεωρείται ότι η υποβολή της Προσφοράς και η συμμετοχή στο διαγωνισμό έχουν εγκριθεί από το αρμόδιο όργανο του συμμετέχοντος νομικού προσώπου. Οι ενδιαφερόμενοι υποβάλλουν την Προσφορά τους είτε καταθέτοντάς την αυτοπροσώπως ή με ειδικά προς τούτο εξουσιοδοτημένο εκπρόσωπό τους, είτε αποστέλλοντάς την ταχυδρομικά με συστημένη επιστολή ή ιδιωτικό ταχυδρομείο (courier) στην έδρα του </w:t>
      </w:r>
      <w:r w:rsidRPr="00C270B7">
        <w:rPr>
          <w:rFonts w:asciiTheme="minorHAnsi" w:hAnsiTheme="minorHAnsi"/>
          <w:b/>
        </w:rPr>
        <w:t>ΠΟΛΙΤΙΣΤΙΚΟΥ ΙΔΡΥΜΑΤΟΣ ΟΜΙΛΟΥ ΠΕΙΡΑΙΩΣ</w:t>
      </w:r>
      <w:r w:rsidRPr="00C270B7">
        <w:rPr>
          <w:rFonts w:asciiTheme="minorHAnsi" w:hAnsiTheme="minorHAnsi"/>
        </w:rPr>
        <w:t xml:space="preserve">, </w:t>
      </w:r>
      <w:r w:rsidRPr="00C270B7">
        <w:rPr>
          <w:rFonts w:asciiTheme="minorHAnsi" w:hAnsiTheme="minorHAnsi"/>
          <w:b/>
        </w:rPr>
        <w:t>Αγγέλου Γέροντα 6, 10558 Αθήνα.</w:t>
      </w:r>
    </w:p>
    <w:p w:rsidR="00860A5C" w:rsidRPr="00C270B7" w:rsidRDefault="00860A5C" w:rsidP="00860A5C">
      <w:pPr>
        <w:spacing w:after="120"/>
        <w:jc w:val="both"/>
        <w:rPr>
          <w:rFonts w:asciiTheme="minorHAnsi" w:hAnsiTheme="minorHAnsi"/>
        </w:rPr>
      </w:pPr>
      <w:r w:rsidRPr="00C270B7">
        <w:rPr>
          <w:rFonts w:asciiTheme="minorHAnsi" w:hAnsiTheme="minorHAnsi"/>
        </w:rPr>
        <w:t xml:space="preserve">Κατά την υποβολή τους οι Προσφορές συνοδεύονται και από </w:t>
      </w:r>
      <w:r w:rsidRPr="00467285">
        <w:rPr>
          <w:rFonts w:asciiTheme="minorHAnsi" w:hAnsiTheme="minorHAnsi"/>
        </w:rPr>
        <w:t>έγγραφο υποβολής για πρωτοκόλλησή</w:t>
      </w:r>
      <w:r w:rsidRPr="00C270B7">
        <w:rPr>
          <w:rFonts w:asciiTheme="minorHAnsi" w:hAnsiTheme="minorHAnsi"/>
        </w:rPr>
        <w:t xml:space="preserve"> τους. Προσφορές που πρωτοκολλούνται μετά την ορισμένη κατά το άρθρο </w:t>
      </w:r>
      <w:fldSimple w:instr=" REF _Ref280484415 \r \h  \* MERGEFORMAT ">
        <w:r w:rsidR="00F067A7" w:rsidRPr="00F067A7">
          <w:rPr>
            <w:rFonts w:asciiTheme="minorHAnsi" w:hAnsiTheme="minorHAnsi"/>
          </w:rPr>
          <w:t>Β1.5</w:t>
        </w:r>
      </w:fldSimple>
      <w:r w:rsidRPr="00C270B7">
        <w:rPr>
          <w:rFonts w:asciiTheme="minorHAnsi" w:hAnsiTheme="minorHAnsi"/>
        </w:rPr>
        <w:t xml:space="preserve"> της παρούσας Διακήρυξης ημερομηνία και ώρα δεν λαμβάνονται υπόψη. Η ημερομηνία αυτή αποδεικνύεται μόνο από το πρωτόκολλο εισερχομένων της Αναθέτουσας αρχής όπου γίνεται και χρονοσήμανση.</w:t>
      </w:r>
    </w:p>
    <w:p w:rsidR="00860A5C" w:rsidRPr="00C270B7" w:rsidRDefault="00860A5C" w:rsidP="00860A5C">
      <w:pPr>
        <w:spacing w:after="120"/>
        <w:jc w:val="both"/>
        <w:rPr>
          <w:rFonts w:asciiTheme="minorHAnsi" w:hAnsiTheme="minorHAnsi"/>
        </w:rPr>
      </w:pPr>
      <w:r w:rsidRPr="00C270B7">
        <w:rPr>
          <w:rFonts w:asciiTheme="minorHAnsi" w:hAnsiTheme="minorHAnsi"/>
        </w:rPr>
        <w:t>Στην περίπτωση της ταχυδρομικής αποστολής, οι Προσφορές παραλαμβάνονται με απόδειξη, με την απαραίτητη όμως προϋπόθεση ότι θα περιέρχονται στην Αναθέτουσα Αρχή μέχρι την καταληκτική ημερομηνία και ώρα υποβολής τους.</w:t>
      </w:r>
    </w:p>
    <w:p w:rsidR="00860A5C" w:rsidRPr="00C270B7" w:rsidRDefault="00860A5C" w:rsidP="00860A5C">
      <w:pPr>
        <w:spacing w:after="120"/>
        <w:jc w:val="both"/>
        <w:rPr>
          <w:rFonts w:asciiTheme="minorHAnsi" w:hAnsiTheme="minorHAnsi"/>
        </w:rPr>
      </w:pPr>
      <w:r w:rsidRPr="00C270B7">
        <w:rPr>
          <w:rFonts w:asciiTheme="minorHAnsi" w:hAnsiTheme="minorHAnsi"/>
        </w:rPr>
        <w:t>Δε θα ληφθούν υπόψη Προσφορές που είτε υποβλήθηκαν μετά από την καθορισμένη ημερομηνία και ώρα είτε ταχυδρομήθηκαν έγκαιρα, αλλά δεν έφθασαν στην Αναθέτουσα Αρχή έγκαιρα.</w:t>
      </w:r>
    </w:p>
    <w:p w:rsidR="00860A5C" w:rsidRPr="00C270B7" w:rsidRDefault="00860A5C" w:rsidP="00860A5C">
      <w:pPr>
        <w:spacing w:after="120"/>
        <w:jc w:val="both"/>
        <w:rPr>
          <w:rStyle w:val="Heading2Char"/>
          <w:rFonts w:asciiTheme="minorHAnsi" w:hAnsiTheme="minorHAnsi"/>
          <w:bCs/>
          <w:iCs/>
        </w:rPr>
      </w:pPr>
      <w:r w:rsidRPr="00C270B7">
        <w:rPr>
          <w:rFonts w:asciiTheme="minorHAnsi" w:hAnsiTheme="minorHAnsi"/>
        </w:rPr>
        <w:t>Η Αναθέτουσα Αρχή ουδεμία ευθύνη φέρει για τη μη εμπρόθεσμη παραλαβή της Προσφοράς ή για το περιεχόμενο των φακέλων που τη συνοδεύουν.</w:t>
      </w:r>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296" w:name="_Toc413324995"/>
      <w:bookmarkStart w:id="297" w:name="_Toc421289174"/>
      <w:r w:rsidRPr="00B60425">
        <w:rPr>
          <w:rFonts w:asciiTheme="minorHAnsi" w:hAnsiTheme="minorHAnsi"/>
        </w:rPr>
        <w:t>Περιεχόμενο Προσφορών</w:t>
      </w:r>
      <w:bookmarkEnd w:id="296"/>
      <w:bookmarkEnd w:id="297"/>
    </w:p>
    <w:p w:rsidR="00860A5C" w:rsidRPr="00C270B7" w:rsidRDefault="00860A5C" w:rsidP="00860A5C">
      <w:pPr>
        <w:spacing w:after="120"/>
        <w:jc w:val="both"/>
        <w:rPr>
          <w:rFonts w:asciiTheme="minorHAnsi" w:hAnsiTheme="minorHAnsi"/>
        </w:rPr>
      </w:pPr>
      <w:r w:rsidRPr="00C270B7">
        <w:rPr>
          <w:rFonts w:asciiTheme="minorHAnsi" w:hAnsiTheme="minorHAnsi"/>
        </w:rPr>
        <w:t>Οι Προσφορές συντάσσονται σύμφωνα με τους όρους της παρούσας Διακήρυξης. Οι Προσφορές κατατίθενται μέσα σε ενιαίο σφραγισμένο φάκελο που πρέπει να περιλαμβάνει όλα όσα καθορίζονται στην παρούσα Διακήρυξη.</w:t>
      </w:r>
    </w:p>
    <w:p w:rsidR="00860A5C" w:rsidRPr="00C270B7" w:rsidRDefault="00860A5C" w:rsidP="00860A5C">
      <w:pPr>
        <w:spacing w:after="120"/>
        <w:jc w:val="both"/>
        <w:rPr>
          <w:rFonts w:asciiTheme="minorHAnsi" w:hAnsiTheme="minorHAnsi"/>
          <w:b/>
        </w:rPr>
      </w:pPr>
      <w:r w:rsidRPr="00C270B7">
        <w:rPr>
          <w:rFonts w:asciiTheme="minorHAnsi" w:hAnsiTheme="minorHAnsi"/>
        </w:rPr>
        <w:t>Ο ενιαίος σφραγισμένος φάκελος περιέχει τρεις επιμέρους, ανεξάρτητους, σφραγισμένους φακέλους, δηλαδή:</w:t>
      </w:r>
    </w:p>
    <w:tbl>
      <w:tblPr>
        <w:tblW w:w="0" w:type="auto"/>
        <w:tblInd w:w="-5" w:type="dxa"/>
        <w:tblLayout w:type="fixed"/>
        <w:tblLook w:val="0000"/>
      </w:tblPr>
      <w:tblGrid>
        <w:gridCol w:w="8532"/>
      </w:tblGrid>
      <w:tr w:rsidR="00860A5C" w:rsidRPr="00C270B7" w:rsidTr="00860A5C">
        <w:tc>
          <w:tcPr>
            <w:tcW w:w="8532" w:type="dxa"/>
            <w:tcBorders>
              <w:top w:val="single" w:sz="4" w:space="0" w:color="000000"/>
              <w:left w:val="single" w:sz="4" w:space="0" w:color="000000"/>
              <w:bottom w:val="single" w:sz="4" w:space="0" w:color="000000"/>
              <w:right w:val="single" w:sz="4" w:space="0" w:color="000000"/>
            </w:tcBorders>
            <w:shd w:val="clear" w:color="auto" w:fill="auto"/>
          </w:tcPr>
          <w:p w:rsidR="00860A5C" w:rsidRPr="00C270B7" w:rsidRDefault="00860A5C" w:rsidP="00860A5C">
            <w:pPr>
              <w:spacing w:after="120"/>
              <w:rPr>
                <w:rFonts w:asciiTheme="minorHAnsi" w:hAnsiTheme="minorHAnsi"/>
                <w:b/>
              </w:rPr>
            </w:pPr>
            <w:r w:rsidRPr="00C270B7">
              <w:rPr>
                <w:rFonts w:asciiTheme="minorHAnsi" w:hAnsiTheme="minorHAnsi"/>
                <w:b/>
              </w:rPr>
              <w:t>Α. «Φάκελος Δικαιολογητικών Συμμετοχής»</w:t>
            </w:r>
            <w:r w:rsidRPr="00C270B7">
              <w:rPr>
                <w:rFonts w:asciiTheme="minorHAnsi" w:hAnsiTheme="minorHAnsi"/>
              </w:rPr>
              <w:t xml:space="preserve">, ο οποίος περιέχει τα νομιμοποιητικά στοιχεία και άλλα απαραίτητα δικαιολογητικά, τα οποία προσδιορίζονται στην παρ. </w:t>
            </w:r>
            <w:fldSimple w:instr=" REF _Ref280634573 \r \h  \* MERGEFORMAT ">
              <w:r w:rsidR="00F067A7" w:rsidRPr="00F067A7">
                <w:rPr>
                  <w:rFonts w:asciiTheme="minorHAnsi" w:hAnsiTheme="minorHAnsi"/>
                </w:rPr>
                <w:t>Β2.3</w:t>
              </w:r>
            </w:fldSimple>
            <w:r w:rsidRPr="00C270B7">
              <w:rPr>
                <w:rFonts w:asciiTheme="minorHAnsi" w:hAnsiTheme="minorHAnsi"/>
              </w:rPr>
              <w:t>. Τα δικαιολογητικά θα πρέπει να είναι ταξινομημένα μέσα στον Φάκελο με τη σειρά που ζητούνται.</w:t>
            </w:r>
          </w:p>
        </w:tc>
      </w:tr>
      <w:tr w:rsidR="00860A5C" w:rsidRPr="00C270B7" w:rsidTr="00860A5C">
        <w:tc>
          <w:tcPr>
            <w:tcW w:w="8532" w:type="dxa"/>
            <w:tcBorders>
              <w:top w:val="single" w:sz="4" w:space="0" w:color="000000"/>
              <w:left w:val="single" w:sz="4" w:space="0" w:color="000000"/>
              <w:bottom w:val="single" w:sz="4" w:space="0" w:color="000000"/>
              <w:right w:val="single" w:sz="4" w:space="0" w:color="000000"/>
            </w:tcBorders>
            <w:shd w:val="clear" w:color="auto" w:fill="auto"/>
          </w:tcPr>
          <w:p w:rsidR="00860A5C" w:rsidRPr="00C270B7" w:rsidRDefault="00860A5C" w:rsidP="00860A5C">
            <w:pPr>
              <w:spacing w:after="120"/>
              <w:rPr>
                <w:rFonts w:asciiTheme="minorHAnsi" w:hAnsiTheme="minorHAnsi"/>
                <w:b/>
              </w:rPr>
            </w:pPr>
            <w:r w:rsidRPr="00C270B7">
              <w:rPr>
                <w:rFonts w:asciiTheme="minorHAnsi" w:hAnsiTheme="minorHAnsi"/>
                <w:b/>
              </w:rPr>
              <w:t>Β. «Φάκελος Τεχνικής Προσφοράς»</w:t>
            </w:r>
            <w:r w:rsidRPr="00C270B7">
              <w:rPr>
                <w:rFonts w:asciiTheme="minorHAnsi" w:hAnsiTheme="minorHAnsi"/>
              </w:rPr>
              <w:t xml:space="preserve">, ο οποίος περιέχει τα στοιχεία της Τεχνικής Προσφοράς του υποψήφιου Αναδόχου, τα οποία προσδιορίζονται στην παρ. </w:t>
            </w:r>
            <w:fldSimple w:instr=" REF _Ref279494623 \r \h  \* MERGEFORMAT ">
              <w:r w:rsidR="00F067A7" w:rsidRPr="00F067A7">
                <w:rPr>
                  <w:rFonts w:asciiTheme="minorHAnsi" w:hAnsiTheme="minorHAnsi"/>
                </w:rPr>
                <w:t>Β3.2.2</w:t>
              </w:r>
            </w:fldSimple>
          </w:p>
        </w:tc>
      </w:tr>
      <w:tr w:rsidR="00860A5C" w:rsidRPr="00C270B7" w:rsidTr="00860A5C">
        <w:tc>
          <w:tcPr>
            <w:tcW w:w="8532" w:type="dxa"/>
            <w:tcBorders>
              <w:top w:val="single" w:sz="4" w:space="0" w:color="000000"/>
              <w:left w:val="single" w:sz="4" w:space="0" w:color="000000"/>
              <w:bottom w:val="single" w:sz="4" w:space="0" w:color="000000"/>
              <w:right w:val="single" w:sz="4" w:space="0" w:color="000000"/>
            </w:tcBorders>
            <w:shd w:val="clear" w:color="auto" w:fill="auto"/>
          </w:tcPr>
          <w:p w:rsidR="00860A5C" w:rsidRPr="00C270B7" w:rsidRDefault="00860A5C" w:rsidP="00860A5C">
            <w:pPr>
              <w:spacing w:after="120"/>
              <w:rPr>
                <w:rFonts w:asciiTheme="minorHAnsi" w:hAnsiTheme="minorHAnsi"/>
                <w:b/>
              </w:rPr>
            </w:pPr>
            <w:r w:rsidRPr="00C270B7">
              <w:rPr>
                <w:rFonts w:asciiTheme="minorHAnsi" w:hAnsiTheme="minorHAnsi"/>
                <w:b/>
              </w:rPr>
              <w:t>Γ. «Φάκελος Οικονομικής Προσφοράς»</w:t>
            </w:r>
            <w:r w:rsidRPr="00C270B7">
              <w:rPr>
                <w:rFonts w:asciiTheme="minorHAnsi" w:hAnsiTheme="minorHAnsi"/>
              </w:rPr>
              <w:t xml:space="preserve">, ο οποίος περιέχει τα στοιχεία της Οικονομικής Προσφοράς του υποψήφιου Αναδόχου, τα οποία προσδιορίζονται στην παρ. </w:t>
            </w:r>
            <w:fldSimple w:instr=" REF _Ref279494654 \r \h  \* MERGEFORMAT ">
              <w:r w:rsidR="00F067A7" w:rsidRPr="00F067A7">
                <w:rPr>
                  <w:rFonts w:asciiTheme="minorHAnsi" w:hAnsiTheme="minorHAnsi"/>
                </w:rPr>
                <w:t>Β3.2.3</w:t>
              </w:r>
            </w:fldSimple>
          </w:p>
        </w:tc>
      </w:tr>
    </w:tbl>
    <w:p w:rsidR="00860A5C" w:rsidRPr="00C270B7" w:rsidRDefault="00860A5C" w:rsidP="00860A5C">
      <w:pPr>
        <w:spacing w:after="120"/>
        <w:jc w:val="both"/>
        <w:rPr>
          <w:rFonts w:asciiTheme="minorHAnsi" w:hAnsiTheme="minorHAnsi"/>
        </w:rPr>
      </w:pPr>
      <w:r w:rsidRPr="00C270B7">
        <w:rPr>
          <w:rFonts w:asciiTheme="minorHAnsi" w:hAnsiTheme="minorHAnsi"/>
          <w:b/>
        </w:rPr>
        <w:t>ΠΡΟΣΟΧΗ:</w:t>
      </w:r>
      <w:r w:rsidR="0011617F">
        <w:rPr>
          <w:rFonts w:asciiTheme="minorHAnsi" w:hAnsiTheme="minorHAnsi"/>
          <w:b/>
        </w:rPr>
        <w:t xml:space="preserve"> </w:t>
      </w:r>
      <w:r w:rsidRPr="00C270B7">
        <w:rPr>
          <w:rFonts w:asciiTheme="minorHAnsi" w:hAnsiTheme="minorHAnsi"/>
          <w:b/>
        </w:rPr>
        <w:t xml:space="preserve">Τα </w:t>
      </w:r>
      <w:r w:rsidRPr="00C270B7">
        <w:rPr>
          <w:rFonts w:asciiTheme="minorHAnsi" w:hAnsiTheme="minorHAnsi"/>
          <w:b/>
          <w:u w:val="single"/>
        </w:rPr>
        <w:t>Δικαιολογητικά Κατακύρωσης</w:t>
      </w:r>
      <w:r w:rsidRPr="00C270B7">
        <w:rPr>
          <w:rFonts w:asciiTheme="minorHAnsi" w:hAnsiTheme="minorHAnsi"/>
          <w:b/>
        </w:rPr>
        <w:t xml:space="preserve"> δεν υποβάλλονται κατά τη φάση υποβολής των Προσφορών των υποψηφίων Αναδόχων.</w:t>
      </w:r>
    </w:p>
    <w:p w:rsidR="00860A5C" w:rsidRPr="00C270B7" w:rsidRDefault="00860A5C" w:rsidP="00860A5C">
      <w:pPr>
        <w:spacing w:after="120"/>
        <w:rPr>
          <w:rFonts w:asciiTheme="minorHAnsi" w:hAnsiTheme="minorHAnsi"/>
          <w:b/>
        </w:rPr>
      </w:pPr>
      <w:r w:rsidRPr="00C270B7">
        <w:rPr>
          <w:rFonts w:asciiTheme="minorHAnsi" w:hAnsiTheme="minorHAnsi"/>
        </w:rPr>
        <w:t>Οι ανωτέρω Φάκελοι θα υποβληθούν ως εξής:</w:t>
      </w:r>
    </w:p>
    <w:tbl>
      <w:tblPr>
        <w:tblW w:w="0" w:type="auto"/>
        <w:tblInd w:w="-5" w:type="dxa"/>
        <w:tblLayout w:type="fixed"/>
        <w:tblLook w:val="0000"/>
      </w:tblPr>
      <w:tblGrid>
        <w:gridCol w:w="8532"/>
      </w:tblGrid>
      <w:tr w:rsidR="00860A5C" w:rsidRPr="00C270B7" w:rsidTr="00860A5C">
        <w:tc>
          <w:tcPr>
            <w:tcW w:w="8532" w:type="dxa"/>
            <w:tcBorders>
              <w:top w:val="single" w:sz="4" w:space="0" w:color="000000"/>
              <w:left w:val="single" w:sz="4" w:space="0" w:color="000000"/>
              <w:bottom w:val="single" w:sz="4" w:space="0" w:color="000000"/>
              <w:right w:val="single" w:sz="4" w:space="0" w:color="000000"/>
            </w:tcBorders>
            <w:shd w:val="clear" w:color="auto" w:fill="auto"/>
          </w:tcPr>
          <w:p w:rsidR="00860A5C" w:rsidRPr="00C270B7" w:rsidRDefault="00860A5C" w:rsidP="00860A5C">
            <w:pPr>
              <w:spacing w:after="120"/>
              <w:rPr>
                <w:rFonts w:asciiTheme="minorHAnsi" w:hAnsiTheme="minorHAnsi"/>
              </w:rPr>
            </w:pPr>
            <w:r w:rsidRPr="00C270B7">
              <w:rPr>
                <w:rFonts w:asciiTheme="minorHAnsi" w:hAnsiTheme="minorHAnsi"/>
                <w:b/>
              </w:rPr>
              <w:t>Δικαιολογητικά Συμμετοχής:</w:t>
            </w:r>
          </w:p>
          <w:p w:rsidR="00860A5C" w:rsidRPr="00C270B7" w:rsidRDefault="00860A5C" w:rsidP="0083727D">
            <w:pPr>
              <w:numPr>
                <w:ilvl w:val="0"/>
                <w:numId w:val="22"/>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 xml:space="preserve">ένα (1) πρωτότυπο </w:t>
            </w:r>
          </w:p>
          <w:p w:rsidR="00860A5C" w:rsidRPr="00C270B7" w:rsidRDefault="00860A5C" w:rsidP="0083727D">
            <w:pPr>
              <w:numPr>
                <w:ilvl w:val="0"/>
                <w:numId w:val="22"/>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 xml:space="preserve">ένα (1) αντίγραφο </w:t>
            </w:r>
          </w:p>
          <w:p w:rsidR="00860A5C" w:rsidRPr="00C270B7" w:rsidRDefault="00860A5C" w:rsidP="00860A5C">
            <w:pPr>
              <w:spacing w:after="120"/>
              <w:rPr>
                <w:rFonts w:asciiTheme="minorHAnsi" w:hAnsiTheme="minorHAnsi"/>
                <w:b/>
              </w:rPr>
            </w:pPr>
            <w:r w:rsidRPr="00C270B7">
              <w:rPr>
                <w:rFonts w:asciiTheme="minorHAnsi" w:hAnsiTheme="minorHAnsi"/>
              </w:rPr>
              <w:t>που θα περιλαμβάνονται στον σφραγισμένο φάκελο Δικαιολογητικά Συμμετοχής.</w:t>
            </w:r>
          </w:p>
        </w:tc>
      </w:tr>
      <w:tr w:rsidR="00860A5C" w:rsidRPr="00C270B7" w:rsidTr="00860A5C">
        <w:tc>
          <w:tcPr>
            <w:tcW w:w="8532" w:type="dxa"/>
            <w:tcBorders>
              <w:top w:val="single" w:sz="4" w:space="0" w:color="000000"/>
              <w:left w:val="single" w:sz="4" w:space="0" w:color="000000"/>
              <w:bottom w:val="single" w:sz="4" w:space="0" w:color="000000"/>
              <w:right w:val="single" w:sz="4" w:space="0" w:color="000000"/>
            </w:tcBorders>
            <w:shd w:val="clear" w:color="auto" w:fill="auto"/>
          </w:tcPr>
          <w:p w:rsidR="00860A5C" w:rsidRPr="00C270B7" w:rsidRDefault="00860A5C" w:rsidP="00860A5C">
            <w:pPr>
              <w:spacing w:after="120"/>
              <w:rPr>
                <w:rFonts w:asciiTheme="minorHAnsi" w:hAnsiTheme="minorHAnsi"/>
              </w:rPr>
            </w:pPr>
            <w:r w:rsidRPr="00C270B7">
              <w:rPr>
                <w:rFonts w:asciiTheme="minorHAnsi" w:hAnsiTheme="minorHAnsi"/>
                <w:b/>
              </w:rPr>
              <w:t>Τεχνική Προσφορά</w:t>
            </w:r>
            <w:r w:rsidRPr="00C270B7">
              <w:rPr>
                <w:rFonts w:asciiTheme="minorHAnsi" w:hAnsiTheme="minorHAnsi"/>
              </w:rPr>
              <w:t xml:space="preserve">: </w:t>
            </w:r>
          </w:p>
          <w:p w:rsidR="00860A5C" w:rsidRPr="00C270B7" w:rsidRDefault="00860A5C" w:rsidP="0083727D">
            <w:pPr>
              <w:numPr>
                <w:ilvl w:val="0"/>
                <w:numId w:val="22"/>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lastRenderedPageBreak/>
              <w:t>ένα (1) πρωτότυπο,</w:t>
            </w:r>
          </w:p>
          <w:p w:rsidR="00860A5C" w:rsidRPr="00C270B7" w:rsidRDefault="00860A5C" w:rsidP="0083727D">
            <w:pPr>
              <w:numPr>
                <w:ilvl w:val="0"/>
                <w:numId w:val="22"/>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ένα (1) αντίγραφο,</w:t>
            </w:r>
          </w:p>
          <w:p w:rsidR="00860A5C" w:rsidRPr="00C270B7" w:rsidRDefault="00860A5C" w:rsidP="0083727D">
            <w:pPr>
              <w:numPr>
                <w:ilvl w:val="0"/>
                <w:numId w:val="22"/>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ένα (1) πλήρες ηλεκτρονικό αρχείο σε μη επανεγγράψιμο μέσο (CD), εκτός των τεχνικών φυλλαδίων,</w:t>
            </w:r>
          </w:p>
          <w:p w:rsidR="00860A5C" w:rsidRPr="00C270B7" w:rsidRDefault="00860A5C" w:rsidP="00860A5C">
            <w:pPr>
              <w:spacing w:after="120"/>
              <w:rPr>
                <w:rFonts w:asciiTheme="minorHAnsi" w:hAnsiTheme="minorHAnsi"/>
                <w:u w:val="single"/>
              </w:rPr>
            </w:pPr>
            <w:r w:rsidRPr="00C270B7">
              <w:rPr>
                <w:rFonts w:asciiTheme="minorHAnsi" w:hAnsiTheme="minorHAnsi"/>
              </w:rPr>
              <w:t>που θα περιλαμβάνονται στον σφραγισμένο φάκελο Τεχνικής Προσφοράς.</w:t>
            </w:r>
          </w:p>
          <w:p w:rsidR="00860A5C" w:rsidRPr="00C270B7" w:rsidRDefault="00860A5C" w:rsidP="00860A5C">
            <w:pPr>
              <w:spacing w:after="120"/>
              <w:jc w:val="both"/>
              <w:rPr>
                <w:rFonts w:asciiTheme="minorHAnsi" w:hAnsiTheme="minorHAnsi"/>
                <w:u w:val="single"/>
              </w:rPr>
            </w:pPr>
            <w:r w:rsidRPr="00C270B7">
              <w:rPr>
                <w:rFonts w:asciiTheme="minorHAnsi" w:hAnsiTheme="minorHAnsi"/>
                <w:u w:val="single"/>
              </w:rPr>
              <w:t>Σημείωση 1</w:t>
            </w:r>
            <w:r w:rsidRPr="00C270B7">
              <w:rPr>
                <w:rFonts w:asciiTheme="minorHAnsi" w:hAnsiTheme="minorHAnsi"/>
              </w:rPr>
              <w:t>: Σε περίπτωση που το σύνολο ή μέρος των τεχνικών φυλλαδίων είναι δυνατό να συμπεριληφθούν σε CD, τότε δεν είναι αναγκαίο να υποβληθούν έντυπα στο αντίγραφο της Τεχνικής Προσφοράς.</w:t>
            </w:r>
          </w:p>
          <w:p w:rsidR="00860A5C" w:rsidRPr="00C270B7" w:rsidRDefault="00860A5C" w:rsidP="00860A5C">
            <w:pPr>
              <w:spacing w:after="120"/>
              <w:jc w:val="both"/>
              <w:rPr>
                <w:rFonts w:asciiTheme="minorHAnsi" w:hAnsiTheme="minorHAnsi"/>
                <w:b/>
              </w:rPr>
            </w:pPr>
            <w:r w:rsidRPr="00C270B7">
              <w:rPr>
                <w:rFonts w:asciiTheme="minorHAnsi" w:hAnsiTheme="minorHAnsi"/>
                <w:u w:val="single"/>
              </w:rPr>
              <w:t>Σημείωση 2</w:t>
            </w:r>
            <w:r w:rsidRPr="00C270B7">
              <w:rPr>
                <w:rFonts w:asciiTheme="minorHAnsi" w:hAnsiTheme="minorHAnsi"/>
              </w:rPr>
              <w:t xml:space="preserve">: Είναι ιδιαίτερα επιθυμητό ο σφραγισμένος φάκελος Τεχνικής Προσφοράς να έχει διαστάσεις οι οποίες είναι διαχειρίσιμες από πλευράς φύλαξης και ανάγνωσης πχ. πλάτους 60 εκ. </w:t>
            </w:r>
            <w:r w:rsidRPr="00C270B7">
              <w:rPr>
                <w:rFonts w:asciiTheme="minorHAnsi" w:hAnsiTheme="minorHAnsi"/>
                <w:lang w:val="en-US"/>
              </w:rPr>
              <w:t>x</w:t>
            </w:r>
            <w:r w:rsidRPr="00C270B7">
              <w:rPr>
                <w:rFonts w:asciiTheme="minorHAnsi" w:hAnsiTheme="minorHAnsi"/>
              </w:rPr>
              <w:t xml:space="preserve"> 80 εκ.</w:t>
            </w:r>
          </w:p>
        </w:tc>
      </w:tr>
      <w:tr w:rsidR="00860A5C" w:rsidRPr="00C270B7" w:rsidTr="00860A5C">
        <w:tc>
          <w:tcPr>
            <w:tcW w:w="8532" w:type="dxa"/>
            <w:tcBorders>
              <w:top w:val="single" w:sz="4" w:space="0" w:color="000000"/>
              <w:left w:val="single" w:sz="4" w:space="0" w:color="000000"/>
              <w:bottom w:val="single" w:sz="4" w:space="0" w:color="000000"/>
              <w:right w:val="single" w:sz="4" w:space="0" w:color="000000"/>
            </w:tcBorders>
            <w:shd w:val="clear" w:color="auto" w:fill="auto"/>
          </w:tcPr>
          <w:p w:rsidR="00860A5C" w:rsidRPr="00C270B7" w:rsidRDefault="00860A5C" w:rsidP="00860A5C">
            <w:pPr>
              <w:spacing w:after="120"/>
              <w:rPr>
                <w:rFonts w:asciiTheme="minorHAnsi" w:hAnsiTheme="minorHAnsi"/>
              </w:rPr>
            </w:pPr>
            <w:r w:rsidRPr="00C270B7">
              <w:rPr>
                <w:rFonts w:asciiTheme="minorHAnsi" w:hAnsiTheme="minorHAnsi"/>
                <w:b/>
              </w:rPr>
              <w:lastRenderedPageBreak/>
              <w:t>Οικονομική Προσφορά</w:t>
            </w:r>
            <w:r w:rsidRPr="00C270B7">
              <w:rPr>
                <w:rFonts w:asciiTheme="minorHAnsi" w:hAnsiTheme="minorHAnsi"/>
              </w:rPr>
              <w:t xml:space="preserve">: </w:t>
            </w:r>
          </w:p>
          <w:p w:rsidR="00860A5C" w:rsidRPr="00C270B7" w:rsidRDefault="00860A5C" w:rsidP="0083727D">
            <w:pPr>
              <w:numPr>
                <w:ilvl w:val="0"/>
                <w:numId w:val="40"/>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ένα (1) πρωτότυπο,</w:t>
            </w:r>
          </w:p>
          <w:p w:rsidR="00860A5C" w:rsidRPr="00C270B7" w:rsidRDefault="00860A5C" w:rsidP="0083727D">
            <w:pPr>
              <w:numPr>
                <w:ilvl w:val="0"/>
                <w:numId w:val="40"/>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ένα (1) αντίγραφο,</w:t>
            </w:r>
          </w:p>
          <w:p w:rsidR="00860A5C" w:rsidRPr="00C270B7" w:rsidRDefault="00860A5C" w:rsidP="0083727D">
            <w:pPr>
              <w:numPr>
                <w:ilvl w:val="0"/>
                <w:numId w:val="40"/>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ένα (1) πλήρες ηλεκτρονικό αρχείο σε μη επανεγγράψιμο μέσο (CD),</w:t>
            </w:r>
          </w:p>
          <w:p w:rsidR="00860A5C" w:rsidRPr="00C270B7" w:rsidRDefault="00860A5C" w:rsidP="00860A5C">
            <w:pPr>
              <w:spacing w:after="120"/>
              <w:rPr>
                <w:rFonts w:asciiTheme="minorHAnsi" w:hAnsiTheme="minorHAnsi"/>
              </w:rPr>
            </w:pPr>
            <w:r w:rsidRPr="00C270B7">
              <w:rPr>
                <w:rFonts w:asciiTheme="minorHAnsi" w:hAnsiTheme="minorHAnsi"/>
              </w:rPr>
              <w:t>που θα περιλαμβάνονται στον σφραγισμένο φάκελο Οικονομικής Προσφοράς.</w:t>
            </w:r>
          </w:p>
        </w:tc>
      </w:tr>
    </w:tbl>
    <w:p w:rsidR="00860A5C" w:rsidRPr="00C270B7" w:rsidRDefault="00860A5C" w:rsidP="00860A5C">
      <w:pPr>
        <w:spacing w:after="120"/>
        <w:rPr>
          <w:rFonts w:asciiTheme="minorHAnsi" w:hAnsiTheme="minorHAnsi"/>
        </w:rPr>
      </w:pPr>
      <w:r w:rsidRPr="00C270B7">
        <w:rPr>
          <w:rFonts w:asciiTheme="minorHAnsi" w:hAnsiTheme="minorHAnsi"/>
        </w:rPr>
        <w:t xml:space="preserve">Ο ενιαίος σφραγισμένος φάκελος πρέπει να φέρει την ένδειξη: </w:t>
      </w:r>
    </w:p>
    <w:tbl>
      <w:tblPr>
        <w:tblW w:w="0" w:type="auto"/>
        <w:jc w:val="center"/>
        <w:tblInd w:w="108" w:type="dxa"/>
        <w:tblLayout w:type="fixed"/>
        <w:tblLook w:val="0000"/>
      </w:tblPr>
      <w:tblGrid>
        <w:gridCol w:w="6984"/>
      </w:tblGrid>
      <w:tr w:rsidR="00860A5C" w:rsidRPr="00C270B7" w:rsidTr="00860A5C">
        <w:trPr>
          <w:trHeight w:val="2206"/>
          <w:jc w:val="center"/>
        </w:trPr>
        <w:tc>
          <w:tcPr>
            <w:tcW w:w="6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0A5C" w:rsidRPr="00C270B7" w:rsidRDefault="00860A5C" w:rsidP="00860A5C">
            <w:pPr>
              <w:pStyle w:val="TabletextChar"/>
              <w:jc w:val="center"/>
              <w:rPr>
                <w:rFonts w:asciiTheme="minorHAnsi" w:hAnsiTheme="minorHAnsi" w:cs="Calibri"/>
              </w:rPr>
            </w:pPr>
            <w:r w:rsidRPr="00C270B7">
              <w:rPr>
                <w:rFonts w:asciiTheme="minorHAnsi" w:hAnsiTheme="minorHAnsi" w:cs="Calibri"/>
              </w:rPr>
              <w:t>«ΣΤΟΙΧΕΙΑ ΤΟΥ ΥΠΟΨΗΦΙΟΥ»</w:t>
            </w:r>
          </w:p>
          <w:p w:rsidR="00860A5C" w:rsidRPr="00B60425" w:rsidRDefault="00860A5C" w:rsidP="00860A5C">
            <w:pPr>
              <w:pStyle w:val="TabletextChar"/>
              <w:jc w:val="center"/>
              <w:rPr>
                <w:rFonts w:asciiTheme="minorHAnsi" w:hAnsiTheme="minorHAnsi" w:cs="Calibri"/>
              </w:rPr>
            </w:pPr>
            <w:r w:rsidRPr="00C270B7">
              <w:rPr>
                <w:rFonts w:asciiTheme="minorHAnsi" w:hAnsiTheme="minorHAnsi" w:cs="Calibri"/>
              </w:rPr>
              <w:t xml:space="preserve">ΦΑΚΕΛΟΣ ΠΡΟΣΦΟΡΑΣ ΓΙΑ ΤΟ ΔΙΑΓΩΝΙΣΜΟ </w:t>
            </w:r>
            <w:r w:rsidRPr="00B60425">
              <w:rPr>
                <w:rFonts w:asciiTheme="minorHAnsi" w:hAnsiTheme="minorHAnsi" w:cstheme="minorHAnsi"/>
              </w:rPr>
              <w:t xml:space="preserve">ΤΩΝ ΥΠΟΕΡΓΩΝ ΜΑΙ Υ8 ΚΑΙ ΜΜΧ Υ10 </w:t>
            </w:r>
          </w:p>
          <w:p w:rsidR="00860A5C" w:rsidRPr="00B60425" w:rsidRDefault="00860A5C" w:rsidP="00860A5C">
            <w:pPr>
              <w:jc w:val="center"/>
              <w:rPr>
                <w:rFonts w:asciiTheme="minorHAnsi" w:hAnsiTheme="minorHAnsi" w:cstheme="minorHAnsi"/>
              </w:rPr>
            </w:pPr>
            <w:r w:rsidRPr="00B60425">
              <w:rPr>
                <w:rFonts w:asciiTheme="minorHAnsi" w:hAnsiTheme="minorHAnsi" w:cstheme="minorHAnsi"/>
              </w:rPr>
              <w:t xml:space="preserve"> «ΈΠΙΠΛΑ ΚΑΙ ΛΟΙΠΟΣ ΕΞΟΠΛΙΣΜΟΣ» </w:t>
            </w:r>
          </w:p>
          <w:p w:rsidR="00860A5C" w:rsidRPr="00B60425" w:rsidRDefault="00860A5C" w:rsidP="00860A5C">
            <w:pPr>
              <w:pStyle w:val="TabletextChar"/>
              <w:jc w:val="center"/>
              <w:rPr>
                <w:rFonts w:asciiTheme="minorHAnsi" w:hAnsiTheme="minorHAnsi" w:cs="Calibri"/>
              </w:rPr>
            </w:pPr>
            <w:r w:rsidRPr="00B60425">
              <w:rPr>
                <w:rFonts w:asciiTheme="minorHAnsi" w:hAnsiTheme="minorHAnsi" w:cstheme="minorHAnsi"/>
              </w:rPr>
              <w:t>ΤΩΝ ΠΡΑΞΕΩΝ «ΜΟΥΣΕΙΟ ΑΡΓΥΡΟΤΕΧΝΙΑΣ ΙΩΑΝΝΙΝΩΝ» ΚΑΙ «ΜΟΥΣΕΙΟ ΜΑΣΤΙΧΑΣ ΧΙΟΥ»</w:t>
            </w:r>
          </w:p>
          <w:p w:rsidR="00860A5C" w:rsidRDefault="00860A5C" w:rsidP="00860A5C">
            <w:pPr>
              <w:pStyle w:val="TabletextChar"/>
              <w:jc w:val="center"/>
              <w:rPr>
                <w:rFonts w:asciiTheme="minorHAnsi" w:hAnsiTheme="minorHAnsi" w:cs="Calibri"/>
                <w:b/>
              </w:rPr>
            </w:pPr>
            <w:r w:rsidRPr="00C270B7">
              <w:rPr>
                <w:rFonts w:asciiTheme="minorHAnsi" w:hAnsiTheme="minorHAnsi" w:cs="Calibri"/>
              </w:rPr>
              <w:t xml:space="preserve">AΝΑΘΕΤΟΥΣΑ ΑΡΧΗ: </w:t>
            </w:r>
            <w:r w:rsidRPr="00C270B7">
              <w:rPr>
                <w:rFonts w:asciiTheme="minorHAnsi" w:hAnsiTheme="minorHAnsi" w:cs="Calibri"/>
                <w:b/>
              </w:rPr>
              <w:t>ΠΟΛΙΤΙΣΤΙΚΟ ΙΔΡΥΜΑ ΟΜΙΛΟΥ ΠΕΙΡΑΙΩΣ</w:t>
            </w:r>
          </w:p>
          <w:p w:rsidR="00860A5C" w:rsidRPr="00C270B7" w:rsidRDefault="00143522" w:rsidP="00143522">
            <w:pPr>
              <w:pStyle w:val="TabletextChar"/>
              <w:jc w:val="center"/>
              <w:rPr>
                <w:rFonts w:asciiTheme="minorHAnsi" w:hAnsiTheme="minorHAnsi"/>
              </w:rPr>
            </w:pPr>
            <w:r>
              <w:rPr>
                <w:rFonts w:asciiTheme="minorHAnsi" w:hAnsiTheme="minorHAnsi" w:cs="Calibri"/>
                <w:b/>
              </w:rPr>
              <w:t>ΗΜΕΡΟΜΗΝΙΑ ΔΙΕΝΕΡΓΕΙΑΣ ΔΙΑΓΩΝΙΣΜΟΥ: 21/7/2015</w:t>
            </w:r>
          </w:p>
        </w:tc>
      </w:tr>
    </w:tbl>
    <w:p w:rsidR="00860A5C" w:rsidRPr="00C270B7" w:rsidRDefault="00860A5C" w:rsidP="00860A5C">
      <w:pPr>
        <w:spacing w:after="120"/>
        <w:jc w:val="both"/>
        <w:rPr>
          <w:rFonts w:asciiTheme="minorHAnsi" w:hAnsiTheme="minorHAnsi"/>
        </w:rPr>
      </w:pPr>
      <w:r w:rsidRPr="00C270B7">
        <w:rPr>
          <w:rFonts w:asciiTheme="minorHAnsi" w:hAnsiTheme="minorHAnsi"/>
        </w:rPr>
        <w:t>Όλοι οι επιμέρους φάκελοι αναγράφουν την επωνυμία και διεύθυνση, αριθμό τηλεφώνου, φαξ και τυχόν διεύθυνση ηλεκτρονικού ταχυδρομείου του υποψήφιου Ανάδοχου, τον τίτλο του Διαγωνισμού και τον τίτλο του φακέλου.</w:t>
      </w:r>
    </w:p>
    <w:p w:rsidR="00860A5C" w:rsidRPr="00C270B7" w:rsidRDefault="00860A5C" w:rsidP="00860A5C">
      <w:pPr>
        <w:spacing w:after="120"/>
        <w:jc w:val="both"/>
        <w:rPr>
          <w:rFonts w:asciiTheme="minorHAnsi" w:hAnsiTheme="minorHAnsi"/>
        </w:rPr>
      </w:pPr>
      <w:r w:rsidRPr="00C270B7">
        <w:rPr>
          <w:rFonts w:asciiTheme="minorHAnsi" w:hAnsiTheme="minorHAnsi"/>
        </w:rPr>
        <w:t>Σε περίπτωση Ένωσης/ Κοινοπραξίας πρέπει να αναγράφονται η πλήρης επωνυμία και διεύθυνση, καθώς και αριθμός τηλεφώνου, φαξ και τυχόν διεύθυνση ηλεκτρονικού ταχυδρομείου όλων των μελών της.</w:t>
      </w:r>
    </w:p>
    <w:p w:rsidR="00860A5C" w:rsidRPr="00C270B7" w:rsidRDefault="00860A5C" w:rsidP="00860A5C">
      <w:pPr>
        <w:spacing w:after="120"/>
        <w:jc w:val="both"/>
        <w:rPr>
          <w:rFonts w:asciiTheme="minorHAnsi" w:hAnsiTheme="minorHAnsi"/>
        </w:rPr>
      </w:pPr>
      <w:r w:rsidRPr="00C270B7">
        <w:rPr>
          <w:rFonts w:asciiTheme="minorHAnsi" w:hAnsiTheme="minorHAnsi"/>
        </w:rPr>
        <w:t>Απαγορεύεται η χρήση αυτοκόλλητων φακέλων που είναι δυνατόν να αποσφραγιστούν και να επανασφραγιστούν χωρίς να αφήσουν ίχνη.</w:t>
      </w:r>
    </w:p>
    <w:p w:rsidR="00860A5C" w:rsidRPr="00C270B7" w:rsidRDefault="00860A5C" w:rsidP="00860A5C">
      <w:pPr>
        <w:spacing w:after="120"/>
        <w:jc w:val="both"/>
        <w:rPr>
          <w:rFonts w:asciiTheme="minorHAnsi" w:hAnsiTheme="minorHAnsi"/>
        </w:rPr>
      </w:pPr>
      <w:r w:rsidRPr="00C270B7">
        <w:rPr>
          <w:rFonts w:asciiTheme="minorHAnsi" w:hAnsiTheme="minorHAnsi"/>
        </w:rPr>
        <w:t>Οι Προσφορές υποβάλλονται στην ελληνική γλώσσα, με εξαίρεση τα συνημμένα στην Τεχνική Προσφορά έντυπα, σχέδια και λοιπά τεχνικά στοιχεία που μπορούν να είναι στην Αγγλική γλώσσα.</w:t>
      </w:r>
    </w:p>
    <w:p w:rsidR="00860A5C" w:rsidRPr="00C270B7" w:rsidRDefault="00860A5C" w:rsidP="00860A5C">
      <w:pPr>
        <w:spacing w:after="120"/>
        <w:jc w:val="both"/>
        <w:rPr>
          <w:rFonts w:asciiTheme="minorHAnsi" w:hAnsiTheme="minorHAnsi"/>
        </w:rPr>
      </w:pPr>
      <w:r w:rsidRPr="00C270B7">
        <w:rPr>
          <w:rFonts w:asciiTheme="minorHAnsi" w:hAnsiTheme="minorHAnsi"/>
        </w:rPr>
        <w:t>Σε ένα από τα αντίτυπα που ορίζεται ως πρωτότυπο και σε κάθε σελίδα του, πρέπει να αναγράφεται ευκρινώς η λέξη “ΠΡΩΤΟΤΥΠΟ” και να μονογράφεται από τον υποψήφιο Ανάδοχο. Το περιεχόμενο του πρωτοτύπου είναι επικρατέστερο από τα άλλα αντίτυπα και τα ηλεκτρονικά αντίγραφα, σε περίπτωση ασυμφωνίας αυτών με το πρωτότυπο.</w:t>
      </w:r>
    </w:p>
    <w:p w:rsidR="00860A5C" w:rsidRPr="00C270B7" w:rsidRDefault="00860A5C" w:rsidP="00860A5C">
      <w:pPr>
        <w:spacing w:after="120"/>
        <w:jc w:val="both"/>
        <w:rPr>
          <w:rFonts w:asciiTheme="minorHAnsi" w:hAnsiTheme="minorHAnsi"/>
        </w:rPr>
      </w:pPr>
      <w:r w:rsidRPr="00C270B7">
        <w:rPr>
          <w:rFonts w:asciiTheme="minorHAnsi" w:hAnsiTheme="minorHAnsi"/>
        </w:rPr>
        <w:t>Για την εύκολη σύγκριση των Προσφορών πρέπει να τηρηθεί στη σύνταξή τους, η τάξη και η σειρά των όρων της Διακήρυξης.</w:t>
      </w:r>
    </w:p>
    <w:p w:rsidR="00860A5C" w:rsidRPr="00C270B7" w:rsidRDefault="00860A5C" w:rsidP="00860A5C">
      <w:pPr>
        <w:spacing w:after="120"/>
        <w:jc w:val="both"/>
        <w:rPr>
          <w:rFonts w:asciiTheme="minorHAnsi" w:hAnsiTheme="minorHAnsi"/>
        </w:rPr>
      </w:pPr>
      <w:r w:rsidRPr="00C270B7">
        <w:rPr>
          <w:rFonts w:asciiTheme="minorHAnsi" w:hAnsiTheme="minorHAnsi"/>
        </w:rPr>
        <w:t>Οι απαντήσεις σε όλες τις απαιτήσεις της Διακήρυξης πρέπει να είναι σαφείς. Δεν επιτρέπονται ασαφείς απαντήσεις της μορφής «ελήφθη υπόψη», «συμφωνούμε και αποδεχόμεθα», κλπ.</w:t>
      </w:r>
    </w:p>
    <w:p w:rsidR="00860A5C" w:rsidRPr="00C270B7" w:rsidRDefault="00860A5C" w:rsidP="00860A5C">
      <w:pPr>
        <w:spacing w:after="120"/>
        <w:jc w:val="both"/>
        <w:rPr>
          <w:rFonts w:asciiTheme="minorHAnsi" w:hAnsiTheme="minorHAnsi"/>
        </w:rPr>
      </w:pPr>
      <w:r w:rsidRPr="00C270B7">
        <w:rPr>
          <w:rFonts w:asciiTheme="minorHAnsi" w:hAnsiTheme="minorHAnsi"/>
        </w:rPr>
        <w:lastRenderedPageBreak/>
        <w:t>Οι Προσφορές πρέπει να είναι δακτυλογραφημένες και δεν πρέπει να φέρουν ξυσίματα, σβησίματα, διαγραφές, προσθήκες κλπ. Εάν υπάρχει στην Προσφορά οποιαδήποτε διόρθωση, πρέπει να είναι καθαρογραμμένη και μονογραμμένη από τον υποψήφιο Ανάδοχο. Όλες οι διορθώσεις θα πρέπει να αναφέρονται ανακεφαλαιωτικά στην αρχή της Προσφοράς. Η αρμόδια Επιτροπή προσυπογράφει το ανακεφαλαιωτικό φύλλο με τις τυχόν, διορθώσεις και τις αναφέρει στο συντασσόμενο πρακτικό, ώστε να αποδεικνύεται αδιαφιλονίκητα ότι προϋπήρχαν της ημερομηνίας αποσφράγισης.</w:t>
      </w:r>
    </w:p>
    <w:p w:rsidR="00860A5C" w:rsidRPr="00C270B7" w:rsidRDefault="00860A5C" w:rsidP="00860A5C">
      <w:pPr>
        <w:spacing w:after="120"/>
        <w:jc w:val="both"/>
        <w:rPr>
          <w:rFonts w:asciiTheme="minorHAnsi" w:hAnsiTheme="minorHAnsi"/>
        </w:rPr>
      </w:pPr>
      <w:r w:rsidRPr="00C270B7">
        <w:rPr>
          <w:rFonts w:asciiTheme="minorHAnsi" w:hAnsiTheme="minorHAnsi"/>
        </w:rPr>
        <w:t>Σε περίπτωση που στο περιεχόμενο της Προσφοράς χρησιμοποιούνται συντομογραφίες (abbreviations), για τη δήλωση τεχνικών ή άλλων εννοιών, είναι υποχρεωτικό για τον υποψήφιο Ανάδοχο να αναφέρει σε συνοδευτικό πίνακα την επεξήγησή τους.</w:t>
      </w:r>
    </w:p>
    <w:p w:rsidR="00860A5C" w:rsidRPr="00C270B7" w:rsidRDefault="00860A5C" w:rsidP="00860A5C">
      <w:pPr>
        <w:spacing w:after="120"/>
        <w:jc w:val="both"/>
        <w:rPr>
          <w:rFonts w:asciiTheme="minorHAnsi" w:hAnsiTheme="minorHAnsi"/>
        </w:rPr>
      </w:pPr>
      <w:r w:rsidRPr="00C270B7">
        <w:rPr>
          <w:rFonts w:asciiTheme="minorHAnsi" w:hAnsiTheme="minorHAnsi"/>
        </w:rPr>
        <w:t xml:space="preserve">Με την υποβολή της Προσφοράς θεωρείται βέβαιο, ότι ο υποψήφιος Ανάδοχος είναι απολύτως ενήμερος από κάθε πλευρά των τοπικών συνθηκών εκτέλεσης του Έργου, των πηγών προέλευσης των πάσης φύσης υλικών, κλπ. και ότι έχει μελετήσει όλα τα στοιχεία που περιλαμβάνονται στο φάκελο Διαγωνισμού. </w:t>
      </w:r>
    </w:p>
    <w:p w:rsidR="00860A5C" w:rsidRPr="00C270B7" w:rsidRDefault="00860A5C" w:rsidP="00860A5C">
      <w:pPr>
        <w:spacing w:after="120"/>
        <w:jc w:val="both"/>
        <w:rPr>
          <w:rFonts w:asciiTheme="minorHAnsi" w:hAnsiTheme="minorHAnsi"/>
        </w:rPr>
      </w:pPr>
      <w:r w:rsidRPr="00C270B7">
        <w:rPr>
          <w:rFonts w:asciiTheme="minorHAnsi" w:hAnsiTheme="minorHAnsi"/>
        </w:rPr>
        <w:t>Αντιπροσφορά ή τροποποίηση της Προσφοράς ή πρόταση που κατά την κρίση της αρμόδιας Επιτροπής εξομοιώνεται με αντιπροσφορά είναι απαράδεκτη και δεν λαμβάνεται υπόψη.</w:t>
      </w:r>
    </w:p>
    <w:p w:rsidR="00860A5C" w:rsidRPr="00C270B7" w:rsidRDefault="00860A5C" w:rsidP="00860A5C">
      <w:pPr>
        <w:spacing w:after="120"/>
        <w:jc w:val="both"/>
        <w:rPr>
          <w:rFonts w:asciiTheme="minorHAnsi" w:hAnsiTheme="minorHAnsi"/>
        </w:rPr>
      </w:pPr>
      <w:r w:rsidRPr="00C270B7">
        <w:rPr>
          <w:rFonts w:asciiTheme="minorHAnsi" w:hAnsiTheme="minorHAnsi"/>
        </w:rPr>
        <w:t>Μετά την καταληκτική ημερομηνία υποβολής των Προσφορών δεν γίνεται αποδεκτή αλλά απορρίπτεται ως απαράδεκτη κάθε διευκρίνιση, τροποποίηση ή απόκρουση όρου της Διακήρυξης ή της Προσφοράς. Διευκρινίσεις δίνονται μόνο όταν ζητούνται από την αρμόδια Επιτροπή και λαμβάνονται υπόψη μόνο εκείνες που αναφέρονται στα σημεία που ζητήθηκαν. Στην περίπτωση αυτή η παροχή διευκρινίσεων είναι υποχρεωτική για τον υποψήφιο Ανάδοχο και δεν θεωρείται αντιπροσφορά.</w:t>
      </w:r>
    </w:p>
    <w:p w:rsidR="00860A5C" w:rsidRPr="00C270B7" w:rsidRDefault="00860A5C" w:rsidP="00860A5C">
      <w:pPr>
        <w:spacing w:after="120"/>
        <w:jc w:val="both"/>
        <w:rPr>
          <w:rFonts w:asciiTheme="minorHAnsi" w:hAnsiTheme="minorHAnsi"/>
        </w:rPr>
      </w:pPr>
      <w:r w:rsidRPr="00C270B7">
        <w:rPr>
          <w:rFonts w:asciiTheme="minorHAnsi" w:hAnsiTheme="minorHAnsi"/>
        </w:rPr>
        <w:t>Οι διευκρινίσεις των υποψηφίων Αναδόχων πρέπει να δίνονται γραπτά, εφόσον ζητηθούν, σε χρόνο που θα ορίζει η αρμόδια Επιτροπή.</w:t>
      </w:r>
    </w:p>
    <w:p w:rsidR="00860A5C" w:rsidRPr="00C270B7" w:rsidRDefault="00860A5C" w:rsidP="0083727D">
      <w:pPr>
        <w:pStyle w:val="Heading3"/>
        <w:numPr>
          <w:ilvl w:val="2"/>
          <w:numId w:val="27"/>
        </w:numPr>
        <w:suppressAutoHyphens/>
        <w:overflowPunct/>
        <w:autoSpaceDE/>
        <w:autoSpaceDN/>
        <w:adjustRightInd/>
        <w:spacing w:after="120"/>
        <w:jc w:val="left"/>
        <w:textAlignment w:val="auto"/>
        <w:rPr>
          <w:rFonts w:asciiTheme="minorHAnsi" w:hAnsiTheme="minorHAnsi"/>
          <w:sz w:val="20"/>
          <w:szCs w:val="20"/>
        </w:rPr>
      </w:pPr>
      <w:bookmarkStart w:id="298" w:name="_Toc413324996"/>
      <w:bookmarkStart w:id="299" w:name="_Toc421289175"/>
      <w:r w:rsidRPr="00C270B7">
        <w:rPr>
          <w:rFonts w:asciiTheme="minorHAnsi" w:hAnsiTheme="minorHAnsi"/>
          <w:sz w:val="20"/>
          <w:szCs w:val="20"/>
        </w:rPr>
        <w:t>Περιεχόμενα Φακέλου «Δικαιολογητικά Συμμετοχής»</w:t>
      </w:r>
      <w:bookmarkEnd w:id="298"/>
      <w:bookmarkEnd w:id="299"/>
    </w:p>
    <w:p w:rsidR="00860A5C" w:rsidRPr="00C270B7" w:rsidRDefault="00860A5C" w:rsidP="00860A5C">
      <w:pPr>
        <w:spacing w:after="120"/>
        <w:jc w:val="both"/>
        <w:rPr>
          <w:rFonts w:asciiTheme="minorHAnsi" w:hAnsiTheme="minorHAnsi"/>
        </w:rPr>
      </w:pPr>
      <w:r w:rsidRPr="00C270B7">
        <w:rPr>
          <w:rFonts w:asciiTheme="minorHAnsi" w:hAnsiTheme="minorHAnsi"/>
        </w:rPr>
        <w:t>Ο φάκελος «ΔΙΚΑΙΟΛΟΓΗΤΙΚΑ ΣΥΜΜΕΤΟΧΗΣ» που θα υποβάλει κάθε υποψήφιος Ανάδοχος πρέπει να περιέχει τα νομιμοποιητικά στοιχεία και άλλα απαραίτητα δικαιολογητικά του υποψήφιου Αναδόχου ως προς τις τυπικές, χρηματοοικονομικές και τεχνικές απαιτήσεις συμμετοχής στον Διαγωνισμό και τα οποία προσδιορίζονται στις παραγράφους:</w:t>
      </w:r>
    </w:p>
    <w:p w:rsidR="00860A5C" w:rsidRPr="00C270B7" w:rsidRDefault="00956EC5" w:rsidP="0083727D">
      <w:pPr>
        <w:numPr>
          <w:ilvl w:val="0"/>
          <w:numId w:val="26"/>
        </w:numPr>
        <w:suppressAutoHyphens/>
        <w:overflowPunct/>
        <w:autoSpaceDE/>
        <w:autoSpaceDN/>
        <w:adjustRightInd/>
        <w:spacing w:after="120"/>
        <w:jc w:val="both"/>
        <w:textAlignment w:val="auto"/>
        <w:rPr>
          <w:rFonts w:asciiTheme="minorHAnsi" w:hAnsiTheme="minorHAnsi"/>
        </w:rPr>
      </w:pPr>
      <w:fldSimple w:instr=" REF _Ref280634749 \r \h  \* MERGEFORMAT ">
        <w:r w:rsidR="00F067A7" w:rsidRPr="00F067A7">
          <w:rPr>
            <w:rFonts w:asciiTheme="minorHAnsi" w:hAnsiTheme="minorHAnsi"/>
          </w:rPr>
          <w:t>Β2.3</w:t>
        </w:r>
      </w:fldSimple>
      <w:r w:rsidR="00860A5C" w:rsidRPr="00C270B7">
        <w:rPr>
          <w:rFonts w:asciiTheme="minorHAnsi" w:hAnsiTheme="minorHAnsi"/>
        </w:rPr>
        <w:t>Δικαιολογητικά Συμμετοχής,</w:t>
      </w:r>
    </w:p>
    <w:p w:rsidR="00860A5C" w:rsidRPr="00C270B7" w:rsidRDefault="00860A5C" w:rsidP="0083727D">
      <w:pPr>
        <w:numPr>
          <w:ilvl w:val="0"/>
          <w:numId w:val="26"/>
        </w:numPr>
        <w:suppressAutoHyphens/>
        <w:overflowPunct/>
        <w:autoSpaceDE/>
        <w:autoSpaceDN/>
        <w:adjustRightInd/>
        <w:spacing w:after="120"/>
        <w:jc w:val="both"/>
        <w:textAlignment w:val="auto"/>
        <w:rPr>
          <w:rFonts w:asciiTheme="minorHAnsi" w:hAnsiTheme="minorHAnsi"/>
          <w:lang w:val="en-US"/>
        </w:rPr>
      </w:pPr>
      <w:r w:rsidRPr="00C270B7">
        <w:rPr>
          <w:rFonts w:asciiTheme="minorHAnsi" w:hAnsiTheme="minorHAnsi"/>
        </w:rPr>
        <w:tab/>
      </w:r>
      <w:fldSimple w:instr=" REF _Ref280634759 \r \h  \* MERGEFORMAT ">
        <w:r w:rsidR="00F067A7" w:rsidRPr="00F067A7">
          <w:rPr>
            <w:rFonts w:asciiTheme="minorHAnsi" w:hAnsiTheme="minorHAnsi"/>
          </w:rPr>
          <w:t>Β2.6</w:t>
        </w:r>
      </w:fldSimple>
      <w:r w:rsidRPr="00C270B7">
        <w:rPr>
          <w:rFonts w:asciiTheme="minorHAnsi" w:hAnsiTheme="minorHAnsi"/>
        </w:rPr>
        <w:t xml:space="preserve"> Ελάχιστες Προϋποθέσεις Συμμετοχής, </w:t>
      </w:r>
    </w:p>
    <w:p w:rsidR="00860A5C" w:rsidRPr="00C270B7" w:rsidRDefault="00860A5C" w:rsidP="0083727D">
      <w:pPr>
        <w:numPr>
          <w:ilvl w:val="0"/>
          <w:numId w:val="26"/>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lang w:val="en-US"/>
        </w:rPr>
        <w:tab/>
      </w:r>
      <w:fldSimple w:instr=" REF _Ref280634765 \r \h  \* MERGEFORMAT ">
        <w:r w:rsidR="00F067A7" w:rsidRPr="00F067A7">
          <w:rPr>
            <w:rFonts w:asciiTheme="minorHAnsi" w:hAnsiTheme="minorHAnsi"/>
            <w:lang w:val="en-US"/>
          </w:rPr>
          <w:t>Β2.7</w:t>
        </w:r>
      </w:fldSimple>
      <w:r w:rsidRPr="00C270B7">
        <w:rPr>
          <w:rFonts w:asciiTheme="minorHAnsi" w:hAnsiTheme="minorHAnsi"/>
        </w:rPr>
        <w:t xml:space="preserve"> Εγγύηση Συμμετοχής</w:t>
      </w:r>
      <w:r w:rsidRPr="00C270B7">
        <w:rPr>
          <w:rFonts w:asciiTheme="minorHAnsi" w:hAnsiTheme="minorHAnsi"/>
          <w:lang w:val="en-US"/>
        </w:rPr>
        <w:t>.</w:t>
      </w:r>
    </w:p>
    <w:p w:rsidR="00860A5C" w:rsidRPr="00C270B7" w:rsidRDefault="00860A5C" w:rsidP="0083727D">
      <w:pPr>
        <w:pStyle w:val="Heading3"/>
        <w:numPr>
          <w:ilvl w:val="2"/>
          <w:numId w:val="27"/>
        </w:numPr>
        <w:suppressAutoHyphens/>
        <w:overflowPunct/>
        <w:autoSpaceDE/>
        <w:autoSpaceDN/>
        <w:adjustRightInd/>
        <w:spacing w:after="120"/>
        <w:jc w:val="left"/>
        <w:textAlignment w:val="auto"/>
        <w:rPr>
          <w:rFonts w:asciiTheme="minorHAnsi" w:hAnsiTheme="minorHAnsi"/>
          <w:sz w:val="20"/>
          <w:szCs w:val="20"/>
        </w:rPr>
      </w:pPr>
      <w:bookmarkStart w:id="300" w:name="_Ref279494623"/>
      <w:bookmarkStart w:id="301" w:name="_Toc413324997"/>
      <w:bookmarkStart w:id="302" w:name="_Toc421289176"/>
      <w:r w:rsidRPr="00C270B7">
        <w:rPr>
          <w:rFonts w:asciiTheme="minorHAnsi" w:hAnsiTheme="minorHAnsi"/>
          <w:sz w:val="20"/>
          <w:szCs w:val="20"/>
        </w:rPr>
        <w:t>Περιεχόμενα Φακέλου «Τεχνική Προσφορά»</w:t>
      </w:r>
      <w:bookmarkEnd w:id="300"/>
      <w:bookmarkEnd w:id="301"/>
      <w:bookmarkEnd w:id="302"/>
    </w:p>
    <w:p w:rsidR="00860A5C" w:rsidRDefault="00860A5C" w:rsidP="00860A5C">
      <w:pPr>
        <w:spacing w:after="120"/>
        <w:jc w:val="both"/>
        <w:rPr>
          <w:rFonts w:asciiTheme="minorHAnsi" w:hAnsiTheme="minorHAnsi"/>
        </w:rPr>
      </w:pPr>
      <w:r w:rsidRPr="00C270B7">
        <w:rPr>
          <w:rFonts w:asciiTheme="minorHAnsi" w:hAnsiTheme="minorHAnsi"/>
        </w:rPr>
        <w:t>Ο φάκελος «ΤΕΧΝΙΚΗ ΠΡΟΣΦΟΡΑ» που θα υποβάλει ο υποψήφιος Ανάδοχος πρέπει να περιέχει τα παρακάτω σε σειρά:</w:t>
      </w:r>
    </w:p>
    <w:p w:rsidR="00860A5C" w:rsidRPr="00C270B7" w:rsidRDefault="00860A5C" w:rsidP="00860A5C">
      <w:pPr>
        <w:spacing w:after="120"/>
        <w:jc w:val="both"/>
        <w:rPr>
          <w:rFonts w:asciiTheme="minorHAnsi" w:hAnsiTheme="minorHAnsi"/>
          <w:b/>
          <w:shd w:val="clear" w:color="auto" w:fill="FFFF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tblPr>
      <w:tblGrid>
        <w:gridCol w:w="578"/>
        <w:gridCol w:w="7464"/>
        <w:gridCol w:w="1923"/>
      </w:tblGrid>
      <w:tr w:rsidR="00860A5C" w:rsidRPr="00C270B7" w:rsidTr="00860A5C">
        <w:trPr>
          <w:jc w:val="center"/>
        </w:trPr>
        <w:tc>
          <w:tcPr>
            <w:tcW w:w="290" w:type="pct"/>
            <w:shd w:val="clear" w:color="auto" w:fill="FFFFFF" w:themeFill="background1"/>
            <w:vAlign w:val="center"/>
          </w:tcPr>
          <w:p w:rsidR="00860A5C" w:rsidRPr="00C270B7" w:rsidRDefault="00860A5C" w:rsidP="00427A88">
            <w:pPr>
              <w:numPr>
                <w:ilvl w:val="12"/>
                <w:numId w:val="0"/>
              </w:numPr>
              <w:jc w:val="both"/>
              <w:rPr>
                <w:rFonts w:asciiTheme="minorHAnsi" w:hAnsiTheme="minorHAnsi"/>
                <w:b/>
                <w:noProof/>
                <w:lang w:eastAsia="ar-SA"/>
              </w:rPr>
            </w:pPr>
            <w:r>
              <w:rPr>
                <w:rFonts w:asciiTheme="minorHAnsi" w:hAnsiTheme="minorHAnsi"/>
                <w:b/>
                <w:noProof/>
              </w:rPr>
              <w:t>1</w:t>
            </w:r>
          </w:p>
        </w:tc>
        <w:tc>
          <w:tcPr>
            <w:tcW w:w="3745" w:type="pct"/>
            <w:shd w:val="clear" w:color="auto" w:fill="FFFFFF" w:themeFill="background1"/>
            <w:vAlign w:val="center"/>
          </w:tcPr>
          <w:p w:rsidR="00860A5C" w:rsidRPr="002830DF" w:rsidRDefault="00860A5C" w:rsidP="00427A88">
            <w:pPr>
              <w:jc w:val="both"/>
              <w:rPr>
                <w:rFonts w:asciiTheme="minorHAnsi" w:hAnsiTheme="minorHAnsi"/>
                <w:noProof/>
                <w:lang w:eastAsia="ar-SA"/>
              </w:rPr>
            </w:pPr>
            <w:r w:rsidRPr="002830DF">
              <w:rPr>
                <w:rFonts w:asciiTheme="minorHAnsi" w:hAnsiTheme="minorHAnsi"/>
                <w:noProof/>
              </w:rPr>
              <w:t>Πίνακες Συμμόρφωσης</w:t>
            </w:r>
          </w:p>
        </w:tc>
        <w:tc>
          <w:tcPr>
            <w:tcW w:w="965" w:type="pct"/>
            <w:shd w:val="clear" w:color="auto" w:fill="FFFFFF" w:themeFill="background1"/>
          </w:tcPr>
          <w:p w:rsidR="00860A5C" w:rsidRPr="00C270B7" w:rsidRDefault="00860A5C" w:rsidP="00427A88">
            <w:pPr>
              <w:ind w:right="-58"/>
              <w:rPr>
                <w:rFonts w:asciiTheme="minorHAnsi" w:hAnsiTheme="minorHAnsi"/>
                <w:b/>
                <w:noProof/>
              </w:rPr>
            </w:pPr>
            <w:r w:rsidRPr="00C270B7">
              <w:rPr>
                <w:rFonts w:asciiTheme="minorHAnsi" w:hAnsiTheme="minorHAnsi"/>
                <w:b/>
                <w:noProof/>
              </w:rPr>
              <w:t xml:space="preserve">Σύμφωνα με </w:t>
            </w:r>
            <w:r w:rsidR="00B32A15">
              <w:rPr>
                <w:rFonts w:asciiTheme="minorHAnsi" w:hAnsiTheme="minorHAnsi"/>
                <w:b/>
                <w:noProof/>
              </w:rPr>
              <w:t>Γ2</w:t>
            </w:r>
          </w:p>
        </w:tc>
      </w:tr>
      <w:tr w:rsidR="00860A5C" w:rsidRPr="00C270B7" w:rsidTr="00860A5C">
        <w:trPr>
          <w:trHeight w:val="687"/>
          <w:jc w:val="center"/>
        </w:trPr>
        <w:tc>
          <w:tcPr>
            <w:tcW w:w="290" w:type="pct"/>
            <w:shd w:val="clear" w:color="auto" w:fill="FFFFFF" w:themeFill="background1"/>
            <w:vAlign w:val="center"/>
          </w:tcPr>
          <w:p w:rsidR="00860A5C" w:rsidRPr="00C270B7" w:rsidRDefault="00860A5C" w:rsidP="00427A88">
            <w:pPr>
              <w:numPr>
                <w:ilvl w:val="12"/>
                <w:numId w:val="0"/>
              </w:numPr>
              <w:jc w:val="both"/>
              <w:rPr>
                <w:rFonts w:asciiTheme="minorHAnsi" w:hAnsiTheme="minorHAnsi"/>
                <w:b/>
                <w:noProof/>
                <w:lang w:eastAsia="ar-SA"/>
              </w:rPr>
            </w:pPr>
            <w:r>
              <w:rPr>
                <w:rFonts w:asciiTheme="minorHAnsi" w:hAnsiTheme="minorHAnsi"/>
                <w:b/>
                <w:noProof/>
              </w:rPr>
              <w:t>2</w:t>
            </w:r>
          </w:p>
        </w:tc>
        <w:tc>
          <w:tcPr>
            <w:tcW w:w="3745" w:type="pct"/>
            <w:shd w:val="clear" w:color="auto" w:fill="FFFFFF" w:themeFill="background1"/>
            <w:vAlign w:val="center"/>
          </w:tcPr>
          <w:p w:rsidR="00860A5C" w:rsidRPr="00C973A5" w:rsidRDefault="00860A5C" w:rsidP="00427A88">
            <w:pPr>
              <w:jc w:val="both"/>
              <w:rPr>
                <w:rFonts w:asciiTheme="minorHAnsi" w:hAnsiTheme="minorHAnsi"/>
              </w:rPr>
            </w:pPr>
            <w:r w:rsidRPr="00C973A5">
              <w:rPr>
                <w:rFonts w:asciiTheme="minorHAnsi" w:hAnsiTheme="minorHAnsi"/>
              </w:rPr>
              <w:t>Υπεύθυνη Δήλωση, με την οποία ο προμηθευτής θα δηλώνει ότι:</w:t>
            </w:r>
          </w:p>
          <w:p w:rsidR="00860A5C" w:rsidRPr="00C973A5" w:rsidRDefault="00860A5C" w:rsidP="00427A88">
            <w:pPr>
              <w:jc w:val="both"/>
              <w:rPr>
                <w:rFonts w:asciiTheme="minorHAnsi" w:hAnsiTheme="minorHAnsi"/>
              </w:rPr>
            </w:pPr>
            <w:r w:rsidRPr="00C973A5">
              <w:rPr>
                <w:rFonts w:asciiTheme="minorHAnsi" w:hAnsiTheme="minorHAnsi"/>
              </w:rPr>
              <w:t>α) τα προσφερόμενα είδη πληρούν πλήρως τις απαιτούμενες τεχνικές προδιαγραφές του Διαγωνισμού, και</w:t>
            </w:r>
          </w:p>
          <w:p w:rsidR="00860A5C" w:rsidRPr="00C270B7" w:rsidRDefault="00860A5C" w:rsidP="00427A88">
            <w:pPr>
              <w:ind w:left="-10"/>
              <w:jc w:val="both"/>
              <w:rPr>
                <w:rFonts w:asciiTheme="minorHAnsi" w:hAnsiTheme="minorHAnsi"/>
                <w:b/>
                <w:noProof/>
                <w:lang w:eastAsia="ar-SA"/>
              </w:rPr>
            </w:pPr>
            <w:r w:rsidRPr="00C973A5">
              <w:rPr>
                <w:rFonts w:asciiTheme="minorHAnsi" w:hAnsiTheme="minorHAnsi"/>
              </w:rPr>
              <w:t>β) πληρούν τις κοινοτικές απαιτήσεις που βαρύνουν  τον κατασκευαστή  των</w:t>
            </w:r>
            <w:r w:rsidR="004A7C1D">
              <w:rPr>
                <w:rFonts w:asciiTheme="minorHAnsi" w:hAnsiTheme="minorHAnsi"/>
              </w:rPr>
              <w:t xml:space="preserve"> </w:t>
            </w:r>
            <w:r w:rsidRPr="00C973A5">
              <w:rPr>
                <w:rFonts w:asciiTheme="minorHAnsi" w:hAnsiTheme="minorHAnsi"/>
              </w:rPr>
              <w:t>προϊόντων αυτών (δηλώσεις συμμόρφωσης CE).</w:t>
            </w:r>
          </w:p>
        </w:tc>
        <w:tc>
          <w:tcPr>
            <w:tcW w:w="965" w:type="pct"/>
            <w:shd w:val="clear" w:color="auto" w:fill="FFFFFF" w:themeFill="background1"/>
          </w:tcPr>
          <w:p w:rsidR="00860A5C" w:rsidRPr="00C270B7" w:rsidRDefault="00860A5C" w:rsidP="00427A88">
            <w:pPr>
              <w:jc w:val="both"/>
              <w:rPr>
                <w:rFonts w:asciiTheme="minorHAnsi" w:hAnsiTheme="minorHAnsi"/>
                <w:b/>
                <w:noProof/>
              </w:rPr>
            </w:pPr>
          </w:p>
          <w:p w:rsidR="00860A5C" w:rsidRPr="00C270B7" w:rsidRDefault="00860A5C" w:rsidP="00427A88">
            <w:pPr>
              <w:ind w:right="-58"/>
              <w:rPr>
                <w:rFonts w:asciiTheme="minorHAnsi" w:hAnsiTheme="minorHAnsi"/>
                <w:b/>
                <w:noProof/>
              </w:rPr>
            </w:pPr>
          </w:p>
        </w:tc>
      </w:tr>
    </w:tbl>
    <w:p w:rsidR="00860A5C" w:rsidRPr="00615DCF" w:rsidRDefault="00860A5C" w:rsidP="00860A5C">
      <w:pPr>
        <w:spacing w:after="120"/>
        <w:rPr>
          <w:rFonts w:asciiTheme="minorHAnsi" w:hAnsiTheme="minorHAnsi"/>
        </w:rPr>
      </w:pPr>
    </w:p>
    <w:p w:rsidR="00860A5C" w:rsidRPr="00C270B7" w:rsidRDefault="00860A5C" w:rsidP="00860A5C">
      <w:pPr>
        <w:spacing w:after="120"/>
        <w:rPr>
          <w:rFonts w:asciiTheme="minorHAnsi" w:hAnsiTheme="minorHAnsi"/>
        </w:rPr>
      </w:pPr>
      <w:r w:rsidRPr="00C270B7">
        <w:rPr>
          <w:rFonts w:asciiTheme="minorHAnsi" w:hAnsiTheme="minorHAnsi"/>
        </w:rPr>
        <w:t>Επίσης, ο φάκελος «ΤΕΧΝΙΚΗ ΠΡΟΣΦΟΡΑ» πρέπει να περιέχει:</w:t>
      </w:r>
    </w:p>
    <w:p w:rsidR="00860A5C" w:rsidRPr="00C270B7" w:rsidRDefault="00860A5C" w:rsidP="0083727D">
      <w:pPr>
        <w:numPr>
          <w:ilvl w:val="0"/>
          <w:numId w:val="24"/>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 xml:space="preserve">τεκμηριωτικό υλικό για </w:t>
      </w:r>
      <w:r>
        <w:rPr>
          <w:rFonts w:asciiTheme="minorHAnsi" w:hAnsiTheme="minorHAnsi"/>
        </w:rPr>
        <w:t>τον εξοπλισμό</w:t>
      </w:r>
      <w:r w:rsidRPr="00C270B7">
        <w:rPr>
          <w:rFonts w:asciiTheme="minorHAnsi" w:hAnsiTheme="minorHAnsi"/>
        </w:rPr>
        <w:t xml:space="preserve"> (εγχειρίδια, τεχνικά φυλλάδια, κλπ.)</w:t>
      </w:r>
    </w:p>
    <w:p w:rsidR="00860A5C" w:rsidRPr="00860A5C" w:rsidRDefault="00860A5C" w:rsidP="0083727D">
      <w:pPr>
        <w:numPr>
          <w:ilvl w:val="0"/>
          <w:numId w:val="24"/>
        </w:numPr>
        <w:suppressAutoHyphens/>
        <w:overflowPunct/>
        <w:autoSpaceDE/>
        <w:autoSpaceDN/>
        <w:adjustRightInd/>
        <w:spacing w:after="120"/>
        <w:jc w:val="both"/>
        <w:textAlignment w:val="auto"/>
        <w:rPr>
          <w:rFonts w:asciiTheme="minorHAnsi" w:hAnsiTheme="minorHAnsi"/>
          <w:b/>
        </w:rPr>
      </w:pPr>
      <w:r w:rsidRPr="00C270B7">
        <w:rPr>
          <w:rFonts w:asciiTheme="minorHAnsi" w:hAnsiTheme="minorHAnsi"/>
        </w:rPr>
        <w:t>οποιοδήποτε επιπλέον στοιχείο τεκμηριώνει πληρέστερα την Προσφορά του υποψήφιου Αναδόχου και απαντά στις επιμέρους απαιτήσεις που τίθενται στην παρούσα Διακήρυξη</w:t>
      </w:r>
      <w:r>
        <w:rPr>
          <w:rFonts w:asciiTheme="minorHAnsi" w:hAnsiTheme="minorHAnsi"/>
        </w:rPr>
        <w:t>.</w:t>
      </w:r>
    </w:p>
    <w:p w:rsidR="00143522" w:rsidRDefault="00143522">
      <w:pPr>
        <w:overflowPunct/>
        <w:autoSpaceDE/>
        <w:autoSpaceDN/>
        <w:adjustRightInd/>
        <w:textAlignment w:val="auto"/>
        <w:rPr>
          <w:rFonts w:asciiTheme="minorHAnsi" w:hAnsiTheme="minorHAnsi"/>
          <w:b/>
        </w:rPr>
      </w:pPr>
      <w:r>
        <w:rPr>
          <w:rFonts w:asciiTheme="minorHAnsi" w:hAnsiTheme="minorHAnsi"/>
          <w:b/>
        </w:rPr>
        <w:br w:type="page"/>
      </w:r>
    </w:p>
    <w:p w:rsidR="00860A5C" w:rsidRPr="00C270B7" w:rsidRDefault="00860A5C" w:rsidP="00B32A15">
      <w:pPr>
        <w:suppressAutoHyphens/>
        <w:overflowPunct/>
        <w:autoSpaceDE/>
        <w:autoSpaceDN/>
        <w:adjustRightInd/>
        <w:spacing w:after="120"/>
        <w:jc w:val="both"/>
        <w:textAlignment w:val="auto"/>
        <w:rPr>
          <w:rFonts w:asciiTheme="minorHAnsi" w:hAnsiTheme="minorHAnsi"/>
          <w:b/>
        </w:rPr>
      </w:pPr>
    </w:p>
    <w:p w:rsidR="00860A5C" w:rsidRPr="00C270B7" w:rsidRDefault="00860A5C" w:rsidP="006917A3">
      <w:pPr>
        <w:overflowPunct/>
        <w:autoSpaceDE/>
        <w:autoSpaceDN/>
        <w:adjustRightInd/>
        <w:textAlignment w:val="auto"/>
        <w:rPr>
          <w:rFonts w:asciiTheme="minorHAnsi" w:hAnsiTheme="minorHAnsi"/>
          <w:lang w:eastAsia="el-GR"/>
        </w:rPr>
      </w:pPr>
      <w:r w:rsidRPr="00C270B7">
        <w:rPr>
          <w:rFonts w:asciiTheme="minorHAnsi" w:hAnsiTheme="minorHAnsi"/>
          <w:b/>
        </w:rPr>
        <w:t>ΠΙΝΑΚΑΣ ΣΥΜΜΟΡΦΩΣΗΣ</w:t>
      </w:r>
    </w:p>
    <w:tbl>
      <w:tblPr>
        <w:tblW w:w="0" w:type="auto"/>
        <w:tblInd w:w="463" w:type="dxa"/>
        <w:tblLayout w:type="fixed"/>
        <w:tblLook w:val="0000"/>
      </w:tblPr>
      <w:tblGrid>
        <w:gridCol w:w="8064"/>
      </w:tblGrid>
      <w:tr w:rsidR="00860A5C" w:rsidRPr="00C270B7" w:rsidTr="00860A5C">
        <w:tc>
          <w:tcPr>
            <w:tcW w:w="8064" w:type="dxa"/>
            <w:tcBorders>
              <w:top w:val="single" w:sz="4" w:space="0" w:color="000000"/>
              <w:left w:val="single" w:sz="4" w:space="0" w:color="000000"/>
              <w:bottom w:val="single" w:sz="4" w:space="0" w:color="000000"/>
              <w:right w:val="single" w:sz="4" w:space="0" w:color="000000"/>
            </w:tcBorders>
            <w:shd w:val="clear" w:color="auto" w:fill="auto"/>
          </w:tcPr>
          <w:p w:rsidR="00860A5C" w:rsidRPr="00C270B7" w:rsidRDefault="00860A5C" w:rsidP="00427A88">
            <w:pPr>
              <w:pStyle w:val="TabletextChar"/>
              <w:spacing w:after="0" w:line="240" w:lineRule="auto"/>
              <w:rPr>
                <w:rFonts w:asciiTheme="minorHAnsi" w:hAnsiTheme="minorHAnsi" w:cs="Calibri"/>
                <w:lang w:eastAsia="el-GR"/>
              </w:rPr>
            </w:pPr>
            <w:r w:rsidRPr="00C270B7">
              <w:rPr>
                <w:rFonts w:asciiTheme="minorHAnsi" w:hAnsiTheme="minorHAnsi" w:cs="Calibri"/>
                <w:lang w:eastAsia="el-GR"/>
              </w:rPr>
              <w:t>Στη Στήλη «ΠΡΟΔΙΑΓΡΑΦΗ» περιγράφονται αναλυτικά οι αντίστοιχοι τεχνικοί όροι, υποχρεώσεις ή επεξηγήσεις για τα οποία θα πρέπει να δοθούν αντίστοιχες απαντήσεις.</w:t>
            </w:r>
          </w:p>
        </w:tc>
      </w:tr>
      <w:tr w:rsidR="00860A5C" w:rsidRPr="00C270B7" w:rsidTr="00860A5C">
        <w:tc>
          <w:tcPr>
            <w:tcW w:w="8064" w:type="dxa"/>
            <w:tcBorders>
              <w:top w:val="single" w:sz="4" w:space="0" w:color="000000"/>
              <w:left w:val="single" w:sz="4" w:space="0" w:color="000000"/>
              <w:bottom w:val="single" w:sz="4" w:space="0" w:color="000000"/>
              <w:right w:val="single" w:sz="4" w:space="0" w:color="000000"/>
            </w:tcBorders>
            <w:shd w:val="clear" w:color="auto" w:fill="auto"/>
          </w:tcPr>
          <w:p w:rsidR="00860A5C" w:rsidRPr="00C270B7" w:rsidRDefault="00860A5C" w:rsidP="00427A88">
            <w:pPr>
              <w:pStyle w:val="TabletextChar"/>
              <w:spacing w:after="0" w:line="240" w:lineRule="auto"/>
              <w:rPr>
                <w:rFonts w:asciiTheme="minorHAnsi" w:hAnsiTheme="minorHAnsi" w:cs="Calibri"/>
                <w:lang w:eastAsia="el-GR"/>
              </w:rPr>
            </w:pPr>
            <w:r w:rsidRPr="00C270B7">
              <w:rPr>
                <w:rFonts w:asciiTheme="minorHAnsi" w:hAnsiTheme="minorHAnsi" w:cs="Calibri"/>
                <w:lang w:eastAsia="el-GR"/>
              </w:rPr>
              <w:t xml:space="preserve">Αν στη στήλη «ΑΠΑΙΤΗΣΗ» έχει συμπληρωθεί η λέξη «ΝΑΙ» ή ένας αριθμός (που σημαίνει υποχρεωτικό αριθμητικό μέγεθος της προδιαγραφής και απαιτεί συμμόρφωση) τότε η αντίστοιχη προδιαγραφή είναι υποχρεωτική για τον υποψήφιο Ανάδοχο, θεωρούμενη ως απαράβατος όρος σύμφωνα με την παρούσα Διακήρυξη. Προσφορές που δεν καλύπτουν πλήρως απαράβατους όρους απορρίπτονται ως απαράδεκτες. </w:t>
            </w:r>
          </w:p>
          <w:p w:rsidR="00860A5C" w:rsidRPr="00C270B7" w:rsidRDefault="00860A5C" w:rsidP="00427A88">
            <w:pPr>
              <w:pStyle w:val="TabletextChar"/>
              <w:spacing w:after="0" w:line="240" w:lineRule="auto"/>
              <w:rPr>
                <w:rFonts w:asciiTheme="minorHAnsi" w:hAnsiTheme="minorHAnsi" w:cs="Calibri"/>
                <w:lang w:eastAsia="el-GR"/>
              </w:rPr>
            </w:pPr>
            <w:r w:rsidRPr="00C270B7">
              <w:rPr>
                <w:rFonts w:asciiTheme="minorHAnsi" w:hAnsiTheme="minorHAnsi" w:cs="Calibri"/>
                <w:lang w:eastAsia="el-GR"/>
              </w:rPr>
              <w:t>Αν η στήλη «ΑΠΑΙΤΗΣΗ» έχει συμπληρωθεί με τη λέξη «Επιθυμητή» τότε αποτελεί προδιαγραφή που υπερκαλύπτει το ελάχιστο απαιτούμενο και Προσφορές που υπερκαλύπτουν τις ελάχιστες προδιαγραφές συνεκτιμούνται, επί τω βελτίω σύμφωνα με τη συναφή ομάδα κριτήριων στην οποία εντάσσεται.</w:t>
            </w:r>
          </w:p>
        </w:tc>
      </w:tr>
      <w:tr w:rsidR="00860A5C" w:rsidRPr="00C270B7" w:rsidTr="00860A5C">
        <w:tc>
          <w:tcPr>
            <w:tcW w:w="8064" w:type="dxa"/>
            <w:tcBorders>
              <w:top w:val="single" w:sz="4" w:space="0" w:color="000000"/>
              <w:left w:val="single" w:sz="4" w:space="0" w:color="000000"/>
              <w:bottom w:val="single" w:sz="4" w:space="0" w:color="000000"/>
              <w:right w:val="single" w:sz="4" w:space="0" w:color="000000"/>
            </w:tcBorders>
            <w:shd w:val="clear" w:color="auto" w:fill="auto"/>
          </w:tcPr>
          <w:p w:rsidR="00860A5C" w:rsidRPr="00C270B7" w:rsidRDefault="00860A5C" w:rsidP="00427A88">
            <w:pPr>
              <w:pStyle w:val="TabletextChar"/>
              <w:spacing w:after="0" w:line="240" w:lineRule="auto"/>
              <w:rPr>
                <w:rFonts w:asciiTheme="minorHAnsi" w:hAnsiTheme="minorHAnsi" w:cs="Calibri"/>
                <w:lang w:eastAsia="el-GR"/>
              </w:rPr>
            </w:pPr>
            <w:r w:rsidRPr="00C270B7">
              <w:rPr>
                <w:rFonts w:asciiTheme="minorHAnsi" w:hAnsiTheme="minorHAnsi" w:cs="Calibri"/>
                <w:lang w:eastAsia="el-GR"/>
              </w:rPr>
              <w:t>Στη στήλη «ΑΠΑΝΤΗΣΗ» σημειώνεται η απάντηση του Αναδόχου που έχει τη μορφή ΝΑΙ/ΟΧΙ εάν η αντίστοιχη προδιαγραφή πληρούται ή όχι από την Προσφορά ή ένα αριθμητικό μέγεθος που δηλώνει την ποσότητα του αντίστοιχου χαρακτηριστικού στην Προσφορά. Απλή κατάφαση ή επεξήγηση δεν αποτελεί απόδειξη πλήρωσης της προδιαγραφής και η αρμόδια Επιτροπή έχει την υποχρέωση ελέγχου και επιβεβαίωσης της πλήρωσης της απαίτησης (ιδιαίτερα αν αυτή αποτελεί ελάχιστη.</w:t>
            </w:r>
          </w:p>
        </w:tc>
      </w:tr>
      <w:tr w:rsidR="00860A5C" w:rsidRPr="00C270B7" w:rsidTr="00860A5C">
        <w:tc>
          <w:tcPr>
            <w:tcW w:w="8064" w:type="dxa"/>
            <w:tcBorders>
              <w:top w:val="single" w:sz="4" w:space="0" w:color="000000"/>
              <w:left w:val="single" w:sz="4" w:space="0" w:color="000000"/>
              <w:bottom w:val="single" w:sz="4" w:space="0" w:color="000000"/>
              <w:right w:val="single" w:sz="4" w:space="0" w:color="000000"/>
            </w:tcBorders>
            <w:shd w:val="clear" w:color="auto" w:fill="auto"/>
          </w:tcPr>
          <w:p w:rsidR="00860A5C" w:rsidRPr="00C270B7" w:rsidRDefault="00860A5C" w:rsidP="00427A88">
            <w:pPr>
              <w:pStyle w:val="TabletextChar"/>
              <w:spacing w:after="0" w:line="240" w:lineRule="auto"/>
              <w:rPr>
                <w:rFonts w:asciiTheme="minorHAnsi" w:hAnsiTheme="minorHAnsi" w:cs="Calibri"/>
                <w:lang w:eastAsia="el-GR"/>
              </w:rPr>
            </w:pPr>
            <w:r w:rsidRPr="00C270B7">
              <w:rPr>
                <w:rFonts w:asciiTheme="minorHAnsi" w:hAnsiTheme="minorHAnsi" w:cs="Calibri"/>
                <w:lang w:eastAsia="el-GR"/>
              </w:rPr>
              <w:t xml:space="preserve">Στη στήλη «ΠΑΡΑΠΟΜΠΗ» θα καταγραφεί η σαφής παραπομπή σε Παράρτημα της Τεχνικής Προσφοράς το οποίο θα περιλαμβάνει αριθμημένα Τεχνικά Φυλλάδια κατασκευαστών, ή αναλυτικές τεχνικές περιγραφές που κατά την κρίση του υποψηφίου Αναδόχου τεκμηριώνουν τα στοιχεία των Πινάκων Συμμόρφωσης. Στην αρχή του Παραρτήματος καταγράφεται αναλυτικός πίνακας των περιεχόμενων του. </w:t>
            </w:r>
          </w:p>
          <w:p w:rsidR="00860A5C" w:rsidRPr="00C270B7" w:rsidRDefault="00860A5C" w:rsidP="00427A88">
            <w:pPr>
              <w:pStyle w:val="TabletextChar"/>
              <w:spacing w:after="0" w:line="240" w:lineRule="auto"/>
              <w:rPr>
                <w:rFonts w:asciiTheme="minorHAnsi" w:hAnsiTheme="minorHAnsi"/>
              </w:rPr>
            </w:pPr>
            <w:r w:rsidRPr="00C270B7">
              <w:rPr>
                <w:rFonts w:asciiTheme="minorHAnsi" w:hAnsiTheme="minorHAnsi" w:cs="Calibri"/>
                <w:lang w:eastAsia="el-GR"/>
              </w:rPr>
              <w:t>Είναι ιδιαίτερα επιθυμητή η πληρέστερη συμπλήρωση των παραπομπών, οι οποίες πρέπει να είναι κατά το δυνατόν συγκεκριμένες (π.χ. Τεχνικό Φυλλάδιο 3, Σελ. 4 Παράγραφος 4, κ.λπ.). Αντίστοιχα στο τεχνικό φυλλάδιο ή στη σχετική αναφορά, κτλ θα υπογραμμιστεί το σημείο που τεκμηριώνει τη συμφωνία ή υπερκάλυψη και θα σημειωθεί η αντίστοιχη παράγραφος του Πίνακα Συμμόρφωσης στην οποία καταγράφεται η ζητούμενη προδιαγραφή (π.χ. Προδ. 4.18).</w:t>
            </w:r>
          </w:p>
        </w:tc>
      </w:tr>
    </w:tbl>
    <w:p w:rsidR="00860A5C" w:rsidRPr="00C270B7" w:rsidRDefault="00860A5C" w:rsidP="00860A5C">
      <w:pPr>
        <w:spacing w:after="120"/>
        <w:jc w:val="both"/>
        <w:rPr>
          <w:rFonts w:asciiTheme="minorHAnsi" w:hAnsiTheme="minorHAnsi"/>
        </w:rPr>
      </w:pPr>
      <w:r w:rsidRPr="00C270B7">
        <w:rPr>
          <w:rFonts w:asciiTheme="minorHAnsi" w:hAnsiTheme="minorHAnsi"/>
        </w:rPr>
        <w:t>Τονίζεται ότι είναι υποχρεωτική η απάντηση σε όλα τα σημεία των ΠΙΝΑΚΩΝ ΣΥΜΜΟΡΦΩΣΗΣ και η παροχή όλων των πληροφοριών που ζητούνται.</w:t>
      </w:r>
    </w:p>
    <w:p w:rsidR="00860A5C" w:rsidRPr="00C270B7" w:rsidRDefault="00860A5C" w:rsidP="00860A5C">
      <w:pPr>
        <w:spacing w:after="120"/>
        <w:jc w:val="both"/>
        <w:rPr>
          <w:rFonts w:asciiTheme="minorHAnsi" w:hAnsiTheme="minorHAnsi"/>
        </w:rPr>
      </w:pPr>
      <w:r w:rsidRPr="00C270B7">
        <w:rPr>
          <w:rFonts w:asciiTheme="minorHAnsi" w:hAnsiTheme="minorHAnsi"/>
        </w:rPr>
        <w:t>Η αρμόδια Επιτροπή θα αξιολογήσει τα παρεχόμενα από τους υποψήφιους Αναδόχους στοιχεία κατά την αξιολόγηση των Τεχνικών Προσφορών.</w:t>
      </w:r>
    </w:p>
    <w:p w:rsidR="00860A5C" w:rsidRPr="00C270B7" w:rsidRDefault="00860A5C" w:rsidP="00860A5C">
      <w:pPr>
        <w:spacing w:after="120"/>
        <w:jc w:val="both"/>
        <w:rPr>
          <w:rFonts w:asciiTheme="minorHAnsi" w:hAnsiTheme="minorHAnsi"/>
        </w:rPr>
      </w:pPr>
      <w:r w:rsidRPr="00C270B7">
        <w:rPr>
          <w:rFonts w:asciiTheme="minorHAnsi" w:hAnsiTheme="minorHAnsi"/>
        </w:rPr>
        <w:t>Σε περίπτωση που δεν έχει συμπληρωθεί η στήλη «ΑΠΑΝΤΗΣΗ», για έστω και ένα από τους όρους στον πίνακα συμμόρφωσης, τότε θεωρείται ότι δεν υπάρχει απάντηση στο σχετικό όρο.</w:t>
      </w:r>
    </w:p>
    <w:p w:rsidR="00860A5C" w:rsidRPr="00C270B7" w:rsidRDefault="00860A5C" w:rsidP="0083727D">
      <w:pPr>
        <w:pStyle w:val="Heading3"/>
        <w:numPr>
          <w:ilvl w:val="2"/>
          <w:numId w:val="27"/>
        </w:numPr>
        <w:suppressAutoHyphens/>
        <w:overflowPunct/>
        <w:autoSpaceDE/>
        <w:autoSpaceDN/>
        <w:adjustRightInd/>
        <w:spacing w:after="120"/>
        <w:jc w:val="left"/>
        <w:textAlignment w:val="auto"/>
        <w:rPr>
          <w:rFonts w:asciiTheme="minorHAnsi" w:hAnsiTheme="minorHAnsi"/>
          <w:sz w:val="20"/>
          <w:szCs w:val="20"/>
        </w:rPr>
      </w:pPr>
      <w:bookmarkStart w:id="303" w:name="_Ref279494654"/>
      <w:bookmarkStart w:id="304" w:name="_Toc413324998"/>
      <w:bookmarkStart w:id="305" w:name="_Toc421289177"/>
      <w:r w:rsidRPr="00C270B7">
        <w:rPr>
          <w:rFonts w:asciiTheme="minorHAnsi" w:hAnsiTheme="minorHAnsi"/>
          <w:sz w:val="20"/>
          <w:szCs w:val="20"/>
        </w:rPr>
        <w:t>Περιεχόμενα Φακέλου «Οικονομική Προσφορά»</w:t>
      </w:r>
      <w:bookmarkEnd w:id="303"/>
      <w:bookmarkEnd w:id="304"/>
      <w:bookmarkEnd w:id="305"/>
    </w:p>
    <w:p w:rsidR="00860A5C" w:rsidRPr="00C270B7" w:rsidRDefault="00860A5C" w:rsidP="00860A5C">
      <w:pPr>
        <w:spacing w:after="120"/>
        <w:jc w:val="both"/>
        <w:rPr>
          <w:rFonts w:asciiTheme="minorHAnsi" w:hAnsiTheme="minorHAnsi"/>
        </w:rPr>
      </w:pPr>
      <w:r w:rsidRPr="00C270B7">
        <w:rPr>
          <w:rFonts w:asciiTheme="minorHAnsi" w:hAnsiTheme="minorHAnsi"/>
        </w:rPr>
        <w:t xml:space="preserve">Ο φάκελος «ΟΙΚΟΝΟΜΙΚΗ ΠΡΟΣΦΟΡΑ» τον οποίο θα υποβάλει ο υποψήφιος Ανάδοχος πρέπει να περιέχει συμπληρωμένους τους Πίνακες </w:t>
      </w:r>
      <w:r>
        <w:rPr>
          <w:rFonts w:asciiTheme="minorHAnsi" w:hAnsiTheme="minorHAnsi"/>
        </w:rPr>
        <w:t xml:space="preserve">Οικονομικής Προσφοράς (βλ. </w:t>
      </w:r>
      <w:r w:rsidR="00B32A15">
        <w:rPr>
          <w:rFonts w:asciiTheme="minorHAnsi" w:hAnsiTheme="minorHAnsi"/>
        </w:rPr>
        <w:t>Γ</w:t>
      </w:r>
      <w:r>
        <w:rPr>
          <w:rFonts w:asciiTheme="minorHAnsi" w:hAnsiTheme="minorHAnsi"/>
        </w:rPr>
        <w:t>.</w:t>
      </w:r>
      <w:r w:rsidR="00B32A15">
        <w:rPr>
          <w:rFonts w:asciiTheme="minorHAnsi" w:hAnsiTheme="minorHAnsi"/>
        </w:rPr>
        <w:t>3</w:t>
      </w:r>
      <w:r>
        <w:rPr>
          <w:rFonts w:asciiTheme="minorHAnsi" w:hAnsiTheme="minorHAnsi"/>
        </w:rPr>
        <w:t xml:space="preserve">) </w:t>
      </w:r>
      <w:r w:rsidRPr="0060303A">
        <w:rPr>
          <w:rFonts w:asciiTheme="minorHAnsi" w:hAnsiTheme="minorHAnsi" w:hint="eastAsia"/>
        </w:rPr>
        <w:t>και</w:t>
      </w:r>
      <w:r w:rsidR="00BB7F4C">
        <w:rPr>
          <w:rFonts w:asciiTheme="minorHAnsi" w:hAnsiTheme="minorHAnsi"/>
        </w:rPr>
        <w:t xml:space="preserve"> </w:t>
      </w:r>
      <w:r w:rsidRPr="0060303A">
        <w:rPr>
          <w:rFonts w:asciiTheme="minorHAnsi" w:hAnsiTheme="minorHAnsi"/>
          <w:bCs/>
        </w:rPr>
        <w:t>να περιλαμβάνει το σύνολο των προς προμήθεια ειδών ανά Υποέργο αλλά και συνολικά.</w:t>
      </w:r>
    </w:p>
    <w:p w:rsidR="00860A5C" w:rsidRPr="00C270B7" w:rsidRDefault="00860A5C" w:rsidP="0083727D">
      <w:pPr>
        <w:pStyle w:val="Heading3"/>
        <w:numPr>
          <w:ilvl w:val="2"/>
          <w:numId w:val="27"/>
        </w:numPr>
        <w:suppressAutoHyphens/>
        <w:overflowPunct/>
        <w:autoSpaceDE/>
        <w:autoSpaceDN/>
        <w:adjustRightInd/>
        <w:spacing w:after="120"/>
        <w:jc w:val="left"/>
        <w:textAlignment w:val="auto"/>
        <w:rPr>
          <w:rFonts w:asciiTheme="minorHAnsi" w:hAnsiTheme="minorHAnsi"/>
          <w:sz w:val="20"/>
          <w:szCs w:val="20"/>
        </w:rPr>
      </w:pPr>
      <w:bookmarkStart w:id="306" w:name="_Toc413324999"/>
      <w:bookmarkStart w:id="307" w:name="_Toc421289178"/>
      <w:r w:rsidRPr="00C270B7">
        <w:rPr>
          <w:rFonts w:asciiTheme="minorHAnsi" w:hAnsiTheme="minorHAnsi"/>
          <w:sz w:val="20"/>
          <w:szCs w:val="20"/>
        </w:rPr>
        <w:t>Περιεχόμενα Φακέλου «Δικαιολογητικά Κατακύρωσης»</w:t>
      </w:r>
      <w:bookmarkEnd w:id="306"/>
      <w:bookmarkEnd w:id="307"/>
    </w:p>
    <w:p w:rsidR="00860A5C" w:rsidRPr="00C270B7" w:rsidRDefault="00860A5C" w:rsidP="00860A5C">
      <w:pPr>
        <w:spacing w:after="120"/>
        <w:jc w:val="both"/>
        <w:rPr>
          <w:rStyle w:val="Heading2Char"/>
          <w:rFonts w:asciiTheme="minorHAnsi" w:hAnsiTheme="minorHAnsi"/>
          <w:bCs/>
          <w:iCs/>
        </w:rPr>
      </w:pPr>
      <w:r w:rsidRPr="00C270B7">
        <w:rPr>
          <w:rFonts w:asciiTheme="minorHAnsi" w:hAnsiTheme="minorHAnsi"/>
        </w:rPr>
        <w:t xml:space="preserve">Ο φάκελος «ΔΙΚΑΙΟΛΟΓΗΤΙΚΑ ΚΑΤΑΚΥΡΩΣΗΣ», που θα υποβάλει ο υποψήφιος Ανάδοχος στον οποίο πρόκειται να κατακυρωθεί ο Διαγωνισμός, πρέπει να περιέχει τα απαραίτητα δικαιολογητικά του υποψήφιου Αναδόχου τα οποία προσδιορίζονται στην παράγραφο </w:t>
      </w:r>
      <w:fldSimple w:instr=" REF _Ref280634959 \r \h  \* MERGEFORMAT ">
        <w:r w:rsidR="00F067A7" w:rsidRPr="00F067A7">
          <w:rPr>
            <w:rFonts w:asciiTheme="minorHAnsi" w:hAnsiTheme="minorHAnsi"/>
          </w:rPr>
          <w:t>Β2.4</w:t>
        </w:r>
      </w:fldSimple>
      <w:r w:rsidRPr="00C270B7">
        <w:rPr>
          <w:rFonts w:asciiTheme="minorHAnsi" w:hAnsiTheme="minorHAnsi"/>
        </w:rPr>
        <w:t xml:space="preserve"> Δικαιολογητικά Κατακύρωσης.</w:t>
      </w:r>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308" w:name="_Toc413325000"/>
      <w:bookmarkStart w:id="309" w:name="_Toc421289179"/>
      <w:r w:rsidRPr="001C1931">
        <w:rPr>
          <w:rFonts w:asciiTheme="minorHAnsi" w:hAnsiTheme="minorHAnsi"/>
        </w:rPr>
        <w:t>Ισχύς Προσφορών</w:t>
      </w:r>
      <w:bookmarkEnd w:id="308"/>
      <w:bookmarkEnd w:id="309"/>
    </w:p>
    <w:p w:rsidR="00860A5C" w:rsidRPr="00C270B7" w:rsidRDefault="00860A5C" w:rsidP="00860A5C">
      <w:pPr>
        <w:spacing w:after="120"/>
        <w:jc w:val="both"/>
        <w:rPr>
          <w:rFonts w:asciiTheme="minorHAnsi" w:hAnsiTheme="minorHAnsi"/>
        </w:rPr>
      </w:pPr>
      <w:r w:rsidRPr="00C270B7">
        <w:rPr>
          <w:rFonts w:asciiTheme="minorHAnsi" w:hAnsiTheme="minorHAnsi"/>
        </w:rPr>
        <w:t xml:space="preserve">Οι Προσφορές ισχύουν και δεσμεύουν τους υποψήφιους Αναδόχους για </w:t>
      </w:r>
      <w:r w:rsidRPr="00C270B7">
        <w:rPr>
          <w:rFonts w:asciiTheme="minorHAnsi" w:hAnsiTheme="minorHAnsi"/>
          <w:b/>
        </w:rPr>
        <w:t>έξι (6) μήνες</w:t>
      </w:r>
      <w:r w:rsidRPr="00C270B7">
        <w:rPr>
          <w:rFonts w:asciiTheme="minorHAnsi" w:hAnsiTheme="minorHAnsi"/>
        </w:rPr>
        <w:t xml:space="preserve"> από την επόμενη μέρα της καταληκτικής ημερομηνίας υποβολής τους. Προσφορά που ορίζει μικρότερο χρόνο ισχύος απορρίπτεται ως απαράδεκτη.</w:t>
      </w:r>
    </w:p>
    <w:p w:rsidR="00860A5C" w:rsidRPr="00C270B7" w:rsidRDefault="00860A5C" w:rsidP="00860A5C">
      <w:pPr>
        <w:spacing w:after="120"/>
        <w:jc w:val="both"/>
        <w:rPr>
          <w:rFonts w:asciiTheme="minorHAnsi" w:hAnsiTheme="minorHAnsi"/>
        </w:rPr>
      </w:pPr>
      <w:r w:rsidRPr="00C270B7">
        <w:rPr>
          <w:rFonts w:asciiTheme="minorHAnsi" w:hAnsiTheme="minorHAnsi"/>
        </w:rPr>
        <w:t xml:space="preserve">Η ισχύς της Προσφοράς παρατείνεται υποχρεωτικά, εφόσον ζητηθεί από την Αναθέτουσα Αρχή πριν από τη λήξη της, για διάστημα ακόμη </w:t>
      </w:r>
      <w:r w:rsidRPr="00C270B7">
        <w:rPr>
          <w:rFonts w:asciiTheme="minorHAnsi" w:hAnsiTheme="minorHAnsi"/>
          <w:b/>
        </w:rPr>
        <w:t>έξι (6) μηνών</w:t>
      </w:r>
      <w:r w:rsidRPr="00C270B7">
        <w:rPr>
          <w:rFonts w:asciiTheme="minorHAnsi" w:hAnsiTheme="minorHAnsi"/>
        </w:rPr>
        <w:t>.</w:t>
      </w:r>
    </w:p>
    <w:p w:rsidR="00860A5C" w:rsidRPr="00C270B7" w:rsidRDefault="00860A5C" w:rsidP="00860A5C">
      <w:pPr>
        <w:spacing w:after="120"/>
        <w:jc w:val="both"/>
        <w:rPr>
          <w:rFonts w:asciiTheme="minorHAnsi" w:hAnsiTheme="minorHAnsi"/>
        </w:rPr>
      </w:pPr>
      <w:r w:rsidRPr="00C270B7">
        <w:rPr>
          <w:rFonts w:asciiTheme="minorHAnsi" w:hAnsiTheme="minorHAnsi"/>
        </w:rPr>
        <w:t>Η ανακοίνωση της κατακύρωσης του Διαγωνισμού στον Ανάδοχο μπορεί να γίνει και μετά τη λήξη της ισχύος της Προσφοράς, τον δεσμεύει όμως μόνο εφόσον αυτός το αποδεχτεί.</w:t>
      </w:r>
    </w:p>
    <w:p w:rsidR="00860A5C" w:rsidRPr="00C270B7" w:rsidRDefault="00860A5C" w:rsidP="00860A5C">
      <w:pPr>
        <w:spacing w:after="120"/>
        <w:jc w:val="both"/>
        <w:rPr>
          <w:rFonts w:asciiTheme="minorHAnsi" w:hAnsiTheme="minorHAnsi"/>
        </w:rPr>
      </w:pPr>
      <w:r w:rsidRPr="00C270B7">
        <w:rPr>
          <w:rFonts w:asciiTheme="minorHAnsi" w:hAnsiTheme="minorHAnsi"/>
        </w:rPr>
        <w:lastRenderedPageBreak/>
        <w:t>Σε περίπτωση που η εν ισχύ Προσφορά  ή μέρος της αποσυρθεί, ο υποψήφιος Ανάδοχος υπόκειται σε κυρώσεις και ειδικότερα:</w:t>
      </w:r>
    </w:p>
    <w:p w:rsidR="00860A5C" w:rsidRPr="00C270B7" w:rsidRDefault="00860A5C" w:rsidP="0083727D">
      <w:pPr>
        <w:numPr>
          <w:ilvl w:val="0"/>
          <w:numId w:val="24"/>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 xml:space="preserve">απώλεια κάθε δικαιώματος για κατακύρωση </w:t>
      </w:r>
    </w:p>
    <w:p w:rsidR="00860A5C" w:rsidRPr="00C270B7" w:rsidRDefault="00860A5C" w:rsidP="0083727D">
      <w:pPr>
        <w:numPr>
          <w:ilvl w:val="0"/>
          <w:numId w:val="24"/>
        </w:numPr>
        <w:suppressAutoHyphens/>
        <w:overflowPunct/>
        <w:autoSpaceDE/>
        <w:autoSpaceDN/>
        <w:adjustRightInd/>
        <w:spacing w:after="120"/>
        <w:jc w:val="both"/>
        <w:textAlignment w:val="auto"/>
        <w:rPr>
          <w:rStyle w:val="Heading2Char"/>
          <w:rFonts w:asciiTheme="minorHAnsi" w:hAnsiTheme="minorHAnsi"/>
          <w:bCs/>
          <w:iCs/>
        </w:rPr>
      </w:pPr>
      <w:r w:rsidRPr="00C270B7">
        <w:rPr>
          <w:rFonts w:asciiTheme="minorHAnsi" w:hAnsiTheme="minorHAnsi"/>
        </w:rPr>
        <w:t>κατάπτωση της Εγγύησης Συμμετοχής χωρίς άλλη διατύπωση ή δικαστική ενέργεια</w:t>
      </w:r>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310" w:name="_Toc413325001"/>
      <w:bookmarkStart w:id="311" w:name="_Toc421289180"/>
      <w:r w:rsidRPr="001C1931">
        <w:rPr>
          <w:rFonts w:asciiTheme="minorHAnsi" w:hAnsiTheme="minorHAnsi"/>
        </w:rPr>
        <w:t>Εναλλακτικές Προσφορές</w:t>
      </w:r>
      <w:bookmarkEnd w:id="310"/>
      <w:bookmarkEnd w:id="311"/>
    </w:p>
    <w:p w:rsidR="00860A5C" w:rsidRPr="00C270B7" w:rsidRDefault="00860A5C" w:rsidP="00860A5C">
      <w:pPr>
        <w:spacing w:after="120"/>
        <w:jc w:val="both"/>
        <w:rPr>
          <w:rFonts w:asciiTheme="minorHAnsi" w:hAnsiTheme="minorHAnsi"/>
        </w:rPr>
      </w:pPr>
      <w:r w:rsidRPr="00C270B7">
        <w:rPr>
          <w:rFonts w:asciiTheme="minorHAnsi" w:hAnsiTheme="minorHAnsi"/>
        </w:rPr>
        <w:t>Εναλλακτικές Προσφορές δεν γίνονται δεκτές και απορρίπτονται ως απαράδεκτες.</w:t>
      </w:r>
    </w:p>
    <w:p w:rsidR="00860A5C" w:rsidRPr="00C270B7" w:rsidRDefault="00860A5C" w:rsidP="00860A5C">
      <w:pPr>
        <w:spacing w:after="120"/>
        <w:jc w:val="both"/>
        <w:rPr>
          <w:rFonts w:asciiTheme="minorHAnsi" w:hAnsiTheme="minorHAnsi"/>
        </w:rPr>
      </w:pPr>
      <w:r w:rsidRPr="00C270B7">
        <w:rPr>
          <w:rFonts w:asciiTheme="minorHAnsi" w:hAnsiTheme="minorHAnsi"/>
        </w:rPr>
        <w:t>Εάν υποβληθούν τυχόν εναλλακτικές Προσφορές, δεν θα ληφθούν υπόψη. Ο υποψήφιος Ανάδοχος, ο οποίος θα υποβάλλει τέτοιας φύσης προτάσεις, δεν δικαιούται σε καμία περίπτωση να διαμαρτυρηθεί ή να επικαλεστεί λόγους προσφυγής κατά της απόρριψης των προτάσεων αυτών.</w:t>
      </w:r>
    </w:p>
    <w:p w:rsidR="00860A5C" w:rsidRPr="00C270B7" w:rsidRDefault="00860A5C" w:rsidP="00860A5C">
      <w:pPr>
        <w:spacing w:after="120"/>
        <w:jc w:val="both"/>
        <w:rPr>
          <w:rStyle w:val="Heading2Char"/>
          <w:rFonts w:asciiTheme="minorHAnsi" w:hAnsiTheme="minorHAnsi"/>
          <w:bCs/>
          <w:iCs/>
        </w:rPr>
      </w:pPr>
      <w:r w:rsidRPr="00C270B7">
        <w:rPr>
          <w:rFonts w:asciiTheme="minorHAnsi" w:hAnsiTheme="minorHAnsi"/>
        </w:rPr>
        <w:t>Η Προσφορά προαιρετικών προϊόντων ή υπηρεσιών τα οποία δεν είναι απαραίτητα για την ικανοποίηση των απαιτήσεων της Διακήρυξης δεν αποκλείεται, θα διαχωρίζεται όμως σαφώς, τόσο στην Τεχνική όσο και στην Οικονομική Προσφορά και θα διευκρινίζεται ότι πρόκειται περί Προσφοράς προαιρετικών προϊόντων ή υπηρεσιών.</w:t>
      </w:r>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312" w:name="_Toc413325002"/>
      <w:bookmarkStart w:id="313" w:name="_Toc421289181"/>
      <w:r w:rsidRPr="001C1931">
        <w:rPr>
          <w:rFonts w:asciiTheme="minorHAnsi" w:hAnsiTheme="minorHAnsi"/>
        </w:rPr>
        <w:t>Τιμές Προσφορών - Νόμισμα</w:t>
      </w:r>
      <w:bookmarkEnd w:id="312"/>
      <w:bookmarkEnd w:id="313"/>
    </w:p>
    <w:p w:rsidR="00860A5C" w:rsidRPr="00C270B7" w:rsidRDefault="00860A5C" w:rsidP="00860A5C">
      <w:pPr>
        <w:spacing w:after="120"/>
        <w:jc w:val="both"/>
        <w:rPr>
          <w:rFonts w:asciiTheme="minorHAnsi" w:hAnsiTheme="minorHAnsi"/>
        </w:rPr>
      </w:pPr>
      <w:r w:rsidRPr="00C270B7">
        <w:rPr>
          <w:rFonts w:asciiTheme="minorHAnsi" w:hAnsiTheme="minorHAnsi"/>
        </w:rPr>
        <w:t xml:space="preserve">Οι τιμές των Προσφορών που αφορούν σε οποιοδήποτε προσφερόμενο είδος θα εκφράζονται σε Ευρώ. Στις τιμές θα περιλαμβάνονται οι τυχόν υπέρ τρίτων κρατήσεις, ως και κάθε άλλη επιβάρυνση, εκτός από τον ΦΠΑ, για παράδοση, εγκατάσταση και θέση σε λειτουργία του </w:t>
      </w:r>
      <w:r>
        <w:rPr>
          <w:rFonts w:asciiTheme="minorHAnsi" w:hAnsiTheme="minorHAnsi"/>
        </w:rPr>
        <w:t>εξοπλισμού</w:t>
      </w:r>
      <w:r w:rsidRPr="00C270B7">
        <w:rPr>
          <w:rFonts w:asciiTheme="minorHAnsi" w:hAnsiTheme="minorHAnsi"/>
        </w:rPr>
        <w:t xml:space="preserve"> στον τόπο και με τον τρόπο που προβλέπεται από την παρούσα Διακήρυξη.</w:t>
      </w:r>
    </w:p>
    <w:p w:rsidR="00860A5C" w:rsidRPr="00C270B7" w:rsidRDefault="00860A5C" w:rsidP="00860A5C">
      <w:pPr>
        <w:spacing w:after="120"/>
        <w:jc w:val="both"/>
        <w:rPr>
          <w:rFonts w:asciiTheme="minorHAnsi" w:hAnsiTheme="minorHAnsi"/>
        </w:rPr>
      </w:pPr>
      <w:r w:rsidRPr="00C270B7">
        <w:rPr>
          <w:rFonts w:asciiTheme="minorHAnsi" w:hAnsiTheme="minorHAnsi"/>
        </w:rPr>
        <w:t>Σε ιδιαίτερη στήλη των ως άνω τιμών, ο υποψήφιος Ανάδοχος θα καθορίζει το ποσό με το οποίο θα επιβαρύνει αθροιστικά τις τιμές αυτές με τον ΦΠΑ. Σε περίπτωση που αναφέρεται εσφαλμένος ΦΠΑ αυτός θα διορθώνεται από την αρμόδια Επιτροπή.</w:t>
      </w:r>
    </w:p>
    <w:p w:rsidR="00860A5C" w:rsidRPr="00C270B7" w:rsidRDefault="00860A5C" w:rsidP="00860A5C">
      <w:pPr>
        <w:spacing w:after="120"/>
        <w:jc w:val="both"/>
        <w:rPr>
          <w:rFonts w:asciiTheme="minorHAnsi" w:hAnsiTheme="minorHAnsi"/>
        </w:rPr>
      </w:pPr>
      <w:r w:rsidRPr="00C270B7">
        <w:rPr>
          <w:rFonts w:asciiTheme="minorHAnsi" w:hAnsiTheme="minorHAnsi"/>
        </w:rPr>
        <w:t>Σε περίπτωση που ο υποψήφιος Ανάδοχος κάνει έκπτωση, οι τιμές που θα αναφέρονται στους Πίνακες Οικονομικής Προσφοράς για κάθε προσφερόμενο είδος θα είναι οι τελικές τιμές μετά την έκπτωση. Επίσης δεν επιτρέπονται στην Οικονομική Προσφορά συνολικές εκπτώσεις σε επιμέρους αθροίσματα ή επί του συνολικού τιμήματος της Προσφοράς.</w:t>
      </w:r>
    </w:p>
    <w:p w:rsidR="00860A5C" w:rsidRPr="00C270B7" w:rsidRDefault="00860A5C" w:rsidP="00860A5C">
      <w:pPr>
        <w:spacing w:after="120"/>
        <w:jc w:val="both"/>
        <w:rPr>
          <w:rFonts w:asciiTheme="minorHAnsi" w:hAnsiTheme="minorHAnsi"/>
        </w:rPr>
      </w:pPr>
      <w:r w:rsidRPr="00C270B7">
        <w:rPr>
          <w:rFonts w:asciiTheme="minorHAnsi" w:hAnsiTheme="minorHAnsi"/>
        </w:rPr>
        <w:t>Από την Οικονομική Προσφορά πρέπει να προκύπτει σαφώς η τιμή μονάδας για κάθε προσφερόμενο είδος, για να μπορεί να προσδιορίζεται το ακριβές κόστος, σε περίπτωση αυξομείωσης φυσικού αντικειμένου. Προσφερόμενο είδος το οποίο αναφέρεται στην Οικονομική Προσφορά χωρίς τιμή, θεωρείται ότι προσφέρεται με μηδενική αξία.</w:t>
      </w:r>
    </w:p>
    <w:p w:rsidR="00860A5C" w:rsidRPr="00C270B7" w:rsidRDefault="00860A5C" w:rsidP="00860A5C">
      <w:pPr>
        <w:spacing w:after="120"/>
        <w:jc w:val="both"/>
        <w:rPr>
          <w:rFonts w:asciiTheme="minorHAnsi" w:hAnsiTheme="minorHAnsi"/>
        </w:rPr>
      </w:pPr>
      <w:r w:rsidRPr="00C270B7">
        <w:rPr>
          <w:rFonts w:asciiTheme="minorHAnsi" w:hAnsiTheme="minorHAnsi"/>
        </w:rPr>
        <w:t>Η τιμή χωρίς ΦΠΑ θα λαμβάνεται για τη σύγκριση των Προσφορών.</w:t>
      </w:r>
    </w:p>
    <w:p w:rsidR="00860A5C" w:rsidRPr="00C270B7" w:rsidRDefault="00860A5C" w:rsidP="00860A5C">
      <w:pPr>
        <w:spacing w:after="120"/>
        <w:jc w:val="both"/>
        <w:rPr>
          <w:rFonts w:asciiTheme="minorHAnsi" w:hAnsiTheme="minorHAnsi"/>
        </w:rPr>
      </w:pPr>
      <w:r w:rsidRPr="00C270B7">
        <w:rPr>
          <w:rFonts w:asciiTheme="minorHAnsi" w:hAnsiTheme="minorHAnsi"/>
        </w:rPr>
        <w:t>Σε περίπτωση λογιστικής ασυμφωνίας μεταξύ της τιμής μονάδας και της συνολικής τιμής, υπερισχύει η τιμή μονάδας.</w:t>
      </w:r>
    </w:p>
    <w:p w:rsidR="00860A5C" w:rsidRPr="00C270B7" w:rsidRDefault="00860A5C" w:rsidP="00860A5C">
      <w:pPr>
        <w:spacing w:after="120"/>
        <w:jc w:val="both"/>
        <w:rPr>
          <w:rFonts w:asciiTheme="minorHAnsi" w:hAnsiTheme="minorHAnsi"/>
        </w:rPr>
      </w:pPr>
      <w:r w:rsidRPr="00C270B7">
        <w:rPr>
          <w:rFonts w:asciiTheme="minorHAnsi" w:hAnsiTheme="minorHAnsi"/>
        </w:rPr>
        <w:t>Προσφορά που δε δίδει τιμή σε ευρώ ή δίδει τιμή σε συνάλλαγμα ή με ρήτρα συναλλάγματος απορρίπτεται ως απαράδεκτη.</w:t>
      </w:r>
    </w:p>
    <w:p w:rsidR="00860A5C" w:rsidRPr="00C270B7" w:rsidRDefault="00860A5C" w:rsidP="00860A5C">
      <w:pPr>
        <w:spacing w:after="120"/>
        <w:jc w:val="both"/>
        <w:rPr>
          <w:rFonts w:asciiTheme="minorHAnsi" w:hAnsiTheme="minorHAnsi"/>
        </w:rPr>
      </w:pPr>
      <w:r w:rsidRPr="0024139E">
        <w:rPr>
          <w:rFonts w:asciiTheme="minorHAnsi" w:hAnsiTheme="minorHAnsi"/>
        </w:rPr>
        <w:t xml:space="preserve">Για την ανάλυση των τιμών της Προσφοράς τους οι υποψήφιοι Ανάδοχοι είναι υποχρεωμένοι να συμπληρώσουν τους ΠΙΝΑΚΕΣ ΟΙΚΟΝΟΜΙΚΗΣ ΠΡΟΣΦΟΡΑΣ </w:t>
      </w:r>
      <w:r>
        <w:rPr>
          <w:rFonts w:asciiTheme="minorHAnsi" w:hAnsiTheme="minorHAnsi"/>
        </w:rPr>
        <w:t>(</w:t>
      </w:r>
      <w:r w:rsidRPr="0024139E">
        <w:rPr>
          <w:rFonts w:asciiTheme="minorHAnsi" w:hAnsiTheme="minorHAnsi"/>
        </w:rPr>
        <w:t xml:space="preserve">βλ. </w:t>
      </w:r>
      <w:r w:rsidR="00B32A15">
        <w:rPr>
          <w:rFonts w:asciiTheme="minorHAnsi" w:hAnsiTheme="minorHAnsi"/>
        </w:rPr>
        <w:t>Γ</w:t>
      </w:r>
      <w:r w:rsidRPr="0024139E">
        <w:rPr>
          <w:rFonts w:asciiTheme="minorHAnsi" w:hAnsiTheme="minorHAnsi"/>
        </w:rPr>
        <w:t>.</w:t>
      </w:r>
      <w:r w:rsidR="00B32A15">
        <w:rPr>
          <w:rFonts w:asciiTheme="minorHAnsi" w:hAnsiTheme="minorHAnsi"/>
        </w:rPr>
        <w:t>3</w:t>
      </w:r>
      <w:r w:rsidRPr="0024139E">
        <w:rPr>
          <w:rFonts w:asciiTheme="minorHAnsi" w:hAnsiTheme="minorHAnsi"/>
        </w:rPr>
        <w:t>).</w:t>
      </w:r>
    </w:p>
    <w:p w:rsidR="00860A5C" w:rsidRPr="00C270B7" w:rsidRDefault="00860A5C" w:rsidP="00860A5C">
      <w:pPr>
        <w:spacing w:after="120"/>
        <w:jc w:val="both"/>
        <w:rPr>
          <w:rFonts w:asciiTheme="minorHAnsi" w:hAnsiTheme="minorHAnsi"/>
        </w:rPr>
      </w:pPr>
      <w:r w:rsidRPr="00C270B7">
        <w:rPr>
          <w:rFonts w:asciiTheme="minorHAnsi" w:hAnsiTheme="minorHAnsi"/>
        </w:rPr>
        <w:t>Οι τιμές των Προσφορών δεν υπόκεινται σε μεταβολή κατά τη διάρκεια ισχύος της Προσφοράς. Σε περίπτωση που ζητηθεί παράταση της διάρκειας της Προσφοράς, οι υποψήφιοι Ανάδοχοι δεν δικαιούνται, κατά τη γνωστοποίηση της συγκατάθεσής τους για την παράταση αυτή, να υποβάλουν νέους πίνακες τιμών ή να τους τροποποιήσουν.</w:t>
      </w:r>
    </w:p>
    <w:p w:rsidR="00860A5C" w:rsidRPr="00C270B7" w:rsidRDefault="00860A5C" w:rsidP="00860A5C">
      <w:pPr>
        <w:spacing w:after="120"/>
        <w:jc w:val="both"/>
        <w:rPr>
          <w:rFonts w:asciiTheme="minorHAnsi" w:eastAsia="Calibri" w:hAnsiTheme="minorHAnsi"/>
        </w:rPr>
      </w:pPr>
      <w:r w:rsidRPr="00C270B7">
        <w:rPr>
          <w:rFonts w:asciiTheme="minorHAnsi" w:hAnsiTheme="minorHAnsi"/>
        </w:rPr>
        <w:t>Η Αναθέτουσα Αρχή διατηρεί το δικαίωμα να ζητήσει από τους συμμετέχοντες στοιχεία απαραίτητα για τη τεκμηρίωση των προσφερομένων τιμών, οι δε προμηθευτές υποχρεούνται να τα παρέχουν.</w:t>
      </w:r>
    </w:p>
    <w:p w:rsidR="00860A5C" w:rsidRPr="00C270B7" w:rsidRDefault="00860A5C" w:rsidP="0083727D">
      <w:pPr>
        <w:pStyle w:val="Heading1"/>
        <w:numPr>
          <w:ilvl w:val="0"/>
          <w:numId w:val="27"/>
        </w:numPr>
        <w:tabs>
          <w:tab w:val="clear" w:pos="1134"/>
          <w:tab w:val="left" w:pos="510"/>
          <w:tab w:val="left" w:pos="720"/>
        </w:tabs>
        <w:suppressAutoHyphens/>
        <w:overflowPunct/>
        <w:autoSpaceDE/>
        <w:autoSpaceDN/>
        <w:adjustRightInd/>
        <w:spacing w:after="120"/>
        <w:textAlignment w:val="auto"/>
        <w:rPr>
          <w:rFonts w:asciiTheme="minorHAnsi" w:hAnsiTheme="minorHAnsi"/>
          <w:sz w:val="20"/>
          <w:szCs w:val="20"/>
        </w:rPr>
      </w:pPr>
      <w:bookmarkStart w:id="314" w:name="_Toc413325003"/>
      <w:bookmarkStart w:id="315" w:name="_Toc421289182"/>
      <w:r w:rsidRPr="00C270B7">
        <w:rPr>
          <w:rFonts w:asciiTheme="minorHAnsi" w:hAnsiTheme="minorHAnsi"/>
          <w:sz w:val="20"/>
          <w:szCs w:val="20"/>
        </w:rPr>
        <w:t>Διενέργεια Διαγωνισμού – Αξιολόγηση Προσφορών</w:t>
      </w:r>
      <w:bookmarkEnd w:id="314"/>
      <w:bookmarkEnd w:id="315"/>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316" w:name="_Toc413325004"/>
      <w:bookmarkStart w:id="317" w:name="_Toc421289183"/>
      <w:r w:rsidRPr="00C270B7">
        <w:rPr>
          <w:rFonts w:asciiTheme="minorHAnsi" w:hAnsiTheme="minorHAnsi"/>
        </w:rPr>
        <w:t>Διαδικασία Διενέργειας Διαγωνισμού, Αξιολόγησης Προσφορών και Κατακύρωσης του Διαγωνισμού</w:t>
      </w:r>
      <w:bookmarkEnd w:id="316"/>
      <w:bookmarkEnd w:id="317"/>
    </w:p>
    <w:p w:rsidR="00860A5C" w:rsidRPr="00C270B7" w:rsidRDefault="00860A5C" w:rsidP="00860A5C">
      <w:pPr>
        <w:spacing w:after="120"/>
        <w:jc w:val="both"/>
        <w:rPr>
          <w:rFonts w:asciiTheme="minorHAnsi" w:hAnsiTheme="minorHAnsi"/>
        </w:rPr>
      </w:pPr>
      <w:r w:rsidRPr="00C270B7">
        <w:rPr>
          <w:rFonts w:asciiTheme="minorHAnsi" w:hAnsiTheme="minorHAnsi"/>
        </w:rPr>
        <w:t>Παρακάτω περιγράφεται η διαδικασία διενέργειας του Διαγωνισμού και αποσφράγισης των προσφορών, η διαδικασία αξιολόγησης Προσφορών και η διαδικασία κατακύρωσης του Διαγωνισμού</w:t>
      </w:r>
    </w:p>
    <w:p w:rsidR="00860A5C" w:rsidRPr="00C270B7" w:rsidRDefault="00860A5C" w:rsidP="0083727D">
      <w:pPr>
        <w:pStyle w:val="Heading3"/>
        <w:numPr>
          <w:ilvl w:val="2"/>
          <w:numId w:val="27"/>
        </w:numPr>
        <w:suppressAutoHyphens/>
        <w:overflowPunct/>
        <w:autoSpaceDE/>
        <w:autoSpaceDN/>
        <w:adjustRightInd/>
        <w:spacing w:after="120"/>
        <w:jc w:val="left"/>
        <w:textAlignment w:val="auto"/>
        <w:rPr>
          <w:rFonts w:asciiTheme="minorHAnsi" w:hAnsiTheme="minorHAnsi"/>
          <w:sz w:val="20"/>
          <w:szCs w:val="20"/>
        </w:rPr>
      </w:pPr>
      <w:bookmarkStart w:id="318" w:name="_Toc413325005"/>
      <w:bookmarkStart w:id="319" w:name="_Toc421289184"/>
      <w:r w:rsidRPr="00C270B7">
        <w:rPr>
          <w:rFonts w:asciiTheme="minorHAnsi" w:hAnsiTheme="minorHAnsi"/>
          <w:sz w:val="20"/>
          <w:szCs w:val="20"/>
        </w:rPr>
        <w:t>Διαδικασία διενέργειας Διαγωνισμού - αποσφράγιση Προσφορών</w:t>
      </w:r>
      <w:bookmarkEnd w:id="318"/>
      <w:bookmarkEnd w:id="319"/>
    </w:p>
    <w:p w:rsidR="00860A5C" w:rsidRPr="00C270B7" w:rsidRDefault="00860A5C" w:rsidP="00860A5C">
      <w:pPr>
        <w:spacing w:after="120"/>
        <w:jc w:val="both"/>
        <w:rPr>
          <w:rFonts w:asciiTheme="minorHAnsi" w:hAnsiTheme="minorHAnsi"/>
        </w:rPr>
      </w:pPr>
      <w:r w:rsidRPr="00C93834">
        <w:rPr>
          <w:rFonts w:asciiTheme="minorHAnsi" w:hAnsiTheme="minorHAnsi"/>
        </w:rPr>
        <w:t xml:space="preserve">Η αποσφράγιση των Προσφορών γίνεται δημόσια από την αρμόδια Επιτροπή Διενέργειας και Αξιολόγησης του Διαγωνισμού που έχει οριστεί με την υπ. αριθμ. </w:t>
      </w:r>
      <w:r w:rsidR="00143522">
        <w:rPr>
          <w:rFonts w:asciiTheme="minorHAnsi" w:hAnsiTheme="minorHAnsi"/>
        </w:rPr>
        <w:t>350/9.6.2015</w:t>
      </w:r>
      <w:r w:rsidRPr="00C93834">
        <w:rPr>
          <w:rFonts w:asciiTheme="minorHAnsi" w:hAnsiTheme="minorHAnsi"/>
        </w:rPr>
        <w:t xml:space="preserve"> Απόφαση του ΔΣ της Αναθέτουσας, την ημερομηνία και </w:t>
      </w:r>
      <w:r w:rsidRPr="00C93834">
        <w:rPr>
          <w:rFonts w:asciiTheme="minorHAnsi" w:hAnsiTheme="minorHAnsi"/>
        </w:rPr>
        <w:lastRenderedPageBreak/>
        <w:t>ώρα αποσφράγισης των Προσφορών στα γραφεία της Αναθέτουσας Αρχής, στην Πλάκα, οδός Αγγέλου Γέροντα 6, 105 58, Αθήνα, παρουσία των προσφερόντων ή των νομίμως εξουσιοδοτημένων εκπροσώπων τους.</w:t>
      </w:r>
    </w:p>
    <w:p w:rsidR="00860A5C" w:rsidRPr="00C270B7" w:rsidRDefault="00860A5C" w:rsidP="00860A5C">
      <w:pPr>
        <w:spacing w:after="120"/>
        <w:jc w:val="both"/>
        <w:rPr>
          <w:rFonts w:asciiTheme="minorHAnsi" w:hAnsiTheme="minorHAnsi"/>
        </w:rPr>
      </w:pPr>
      <w:r w:rsidRPr="00C270B7">
        <w:rPr>
          <w:rFonts w:asciiTheme="minorHAnsi" w:hAnsiTheme="minorHAnsi"/>
        </w:rPr>
        <w:t>Οι Προσφορές κατά την παραλαβή τους από την αρμόδια Επιτροπή πρωτοκολλούνται και σε κάθε φάκελο σημειώνεται ο αριθμός πρωτοκόλλου, η ημερομηνία και η ώρα καταχώρησης.</w:t>
      </w:r>
    </w:p>
    <w:p w:rsidR="00860A5C" w:rsidRPr="00C270B7" w:rsidRDefault="00860A5C" w:rsidP="00860A5C">
      <w:pPr>
        <w:spacing w:after="120"/>
        <w:jc w:val="both"/>
        <w:rPr>
          <w:rFonts w:asciiTheme="minorHAnsi" w:hAnsiTheme="minorHAnsi"/>
        </w:rPr>
      </w:pPr>
      <w:r w:rsidRPr="00C270B7">
        <w:rPr>
          <w:rFonts w:asciiTheme="minorHAnsi" w:hAnsiTheme="minorHAnsi"/>
        </w:rPr>
        <w:t>Η αρμόδια Επιτροπή προβαίνει στην έναρξη της διαδικασίας αποσφράγισης των Προσφορών την ημερομηνία και ώρα που ορίζεται στην παρούσα Διακήρυξη.</w:t>
      </w:r>
    </w:p>
    <w:p w:rsidR="00860A5C" w:rsidRPr="00C270B7" w:rsidRDefault="00860A5C" w:rsidP="00860A5C">
      <w:pPr>
        <w:spacing w:after="120"/>
        <w:jc w:val="both"/>
        <w:rPr>
          <w:rFonts w:asciiTheme="minorHAnsi" w:hAnsiTheme="minorHAnsi"/>
        </w:rPr>
      </w:pPr>
      <w:r w:rsidRPr="00C270B7">
        <w:rPr>
          <w:rFonts w:asciiTheme="minorHAnsi" w:hAnsiTheme="minorHAnsi"/>
        </w:rPr>
        <w:t>Η αποσφράγιση γίνεται με την εξής διαδικασία:</w:t>
      </w:r>
    </w:p>
    <w:p w:rsidR="00860A5C" w:rsidRPr="00C270B7" w:rsidRDefault="00860A5C" w:rsidP="0083727D">
      <w:pPr>
        <w:pStyle w:val="ColorfulList-Accent11"/>
        <w:numPr>
          <w:ilvl w:val="0"/>
          <w:numId w:val="39"/>
        </w:numPr>
        <w:suppressAutoHyphens/>
        <w:contextualSpacing w:val="0"/>
        <w:rPr>
          <w:rFonts w:asciiTheme="minorHAnsi" w:hAnsiTheme="minorHAnsi" w:cs="Calibri"/>
          <w:sz w:val="20"/>
        </w:rPr>
      </w:pPr>
      <w:r w:rsidRPr="00C270B7">
        <w:rPr>
          <w:rFonts w:asciiTheme="minorHAnsi" w:hAnsiTheme="minorHAnsi" w:cs="Calibri"/>
          <w:sz w:val="20"/>
        </w:rPr>
        <w:t>Ανοίγονται, σε δημόσια συνεδρίαση, οι ενιαίοι φάκελοι και αποσφραγίζονται οι Φάκελοι Δικαιολογητικών Συμμετοχής και Τεχνικής Προσφοράς, μονογράφονται και σφραγίζονται από την αρμόδια Επιτροπή όλα τα πρωτότυπα στοιχεία των Φακέλων Δικαιολογητικών Συμμετοχής και Τεχνικής Προσφοράς κατά φύλλο, ή γίνεται διάτρηση αυτών με την ειδική διατρητική μηχανή της Αναθέτουσας Αρχής, εφόσον διατίθεται.</w:t>
      </w:r>
    </w:p>
    <w:p w:rsidR="00860A5C" w:rsidRPr="00C270B7" w:rsidRDefault="00860A5C" w:rsidP="0083727D">
      <w:pPr>
        <w:pStyle w:val="ColorfulList-Accent11"/>
        <w:numPr>
          <w:ilvl w:val="0"/>
          <w:numId w:val="39"/>
        </w:numPr>
        <w:suppressAutoHyphens/>
        <w:contextualSpacing w:val="0"/>
        <w:rPr>
          <w:rFonts w:asciiTheme="minorHAnsi" w:hAnsiTheme="minorHAnsi" w:cs="Calibri"/>
          <w:sz w:val="20"/>
        </w:rPr>
      </w:pPr>
      <w:r w:rsidRPr="00C270B7">
        <w:rPr>
          <w:rFonts w:asciiTheme="minorHAnsi" w:hAnsiTheme="minorHAnsi" w:cs="Calibri"/>
          <w:sz w:val="20"/>
        </w:rPr>
        <w:t>Οι Φάκελοι Οικονομικών Προσφορών δεν αποσφραγίζονται αλλά μονογράφονται, και αφού σφραγισθούν από την αρμόδια Επιτροπή τοποθετούνται σε νέο ενιαίο φάκελο ο οποίος επίσης σφραγίζεται, υπογράφεται από την αρμόδια Επιτροπή και φυλάσσεται.</w:t>
      </w:r>
    </w:p>
    <w:p w:rsidR="00860A5C" w:rsidRPr="00C270B7" w:rsidRDefault="00860A5C" w:rsidP="0083727D">
      <w:pPr>
        <w:pStyle w:val="ColorfulList-Accent11"/>
        <w:numPr>
          <w:ilvl w:val="0"/>
          <w:numId w:val="39"/>
        </w:numPr>
        <w:suppressAutoHyphens/>
        <w:contextualSpacing w:val="0"/>
        <w:rPr>
          <w:rFonts w:asciiTheme="minorHAnsi" w:hAnsiTheme="minorHAnsi" w:cs="Calibri"/>
          <w:sz w:val="20"/>
        </w:rPr>
      </w:pPr>
      <w:r w:rsidRPr="00C270B7">
        <w:rPr>
          <w:rFonts w:asciiTheme="minorHAnsi" w:hAnsiTheme="minorHAnsi" w:cs="Calibri"/>
          <w:sz w:val="20"/>
        </w:rPr>
        <w:t>Η αρμόδια Επιτροπή, σε κλειστή συνεδρίαση, ελέγχει μόνο ως προς την αριθμητική πληρότητα και εγκυρότητα (δηλ. έναντι του πίνακα δικαιολογητικών) τα δικαιολογητικά Συμμετοχής. Ανάλογα με τον αριθμό και τον όγκο των δικαιολογητικών η αρμόδια Επιτροπή, δύναται να ελέγξει το περιεχόμενο των δικαιολογητικών και την πλήρωση των ελαχίστων προϋποθέσεων συμμετοχής – κριτηρίων ποιοτικής επιλογής, σε επόμενη συνεδρίαση.</w:t>
      </w:r>
    </w:p>
    <w:p w:rsidR="00860A5C" w:rsidRPr="00C270B7" w:rsidRDefault="00860A5C" w:rsidP="0083727D">
      <w:pPr>
        <w:pStyle w:val="ColorfulList-Accent11"/>
        <w:numPr>
          <w:ilvl w:val="0"/>
          <w:numId w:val="39"/>
        </w:numPr>
        <w:suppressAutoHyphens/>
        <w:contextualSpacing w:val="0"/>
        <w:rPr>
          <w:rFonts w:asciiTheme="minorHAnsi" w:hAnsiTheme="minorHAnsi" w:cs="Calibri"/>
          <w:sz w:val="20"/>
        </w:rPr>
      </w:pPr>
      <w:r w:rsidRPr="00C270B7">
        <w:rPr>
          <w:rFonts w:asciiTheme="minorHAnsi" w:hAnsiTheme="minorHAnsi" w:cs="Calibri"/>
          <w:sz w:val="20"/>
        </w:rPr>
        <w:t>Μετά τον έλεγχο της κάλυψης του κριτηρίου συμμετοχής μέσω της εξέτασης του περιεχομένου των δικαιολογητικών συμμετοχής, η Επιτροπή συντάσσει έκθεση και στη συνέχεια προχωρά σε εξέταση του περιεχομένου των φακέλων τεχνικής προσφοράς, για όσες προσφορές έγιναν αποδεκτές για συμμετοχή στο διαγωνισμό (βάσει των δικαιολογητικών Συμμετοχής). Οι Φάκελοι Τεχνικών Προσφορών για όσες Προσφορές δεν κρίθηκαν κατά την αξιολόγηση των δικαιολογητικών Συμμετοχής αποδεκτές, δεν ελέγχονται, αλλά τοποθετούνται σε χωριστό ενιαίο φάκελο, ο οποίος σφραγίζεται και μονογράφεται από τα μέλη της Επιτροπής. εισηγείται στο αρμόδιο όργανο της Αναθέτουσας Αρχής, το οποίο αποφαίνεται σχετικά, και με μέριμνά του γνωστοποιείται στους υποψήφιους Αναδόχους η απόφασή του. Με την ίδια απόφαση δύναται να καθορισθούν και ο τόπος, η ώρα και η ημερομηνία της αποσφράγισης των Τεχνικών Προσφορών για τους υποψήφιους Αναδόχους των οποίων η Προσφορά ως προς τα δικαιολογητικά Συμμετοχής έχει γίνει αποδεκτή.</w:t>
      </w:r>
    </w:p>
    <w:p w:rsidR="00860A5C" w:rsidRPr="00C270B7" w:rsidRDefault="00860A5C" w:rsidP="0083727D">
      <w:pPr>
        <w:pStyle w:val="ColorfulList-Accent11"/>
        <w:numPr>
          <w:ilvl w:val="0"/>
          <w:numId w:val="39"/>
        </w:numPr>
        <w:suppressAutoHyphens/>
        <w:contextualSpacing w:val="0"/>
        <w:rPr>
          <w:rFonts w:asciiTheme="minorHAnsi" w:hAnsiTheme="minorHAnsi" w:cs="Calibri"/>
          <w:sz w:val="20"/>
        </w:rPr>
      </w:pPr>
      <w:r w:rsidRPr="00C270B7">
        <w:rPr>
          <w:rFonts w:asciiTheme="minorHAnsi" w:hAnsiTheme="minorHAnsi" w:cs="Calibri"/>
          <w:sz w:val="20"/>
        </w:rPr>
        <w:t>Η αρμόδια Επιτροπή, σε κλειστή συνεδρίαση, αξιολογεί τις Τεχνικές Προσφορές</w:t>
      </w:r>
      <w:r w:rsidR="0067164F">
        <w:rPr>
          <w:rFonts w:asciiTheme="minorHAnsi" w:hAnsiTheme="minorHAnsi" w:cs="Calibri"/>
          <w:sz w:val="20"/>
        </w:rPr>
        <w:t xml:space="preserve"> (</w:t>
      </w:r>
      <w:r w:rsidR="0067164F" w:rsidRPr="0067164F">
        <w:rPr>
          <w:rFonts w:asciiTheme="minorHAnsi" w:hAnsiTheme="minorHAnsi" w:cs="Calibri" w:hint="eastAsia"/>
          <w:sz w:val="20"/>
        </w:rPr>
        <w:t>με</w:t>
      </w:r>
      <w:r w:rsidR="00BB7F4C">
        <w:rPr>
          <w:rFonts w:asciiTheme="minorHAnsi" w:hAnsiTheme="minorHAnsi" w:cs="Calibri"/>
          <w:sz w:val="20"/>
        </w:rPr>
        <w:t xml:space="preserve"> </w:t>
      </w:r>
      <w:r w:rsidR="0067164F" w:rsidRPr="0067164F">
        <w:rPr>
          <w:rFonts w:asciiTheme="minorHAnsi" w:hAnsiTheme="minorHAnsi" w:cs="Calibri" w:hint="eastAsia"/>
          <w:sz w:val="20"/>
        </w:rPr>
        <w:t>βάση</w:t>
      </w:r>
      <w:r w:rsidR="00BB7F4C">
        <w:rPr>
          <w:rFonts w:asciiTheme="minorHAnsi" w:hAnsiTheme="minorHAnsi" w:cs="Calibri"/>
          <w:sz w:val="20"/>
        </w:rPr>
        <w:t xml:space="preserve"> </w:t>
      </w:r>
      <w:r w:rsidR="0067164F">
        <w:rPr>
          <w:rFonts w:asciiTheme="minorHAnsi" w:hAnsiTheme="minorHAnsi" w:cs="Calibri"/>
          <w:sz w:val="20"/>
        </w:rPr>
        <w:t>τις αναλυτικές προδιαγραφές</w:t>
      </w:r>
      <w:r w:rsidR="00BB7F4C">
        <w:rPr>
          <w:rFonts w:asciiTheme="minorHAnsi" w:hAnsiTheme="minorHAnsi" w:cs="Calibri"/>
          <w:sz w:val="20"/>
        </w:rPr>
        <w:t xml:space="preserve"> </w:t>
      </w:r>
      <w:r w:rsidR="0067164F" w:rsidRPr="0067164F">
        <w:rPr>
          <w:rFonts w:asciiTheme="minorHAnsi" w:hAnsiTheme="minorHAnsi" w:cs="Calibri" w:hint="eastAsia"/>
          <w:sz w:val="20"/>
        </w:rPr>
        <w:t>που</w:t>
      </w:r>
      <w:r w:rsidR="00BB7F4C">
        <w:rPr>
          <w:rFonts w:asciiTheme="minorHAnsi" w:hAnsiTheme="minorHAnsi" w:cs="Calibri"/>
          <w:sz w:val="20"/>
        </w:rPr>
        <w:t xml:space="preserve"> </w:t>
      </w:r>
      <w:r w:rsidR="0067164F" w:rsidRPr="0067164F">
        <w:rPr>
          <w:rFonts w:asciiTheme="minorHAnsi" w:hAnsiTheme="minorHAnsi" w:cs="Calibri" w:hint="eastAsia"/>
          <w:sz w:val="20"/>
        </w:rPr>
        <w:t>αναφέρονται</w:t>
      </w:r>
      <w:r w:rsidR="00BB7F4C">
        <w:rPr>
          <w:rFonts w:asciiTheme="minorHAnsi" w:hAnsiTheme="minorHAnsi" w:cs="Calibri"/>
          <w:sz w:val="20"/>
        </w:rPr>
        <w:t xml:space="preserve"> </w:t>
      </w:r>
      <w:r w:rsidR="0067164F" w:rsidRPr="0067164F">
        <w:rPr>
          <w:rFonts w:asciiTheme="minorHAnsi" w:hAnsiTheme="minorHAnsi" w:cs="Calibri" w:hint="eastAsia"/>
          <w:sz w:val="20"/>
        </w:rPr>
        <w:t>στο</w:t>
      </w:r>
      <w:r w:rsidR="00BB7F4C">
        <w:rPr>
          <w:rFonts w:asciiTheme="minorHAnsi" w:hAnsiTheme="minorHAnsi" w:cs="Calibri"/>
          <w:sz w:val="20"/>
        </w:rPr>
        <w:t xml:space="preserve"> </w:t>
      </w:r>
      <w:r w:rsidR="0067164F">
        <w:rPr>
          <w:rFonts w:asciiTheme="minorHAnsi" w:hAnsiTheme="minorHAnsi" w:cs="Calibri"/>
          <w:sz w:val="20"/>
        </w:rPr>
        <w:t>Τμήμα Α΄</w:t>
      </w:r>
      <w:r w:rsidR="00BB7F4C">
        <w:rPr>
          <w:rFonts w:asciiTheme="minorHAnsi" w:hAnsiTheme="minorHAnsi" w:cs="Calibri"/>
          <w:sz w:val="20"/>
        </w:rPr>
        <w:t xml:space="preserve"> της </w:t>
      </w:r>
      <w:r w:rsidR="0067164F" w:rsidRPr="0067164F">
        <w:rPr>
          <w:rFonts w:asciiTheme="minorHAnsi" w:hAnsiTheme="minorHAnsi" w:cs="Calibri" w:hint="eastAsia"/>
          <w:sz w:val="20"/>
        </w:rPr>
        <w:t>παρούσας</w:t>
      </w:r>
      <w:r w:rsidR="00BB7F4C">
        <w:rPr>
          <w:rFonts w:asciiTheme="minorHAnsi" w:hAnsiTheme="minorHAnsi" w:cs="Calibri"/>
          <w:sz w:val="20"/>
        </w:rPr>
        <w:t xml:space="preserve"> </w:t>
      </w:r>
      <w:r w:rsidR="0067164F" w:rsidRPr="0067164F">
        <w:rPr>
          <w:rFonts w:asciiTheme="minorHAnsi" w:hAnsiTheme="minorHAnsi" w:cs="Calibri" w:hint="eastAsia"/>
          <w:sz w:val="20"/>
        </w:rPr>
        <w:t>Προκήρυξης</w:t>
      </w:r>
      <w:r w:rsidR="0067164F">
        <w:rPr>
          <w:rFonts w:asciiTheme="minorHAnsi" w:hAnsiTheme="minorHAnsi" w:cs="Calibri"/>
          <w:sz w:val="20"/>
        </w:rPr>
        <w:t>)</w:t>
      </w:r>
      <w:r w:rsidRPr="00C270B7">
        <w:rPr>
          <w:rFonts w:asciiTheme="minorHAnsi" w:hAnsiTheme="minorHAnsi" w:cs="Calibri"/>
          <w:sz w:val="20"/>
        </w:rPr>
        <w:t>, συντάσσει</w:t>
      </w:r>
      <w:r w:rsidR="00BB7F4C">
        <w:rPr>
          <w:rFonts w:asciiTheme="minorHAnsi" w:hAnsiTheme="minorHAnsi" w:cs="Calibri"/>
          <w:sz w:val="20"/>
        </w:rPr>
        <w:t xml:space="preserve"> </w:t>
      </w:r>
      <w:r w:rsidRPr="00C270B7">
        <w:rPr>
          <w:rFonts w:asciiTheme="minorHAnsi" w:hAnsiTheme="minorHAnsi" w:cs="Calibri"/>
          <w:sz w:val="20"/>
        </w:rPr>
        <w:t>πρακτικό και εισηγείται στο αρμόδιο όργανο της Αναθέτουσας Αρχής για την αξιολόγηση του φακέλου δικαιολογητικών και τον αντίστοιχο των τεχνικών προσφορών, το οποίο και αποφαίνεται σχετικά και με μέριμνά του γνωστοποιείται στους υποψήφιους Αναδόχους η απόφασή του. Με την ίδια απόφαση δύναται να καθορισθούν και ο τόπος, ώρα και ημερομηνία της αποσφράγισης των Οικονομικών Προσφορών για τους υποψήφιους Αναδόχους των οποίων η Τεχνική Προσφορά έχει γίνει αποδεκτή.</w:t>
      </w:r>
    </w:p>
    <w:p w:rsidR="00860A5C" w:rsidRPr="00C270B7" w:rsidRDefault="00860A5C" w:rsidP="0083727D">
      <w:pPr>
        <w:pStyle w:val="ColorfulList-Accent11"/>
        <w:numPr>
          <w:ilvl w:val="0"/>
          <w:numId w:val="39"/>
        </w:numPr>
        <w:suppressAutoHyphens/>
        <w:contextualSpacing w:val="0"/>
        <w:rPr>
          <w:rFonts w:asciiTheme="minorHAnsi" w:hAnsiTheme="minorHAnsi" w:cs="Calibri"/>
          <w:sz w:val="20"/>
        </w:rPr>
      </w:pPr>
      <w:r w:rsidRPr="00C270B7">
        <w:rPr>
          <w:rFonts w:asciiTheme="minorHAnsi" w:hAnsiTheme="minorHAnsi" w:cs="Calibri"/>
          <w:sz w:val="20"/>
        </w:rPr>
        <w:t>Μετά την παραπάνω διαδικασία, οι σφραγισμένοι φάκελοι των Οικονομικών Προσφορών επαναφέρονται - για όσες Προσφορές έγιναν αποδεκτές - στην αρμόδια Επιτροπή για την αποσφράγισή τους, σύμφωνα με τα οριζόμενα στην ανωτέρω απόφαση της Αναθέτουσας Αρχής. Όσες δεν κρίθηκαν αποδεκτές δεν αποσφραγίζονται, αλλά επιστρέφονται. Ομοίως επιστρέφονται και οι Φάκελοι Τεχνικών Προσφορών που δεν είχαν αξιολογηθεί.</w:t>
      </w:r>
    </w:p>
    <w:p w:rsidR="00860A5C" w:rsidRPr="00C270B7" w:rsidRDefault="00860A5C" w:rsidP="0083727D">
      <w:pPr>
        <w:pStyle w:val="ColorfulList-Accent11"/>
        <w:numPr>
          <w:ilvl w:val="0"/>
          <w:numId w:val="39"/>
        </w:numPr>
        <w:suppressAutoHyphens/>
        <w:contextualSpacing w:val="0"/>
        <w:rPr>
          <w:rFonts w:asciiTheme="minorHAnsi" w:hAnsiTheme="minorHAnsi" w:cs="Calibri"/>
          <w:sz w:val="20"/>
        </w:rPr>
      </w:pPr>
      <w:r w:rsidRPr="00C270B7">
        <w:rPr>
          <w:rFonts w:asciiTheme="minorHAnsi" w:hAnsiTheme="minorHAnsi" w:cs="Calibri"/>
          <w:sz w:val="20"/>
        </w:rPr>
        <w:t>Κατά την αποσφράγιση του Φακέλου Οικονομικών Προσφορών, μονογράφονται και σφραγίζονται από την αρμόδια Επιτροπή, σε δημόσια συνεδρίαση, όλα τα πρωτότυπα στοιχεία του κατά φύλλο.</w:t>
      </w:r>
    </w:p>
    <w:p w:rsidR="00860A5C" w:rsidRPr="00C270B7" w:rsidRDefault="00860A5C" w:rsidP="0083727D">
      <w:pPr>
        <w:pStyle w:val="ColorfulList-Accent11"/>
        <w:numPr>
          <w:ilvl w:val="0"/>
          <w:numId w:val="39"/>
        </w:numPr>
        <w:suppressAutoHyphens/>
        <w:contextualSpacing w:val="0"/>
        <w:rPr>
          <w:rFonts w:asciiTheme="minorHAnsi" w:hAnsiTheme="minorHAnsi" w:cs="Calibri"/>
          <w:sz w:val="20"/>
        </w:rPr>
      </w:pPr>
      <w:r w:rsidRPr="00C270B7">
        <w:rPr>
          <w:rFonts w:asciiTheme="minorHAnsi" w:hAnsiTheme="minorHAnsi" w:cs="Calibri"/>
          <w:sz w:val="20"/>
        </w:rPr>
        <w:t>Μετά το πέρας και της οικονομικής αξιολόγησης, η αρμόδια Επιτροπή, σε κλειστή συνεδρίαση, συντάσσει τον τελικό Πίνακα Κατάταξης των διαγωνιζομένων</w:t>
      </w:r>
      <w:r>
        <w:rPr>
          <w:rFonts w:asciiTheme="minorHAnsi" w:hAnsiTheme="minorHAnsi" w:cs="Calibri"/>
          <w:sz w:val="20"/>
        </w:rPr>
        <w:t>. Η κατάταξη</w:t>
      </w:r>
      <w:r w:rsidR="00BB7F4C">
        <w:rPr>
          <w:rFonts w:asciiTheme="minorHAnsi" w:hAnsiTheme="minorHAnsi" w:cs="Calibri"/>
          <w:sz w:val="20"/>
        </w:rPr>
        <w:t xml:space="preserve"> </w:t>
      </w:r>
      <w:r>
        <w:rPr>
          <w:rFonts w:asciiTheme="minorHAnsi" w:hAnsiTheme="minorHAnsi" w:cs="Calibri"/>
          <w:sz w:val="20"/>
        </w:rPr>
        <w:t xml:space="preserve">των </w:t>
      </w:r>
      <w:r w:rsidRPr="00C270B7">
        <w:rPr>
          <w:rFonts w:asciiTheme="minorHAnsi" w:hAnsiTheme="minorHAnsi" w:cs="Calibri"/>
          <w:sz w:val="20"/>
        </w:rPr>
        <w:t>διαγωνιζομένων</w:t>
      </w:r>
      <w:r>
        <w:rPr>
          <w:rFonts w:asciiTheme="minorHAnsi" w:hAnsiTheme="minorHAnsi" w:cs="Calibri"/>
          <w:sz w:val="20"/>
        </w:rPr>
        <w:t xml:space="preserve"> γίνεται</w:t>
      </w:r>
      <w:r w:rsidRPr="00543B59">
        <w:rPr>
          <w:rFonts w:asciiTheme="minorHAnsi" w:hAnsiTheme="minorHAnsi" w:cs="Calibri"/>
          <w:sz w:val="20"/>
        </w:rPr>
        <w:t xml:space="preserve"> κατά αύξουσα σειρά Οικονομικής Προσφοράς (Ο.Π.). Η πρώτη στο συγκριτικό πίνακα κατάταξης είναι η προσφορά με τη χαμηλότερη τιμή</w:t>
      </w:r>
      <w:r w:rsidRPr="00C270B7">
        <w:rPr>
          <w:rFonts w:asciiTheme="minorHAnsi" w:hAnsiTheme="minorHAnsi" w:cs="Calibri"/>
          <w:sz w:val="20"/>
        </w:rPr>
        <w:t>.</w:t>
      </w:r>
    </w:p>
    <w:p w:rsidR="00860A5C" w:rsidRPr="00C270B7" w:rsidRDefault="00860A5C" w:rsidP="0083727D">
      <w:pPr>
        <w:pStyle w:val="ColorfulList-Accent11"/>
        <w:numPr>
          <w:ilvl w:val="0"/>
          <w:numId w:val="39"/>
        </w:numPr>
        <w:suppressAutoHyphens/>
        <w:contextualSpacing w:val="0"/>
        <w:rPr>
          <w:rFonts w:asciiTheme="minorHAnsi" w:hAnsiTheme="minorHAnsi" w:cs="Calibri"/>
          <w:sz w:val="20"/>
        </w:rPr>
      </w:pPr>
      <w:r w:rsidRPr="00C270B7">
        <w:rPr>
          <w:rFonts w:asciiTheme="minorHAnsi" w:hAnsiTheme="minorHAnsi" w:cs="Calibri"/>
          <w:sz w:val="20"/>
        </w:rPr>
        <w:t xml:space="preserve">Η αρμόδια Επιτροπή ανακοινώνει την ως άνω απόφασή της στον Ανάδοχο, ο οποίος καλείται εντός της αποκλειστικής προθεσμίας που προβλέπεται από το άρθρο </w:t>
      </w:r>
      <w:r w:rsidRPr="0067164F">
        <w:rPr>
          <w:rFonts w:asciiTheme="minorHAnsi" w:hAnsiTheme="minorHAnsi" w:cs="Calibri"/>
          <w:sz w:val="20"/>
        </w:rPr>
        <w:t>Β2.4</w:t>
      </w:r>
      <w:r w:rsidRPr="00C270B7">
        <w:rPr>
          <w:rFonts w:asciiTheme="minorHAnsi" w:hAnsiTheme="minorHAnsi" w:cs="Calibri"/>
          <w:sz w:val="20"/>
        </w:rPr>
        <w:t xml:space="preserve"> του παρόντος, να καταθέσει τα κατά το άρθρο </w:t>
      </w:r>
      <w:r w:rsidRPr="0067164F">
        <w:rPr>
          <w:rFonts w:asciiTheme="minorHAnsi" w:hAnsiTheme="minorHAnsi" w:cs="Calibri"/>
          <w:sz w:val="20"/>
        </w:rPr>
        <w:t>Β2.4</w:t>
      </w:r>
      <w:r w:rsidRPr="00C270B7">
        <w:rPr>
          <w:rFonts w:asciiTheme="minorHAnsi" w:hAnsiTheme="minorHAnsi" w:cs="Calibri"/>
          <w:sz w:val="20"/>
        </w:rPr>
        <w:t xml:space="preserve"> απαραίτητα δικαιολογητικά κατακύρωσης. </w:t>
      </w:r>
    </w:p>
    <w:p w:rsidR="00860A5C" w:rsidRPr="00C270B7" w:rsidRDefault="00860A5C" w:rsidP="0083727D">
      <w:pPr>
        <w:pStyle w:val="ColorfulList-Accent11"/>
        <w:numPr>
          <w:ilvl w:val="0"/>
          <w:numId w:val="39"/>
        </w:numPr>
        <w:suppressAutoHyphens/>
        <w:contextualSpacing w:val="0"/>
        <w:rPr>
          <w:rFonts w:asciiTheme="minorHAnsi" w:hAnsiTheme="minorHAnsi" w:cs="Calibri"/>
          <w:sz w:val="20"/>
        </w:rPr>
      </w:pPr>
      <w:r w:rsidRPr="00C270B7">
        <w:rPr>
          <w:rFonts w:asciiTheme="minorHAnsi" w:hAnsiTheme="minorHAnsi" w:cs="Calibri"/>
          <w:sz w:val="20"/>
        </w:rPr>
        <w:lastRenderedPageBreak/>
        <w:t xml:space="preserve">Η επιτροπή, μετά την ως άνω εμπρόθεσμη κατάθεση του φακέλου δικαιολογητικών κατακύρωσης ενημερώνει τον Ανάδοχο για την ημερομηνία αποσφράγισης του φακέλου και προβαίνει κατά την ως άνω ημερομηνία σε δημόσια συνεδρίαση στην αποσφράγιση (και εν συνεχεία) εξέταση του εν θέματι φακέλου.   </w:t>
      </w:r>
    </w:p>
    <w:p w:rsidR="00860A5C" w:rsidRPr="00C270B7" w:rsidRDefault="00860A5C" w:rsidP="0083727D">
      <w:pPr>
        <w:pStyle w:val="ColorfulList-Accent11"/>
        <w:numPr>
          <w:ilvl w:val="0"/>
          <w:numId w:val="39"/>
        </w:numPr>
        <w:suppressAutoHyphens/>
        <w:contextualSpacing w:val="0"/>
        <w:rPr>
          <w:rFonts w:asciiTheme="minorHAnsi" w:hAnsiTheme="minorHAnsi" w:cs="Calibri"/>
          <w:sz w:val="20"/>
        </w:rPr>
      </w:pPr>
      <w:r w:rsidRPr="00C270B7">
        <w:rPr>
          <w:rFonts w:asciiTheme="minorHAnsi" w:hAnsiTheme="minorHAnsi" w:cs="Calibri"/>
          <w:sz w:val="20"/>
        </w:rPr>
        <w:t xml:space="preserve">Η Επιτροπή συντάσσει πρακτικό, το οποίο και διαβιβάζει στο αρμόδιο όργανο της Αναθέτουσας Αρχής το οποίο αποφαίνεται σχετικά και με μέριμνά του γνωστοποιείται στους συμμετέχοντες το αποτέλεσμα του Διαγωνισμού. </w:t>
      </w:r>
    </w:p>
    <w:p w:rsidR="00860A5C" w:rsidRPr="00C270B7" w:rsidRDefault="00860A5C" w:rsidP="0083727D">
      <w:pPr>
        <w:pStyle w:val="ColorfulList-Accent11"/>
        <w:numPr>
          <w:ilvl w:val="0"/>
          <w:numId w:val="39"/>
        </w:numPr>
        <w:suppressAutoHyphens/>
        <w:contextualSpacing w:val="0"/>
        <w:rPr>
          <w:rFonts w:asciiTheme="minorHAnsi" w:hAnsiTheme="minorHAnsi" w:cs="Calibri"/>
          <w:sz w:val="20"/>
        </w:rPr>
      </w:pPr>
      <w:r w:rsidRPr="00C270B7">
        <w:rPr>
          <w:rFonts w:asciiTheme="minorHAnsi" w:hAnsiTheme="minorHAnsi" w:cs="Calibri"/>
          <w:sz w:val="20"/>
        </w:rPr>
        <w:t>Ο ουσιαστικός έλεγχος και η αξιολόγηση των Προσφορών, (Δικαιολογητικά Συμμετοχής, Τεχνική και Οικονομική Προσφορά) γίνεται από την αρμόδια Επιτροπή σε κλειστές συνεδριάσεις, εντός των χρονικών ορίων που έχουν καθορισθεί με την απόφαση ορισμού της.</w:t>
      </w:r>
    </w:p>
    <w:p w:rsidR="00860A5C" w:rsidRPr="00C270B7" w:rsidRDefault="00860A5C" w:rsidP="0083727D">
      <w:pPr>
        <w:pStyle w:val="ColorfulList-Accent11"/>
        <w:numPr>
          <w:ilvl w:val="0"/>
          <w:numId w:val="39"/>
        </w:numPr>
        <w:suppressAutoHyphens/>
        <w:ind w:left="714" w:hanging="357"/>
        <w:contextualSpacing w:val="0"/>
        <w:rPr>
          <w:rFonts w:asciiTheme="minorHAnsi" w:hAnsiTheme="minorHAnsi"/>
          <w:sz w:val="20"/>
        </w:rPr>
      </w:pPr>
      <w:r w:rsidRPr="00C270B7">
        <w:rPr>
          <w:rFonts w:asciiTheme="minorHAnsi" w:hAnsiTheme="minorHAnsi" w:cs="Calibri"/>
          <w:sz w:val="20"/>
        </w:rPr>
        <w:t xml:space="preserve">Κατά την ημερομηνία διενέργειας του Διαγωνισμού οι παρευρισκόμενοι λαμβάνουν γνώση μόνο των συμμετεχόντων στο Διαγωνισμό. Όσοι από τους υποψήφιους Αναδόχους επιθυμούν, μπορούν να πληροφορηθούν το περιεχόμενο των άλλων Προσφορών (σε κάθε στάδιο της διαδικασίας αξιολόγησης) ύστερα από σχετική ειδοποίησή τους από την αρμόδια Επιτροπή. Η εξέταση των Προσφορών θα γίνει σύμφωνα με τα οριζόμενα στο παρόν άρθρο, χωρίς απομάκρυνσή τους από τον χώρο της Αναθέτουσας Αρχής και χωρίς να επιτρέπεται η φωτοαντιγραφή ή με οποιοδήποτε άλλο τρόπο ψηφιοποίηση, αναπαραγωγή ή αναμετάδοση. </w:t>
      </w:r>
    </w:p>
    <w:p w:rsidR="00860A5C" w:rsidRPr="00C270B7" w:rsidRDefault="00860A5C" w:rsidP="0083727D">
      <w:pPr>
        <w:pStyle w:val="ColorfulList-Accent11"/>
        <w:numPr>
          <w:ilvl w:val="0"/>
          <w:numId w:val="39"/>
        </w:numPr>
        <w:suppressAutoHyphens/>
        <w:ind w:left="714" w:hanging="357"/>
        <w:contextualSpacing w:val="0"/>
        <w:rPr>
          <w:rFonts w:asciiTheme="minorHAnsi" w:hAnsiTheme="minorHAnsi" w:cs="Calibri"/>
          <w:sz w:val="20"/>
        </w:rPr>
      </w:pPr>
      <w:r w:rsidRPr="00C270B7">
        <w:rPr>
          <w:rFonts w:asciiTheme="minorHAnsi" w:hAnsiTheme="minorHAnsi" w:cs="Calibri"/>
          <w:sz w:val="20"/>
        </w:rPr>
        <w:t xml:space="preserve">Σε περίπτωση που με την Προσφορά υποβάλλονται στοιχεία και πληροφορίες εμπιστευτικού χαρακτήρα, η γνωστοποίηση των οποίων στους Συνδιαγωνιζόμενους θα έθιγε τα έννομα συμφέροντά τους, τότε ο υποψήφιος Ανάδοχος οφείλει να σημειώνει επ’ αυτών την ένδειξη </w:t>
      </w:r>
      <w:r w:rsidRPr="00C270B7">
        <w:rPr>
          <w:rFonts w:asciiTheme="minorHAnsi" w:hAnsiTheme="minorHAnsi" w:cs="Calibri"/>
          <w:i/>
          <w:sz w:val="20"/>
        </w:rPr>
        <w:t>«πληροφορίες εμπιστευτικού χαρακτήρα»</w:t>
      </w:r>
      <w:r w:rsidRPr="00C270B7">
        <w:rPr>
          <w:rFonts w:asciiTheme="minorHAnsi" w:hAnsiTheme="minorHAnsi" w:cs="Calibri"/>
          <w:sz w:val="20"/>
        </w:rPr>
        <w:t xml:space="preserve"> και να ενημερώνει την αρμόδια Επιτροπή κατά την ημερομηνία διενέργειας του Διαγωνισμού. Όλες οι πληροφορίες εμπιστευτικού χαρακτήρα θα πρέπει να αναφέρονται ανακεφαλαιωτικά στην αρχή της Προσφοράς. Σε αντίθετη περίπτωση θα δύναται να λαμβάνουν γνώση αυτών των πληροφοριών οι Συνδιαγωνιζόμενοι. Η έννοια της πληροφορίας εμπιστευτικού χαρακτήρα αφορά μόνο στην προστασία του απορρήτου που καλύπτει τεχνικά ή εμπορικά ζητήματα της επιχείρησης του ενδιαφερομένου.</w:t>
      </w:r>
    </w:p>
    <w:p w:rsidR="00860A5C" w:rsidRPr="00C270B7" w:rsidRDefault="00860A5C" w:rsidP="0083727D">
      <w:pPr>
        <w:pStyle w:val="ColorfulList-Accent11"/>
        <w:numPr>
          <w:ilvl w:val="0"/>
          <w:numId w:val="39"/>
        </w:numPr>
        <w:suppressAutoHyphens/>
        <w:contextualSpacing w:val="0"/>
        <w:rPr>
          <w:rFonts w:asciiTheme="minorHAnsi" w:hAnsiTheme="minorHAnsi" w:cs="Calibri"/>
          <w:i/>
          <w:sz w:val="20"/>
        </w:rPr>
      </w:pPr>
      <w:r w:rsidRPr="00C270B7">
        <w:rPr>
          <w:rFonts w:asciiTheme="minorHAnsi" w:hAnsiTheme="minorHAnsi" w:cs="Calibri"/>
          <w:sz w:val="20"/>
        </w:rPr>
        <w:t>Σε κάθε στάδιο της διαδικασίας αποσφράγισης των Προσφορών η αρμόδια Επιτροπή συντάσσει πρακτικά τα οποία παραδίδει στο αρμόδιο όργανο της Αναθέτουσας Αρχής σε δύο (2) όμοια αντίτυπα.</w:t>
      </w:r>
    </w:p>
    <w:p w:rsidR="00860A5C" w:rsidRPr="00C270B7" w:rsidRDefault="00860A5C" w:rsidP="00860A5C">
      <w:pPr>
        <w:spacing w:after="120"/>
        <w:jc w:val="both"/>
        <w:rPr>
          <w:rFonts w:asciiTheme="minorHAnsi" w:hAnsiTheme="minorHAnsi"/>
        </w:rPr>
      </w:pPr>
      <w:r w:rsidRPr="00C270B7">
        <w:rPr>
          <w:rFonts w:asciiTheme="minorHAnsi" w:hAnsiTheme="minorHAnsi"/>
          <w:i/>
        </w:rPr>
        <w:t>Σημείωση:</w:t>
      </w:r>
    </w:p>
    <w:p w:rsidR="00860A5C" w:rsidRPr="00C270B7" w:rsidRDefault="00860A5C" w:rsidP="00860A5C">
      <w:pPr>
        <w:spacing w:after="120"/>
        <w:jc w:val="both"/>
        <w:rPr>
          <w:rFonts w:asciiTheme="minorHAnsi" w:hAnsiTheme="minorHAnsi"/>
        </w:rPr>
      </w:pPr>
      <w:r w:rsidRPr="00C270B7">
        <w:rPr>
          <w:rFonts w:asciiTheme="minorHAnsi" w:hAnsiTheme="minorHAnsi"/>
        </w:rPr>
        <w:t>Η αρμόδια Επιτροπή ελέγχει τα μέσα (cds) που περιέχουν τα ηλεκτρονικά αρχεία των Τεχνικών και των Οικονομικών Προσφορών αναφορικά με:</w:t>
      </w:r>
    </w:p>
    <w:p w:rsidR="00860A5C" w:rsidRPr="00C270B7" w:rsidRDefault="00860A5C" w:rsidP="0083727D">
      <w:pPr>
        <w:numPr>
          <w:ilvl w:val="0"/>
          <w:numId w:val="47"/>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το κατά πόσον είναι αναγνώσιμα και μη επανεγγράψιμα,</w:t>
      </w:r>
    </w:p>
    <w:p w:rsidR="00860A5C" w:rsidRPr="00C270B7" w:rsidRDefault="00860A5C" w:rsidP="0083727D">
      <w:pPr>
        <w:numPr>
          <w:ilvl w:val="0"/>
          <w:numId w:val="47"/>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οποιαδήποτε άλλη παράλειψη που υποπέσει στην αντίληψή της.</w:t>
      </w:r>
    </w:p>
    <w:p w:rsidR="00860A5C" w:rsidRPr="00C270B7" w:rsidRDefault="00860A5C" w:rsidP="00860A5C">
      <w:pPr>
        <w:spacing w:after="120"/>
        <w:jc w:val="both"/>
        <w:rPr>
          <w:rFonts w:asciiTheme="minorHAnsi" w:hAnsiTheme="minorHAnsi"/>
        </w:rPr>
      </w:pPr>
      <w:r w:rsidRPr="00C270B7">
        <w:rPr>
          <w:rFonts w:asciiTheme="minorHAnsi" w:hAnsiTheme="minorHAnsi"/>
        </w:rPr>
        <w:t xml:space="preserve">Σε περίπτωση που παρουσιαστεί πρόβλημα σε κάποιο μέσο (cd) αυτό επιστρέφεται στον υποψήφιο Ανάδοχο, ο οποίος αναλαμβάνει την υποχρέωση να προσκομίσει νέο, σύμφωνα με τις προαναφερθείσες απαιτήσεις της Διακήρυξης, εντός </w:t>
      </w:r>
      <w:r w:rsidRPr="00C270B7">
        <w:rPr>
          <w:rFonts w:asciiTheme="minorHAnsi" w:hAnsiTheme="minorHAnsi"/>
          <w:b/>
        </w:rPr>
        <w:t>δύο (2) ημερών από την με απόδειξη παραλαβής, έγγραφη ενημέρωση</w:t>
      </w:r>
      <w:r w:rsidRPr="00C270B7">
        <w:rPr>
          <w:rFonts w:asciiTheme="minorHAnsi" w:hAnsiTheme="minorHAnsi"/>
        </w:rPr>
        <w:t>.</w:t>
      </w:r>
    </w:p>
    <w:p w:rsidR="00860A5C" w:rsidRPr="00C270B7" w:rsidRDefault="00860A5C" w:rsidP="0083727D">
      <w:pPr>
        <w:pStyle w:val="Heading3"/>
        <w:numPr>
          <w:ilvl w:val="2"/>
          <w:numId w:val="27"/>
        </w:numPr>
        <w:suppressAutoHyphens/>
        <w:overflowPunct/>
        <w:autoSpaceDE/>
        <w:autoSpaceDN/>
        <w:adjustRightInd/>
        <w:spacing w:after="120"/>
        <w:jc w:val="left"/>
        <w:textAlignment w:val="auto"/>
        <w:rPr>
          <w:rFonts w:asciiTheme="minorHAnsi" w:hAnsiTheme="minorHAnsi"/>
          <w:sz w:val="20"/>
          <w:szCs w:val="20"/>
        </w:rPr>
      </w:pPr>
      <w:bookmarkStart w:id="320" w:name="_Ref190491159"/>
      <w:bookmarkStart w:id="321" w:name="_Toc413325010"/>
      <w:bookmarkStart w:id="322" w:name="_Toc421289185"/>
      <w:r w:rsidRPr="00C270B7">
        <w:rPr>
          <w:rFonts w:asciiTheme="minorHAnsi" w:hAnsiTheme="minorHAnsi"/>
          <w:sz w:val="20"/>
          <w:szCs w:val="20"/>
        </w:rPr>
        <w:t>Διαδικασία κατακύρωσης Διαγωνισμού</w:t>
      </w:r>
      <w:bookmarkEnd w:id="320"/>
      <w:bookmarkEnd w:id="321"/>
      <w:bookmarkEnd w:id="322"/>
    </w:p>
    <w:p w:rsidR="00860A5C" w:rsidRPr="00C270B7" w:rsidRDefault="00860A5C" w:rsidP="00860A5C">
      <w:pPr>
        <w:spacing w:after="120"/>
        <w:jc w:val="both"/>
        <w:rPr>
          <w:rFonts w:asciiTheme="minorHAnsi" w:hAnsiTheme="minorHAnsi"/>
        </w:rPr>
      </w:pPr>
      <w:r w:rsidRPr="00C270B7">
        <w:rPr>
          <w:rFonts w:asciiTheme="minorHAnsi" w:hAnsiTheme="minorHAnsi"/>
        </w:rPr>
        <w:t xml:space="preserve">Μετά την ολοκλήρωση της διαδικασίας Διενέργειας του Διαγωνισμού και της Αξιολόγησης των Προσφορών, με Απόφαση της Αναθέτουσας Αρχής, ο Ανάδοχος στον οποίο πρόκειται να κατακυρωθεί ο Διαγωνισμός, καλείται να υποβάλει στην Αναθέτουσα Αρχή, εντός </w:t>
      </w:r>
      <w:r w:rsidRPr="00C270B7">
        <w:rPr>
          <w:rFonts w:asciiTheme="minorHAnsi" w:hAnsiTheme="minorHAnsi"/>
          <w:b/>
        </w:rPr>
        <w:t>προθεσμίας που δεν μπορεί να είναι μικρότερη των είκοσι (20) ημερών (Ν. 3614/2007, άρθρο 25)</w:t>
      </w:r>
      <w:r w:rsidRPr="00C270B7">
        <w:rPr>
          <w:rFonts w:asciiTheme="minorHAnsi" w:hAnsiTheme="minorHAnsi"/>
        </w:rPr>
        <w:t xml:space="preserve"> από την κοινοποίηση της σχετικής έγγραφης ειδοποίησης, τον Φάκελο Δικαιολογητικών Κατακύρωσης (βλ</w:t>
      </w:r>
      <w:r w:rsidRPr="00C270B7">
        <w:rPr>
          <w:rFonts w:asciiTheme="minorHAnsi" w:hAnsiTheme="minorHAnsi"/>
          <w:b/>
        </w:rPr>
        <w:t xml:space="preserve">. </w:t>
      </w:r>
      <w:fldSimple w:instr=" REF _Ref279594973 \r \h  \* MERGEFORMAT ">
        <w:r w:rsidR="00F067A7" w:rsidRPr="00F067A7">
          <w:rPr>
            <w:rFonts w:asciiTheme="minorHAnsi" w:hAnsiTheme="minorHAnsi"/>
          </w:rPr>
          <w:t>Β2.4</w:t>
        </w:r>
      </w:fldSimple>
      <w:r w:rsidRPr="00543B59">
        <w:rPr>
          <w:rFonts w:asciiTheme="minorHAnsi" w:hAnsiTheme="minorHAnsi"/>
        </w:rPr>
        <w:t xml:space="preserve">), </w:t>
      </w:r>
      <w:r w:rsidRPr="00C270B7">
        <w:rPr>
          <w:rFonts w:asciiTheme="minorHAnsi" w:hAnsiTheme="minorHAnsi"/>
        </w:rPr>
        <w:t>προκειμένου αυτά να ελεγχθούν από αρμόδια Επιτροπή. Τα δικαιολογητικά κατακύρωσης υποβάλλονται σε ένα πρωτότυπο και ένα αντίγραφο.</w:t>
      </w:r>
    </w:p>
    <w:p w:rsidR="00860A5C" w:rsidRPr="00C270B7" w:rsidRDefault="00860A5C" w:rsidP="00860A5C">
      <w:pPr>
        <w:spacing w:after="120"/>
        <w:jc w:val="both"/>
        <w:rPr>
          <w:rFonts w:asciiTheme="minorHAnsi" w:hAnsiTheme="minorHAnsi"/>
        </w:rPr>
      </w:pPr>
      <w:r w:rsidRPr="00C270B7">
        <w:rPr>
          <w:rFonts w:asciiTheme="minorHAnsi" w:hAnsiTheme="minorHAnsi"/>
        </w:rPr>
        <w:t>Σε ημερομηνία που θα καθορίζεται με την ανωτέρω απόφαση αποσφραγίζεται ο Φάκελος Δικαιολογητικών Κατακύρωσης, μονογράφονται δε και σφραγίζονται από την αρμόδια Επιτροπή όλα τα πρωτότυπα στοιχεία του Φακέλου κατά φύλλο.</w:t>
      </w:r>
      <w:r w:rsidRPr="00C270B7">
        <w:rPr>
          <w:rFonts w:asciiTheme="minorHAnsi" w:hAnsiTheme="minorHAnsi"/>
          <w:b/>
        </w:rPr>
        <w:t xml:space="preserve"> Στη διαδικασία αυτή καλούνται να παραστούν όσοι έχουν υποβάλει παραδεκτή τεχνική και οικονομική Προσφορά.</w:t>
      </w:r>
    </w:p>
    <w:p w:rsidR="00860A5C" w:rsidRPr="00C270B7" w:rsidRDefault="00860A5C" w:rsidP="00860A5C">
      <w:pPr>
        <w:spacing w:after="120"/>
        <w:jc w:val="both"/>
        <w:rPr>
          <w:rFonts w:asciiTheme="minorHAnsi" w:hAnsiTheme="minorHAnsi"/>
        </w:rPr>
      </w:pPr>
      <w:r w:rsidRPr="00C270B7">
        <w:rPr>
          <w:rFonts w:asciiTheme="minorHAnsi" w:hAnsiTheme="minorHAnsi"/>
        </w:rPr>
        <w:t>Η αρμόδια Επιτροπή ελέγχει τα Δικαιολογητικά Κατακύρωσης και εισηγείται στο αρμόδιο όργανο της Αναθέτουσας Αρχής, το οποίο αποφαίνεται με σχετική του απόφαση και με μέριμνά του γνωστοποιείται στους υποψήφιους Αναδόχους η απόφασή του.</w:t>
      </w:r>
    </w:p>
    <w:p w:rsidR="00860A5C" w:rsidRPr="00C270B7" w:rsidRDefault="00860A5C" w:rsidP="00860A5C">
      <w:pPr>
        <w:spacing w:after="120"/>
        <w:jc w:val="both"/>
        <w:rPr>
          <w:rFonts w:asciiTheme="minorHAnsi" w:hAnsiTheme="minorHAnsi"/>
          <w:bCs/>
        </w:rPr>
      </w:pPr>
      <w:r w:rsidRPr="00C270B7">
        <w:rPr>
          <w:rFonts w:asciiTheme="minorHAnsi" w:hAnsiTheme="minorHAnsi"/>
        </w:rPr>
        <w:lastRenderedPageBreak/>
        <w:t>Σε περίπτωση αποδοχής των Δικαιολογητικών Κατακύρωσης, η Αναθέτουσα Αρχή καλεί εγγράφως τον Ανάδοχο στον οποίο έχει κατακυρωθεί ο Διαγωνισμός, να υποβάλει τα απαραίτητα Δικαιολογητικά και Νομιμοποιητικά έγγραφα για την υπογραφή της Σύμβασης, τα οποία θα είναι σύμφωνα με την επιστολή της πρόσκλησης.</w:t>
      </w:r>
    </w:p>
    <w:p w:rsidR="00860A5C" w:rsidRPr="00C270B7" w:rsidRDefault="00860A5C" w:rsidP="00860A5C">
      <w:pPr>
        <w:spacing w:after="120"/>
        <w:jc w:val="both"/>
        <w:rPr>
          <w:rFonts w:asciiTheme="minorHAnsi" w:hAnsiTheme="minorHAnsi"/>
        </w:rPr>
      </w:pPr>
      <w:r w:rsidRPr="00C270B7">
        <w:rPr>
          <w:rFonts w:asciiTheme="minorHAnsi" w:hAnsiTheme="minorHAnsi"/>
          <w:bCs/>
        </w:rPr>
        <w:t xml:space="preserve">Η μη έγκαιρη και προσήκουσα υποβολή των Δικαιολογητικών κατακύρωσης συνιστά λόγο αποκλεισμού του προσφέροντος και κατάπτωση της Εγγυητικής Συμμετοχής του. Σε αυτή την περίπτωση η </w:t>
      </w:r>
      <w:r w:rsidRPr="00C270B7">
        <w:rPr>
          <w:rFonts w:asciiTheme="minorHAnsi" w:hAnsiTheme="minorHAnsi"/>
        </w:rPr>
        <w:t>Αναθέτουσα Αρχή</w:t>
      </w:r>
      <w:r w:rsidR="00BB7F4C">
        <w:rPr>
          <w:rFonts w:asciiTheme="minorHAnsi" w:hAnsiTheme="minorHAnsi"/>
        </w:rPr>
        <w:t xml:space="preserve"> </w:t>
      </w:r>
      <w:r w:rsidRPr="00C270B7">
        <w:rPr>
          <w:rFonts w:asciiTheme="minorHAnsi" w:hAnsiTheme="minorHAnsi"/>
        </w:rPr>
        <w:t>καλεί τον επόμενο στον τελικό Πίνακα Κατάταξης των διαγωνιζομένων υποψήφιο Ανάδοχο, να υποβάλλει τα Δικαιολογητικά Κατακύρωσης και συνεχίζεται η διαδικασία ως ανωτέρω.</w:t>
      </w:r>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323" w:name="_Toc413325011"/>
      <w:bookmarkStart w:id="324" w:name="_Toc421289186"/>
      <w:r w:rsidRPr="00C270B7">
        <w:rPr>
          <w:rFonts w:asciiTheme="minorHAnsi" w:hAnsiTheme="minorHAnsi"/>
        </w:rPr>
        <w:t>Απόρριψη Προσφορών</w:t>
      </w:r>
      <w:bookmarkEnd w:id="323"/>
      <w:bookmarkEnd w:id="324"/>
    </w:p>
    <w:p w:rsidR="00860A5C" w:rsidRPr="00C270B7" w:rsidRDefault="00860A5C" w:rsidP="00860A5C">
      <w:pPr>
        <w:spacing w:after="120"/>
        <w:jc w:val="both"/>
        <w:rPr>
          <w:rFonts w:asciiTheme="minorHAnsi" w:hAnsiTheme="minorHAnsi"/>
        </w:rPr>
      </w:pPr>
      <w:r w:rsidRPr="00C270B7">
        <w:rPr>
          <w:rFonts w:asciiTheme="minorHAnsi" w:hAnsiTheme="minorHAnsi"/>
        </w:rPr>
        <w:t>Η απόρριψη Προσφοράς γίνεται με απόφαση του αρμοδίου οργάνου της Αναθέτουσας Αρχής, ύστερα από γνωμοδότηση της αρμόδιας Επιτροπής.</w:t>
      </w:r>
    </w:p>
    <w:p w:rsidR="00860A5C" w:rsidRPr="00C270B7" w:rsidRDefault="00860A5C" w:rsidP="00860A5C">
      <w:pPr>
        <w:spacing w:after="120"/>
        <w:jc w:val="both"/>
        <w:rPr>
          <w:rFonts w:asciiTheme="minorHAnsi" w:hAnsiTheme="minorHAnsi"/>
        </w:rPr>
      </w:pPr>
      <w:r w:rsidRPr="00C270B7">
        <w:rPr>
          <w:rFonts w:asciiTheme="minorHAnsi" w:hAnsiTheme="minorHAnsi"/>
        </w:rPr>
        <w:t>Η Προσφορά του υποψήφιου Αναδόχου απορρίπτεται ως απαράδεκτη σε κάθε μία ή περισσότερες από τις κάτωθι περιπτώσεις:</w:t>
      </w:r>
    </w:p>
    <w:p w:rsidR="00860A5C" w:rsidRPr="00C270B7" w:rsidRDefault="00860A5C" w:rsidP="0083727D">
      <w:pPr>
        <w:numPr>
          <w:ilvl w:val="0"/>
          <w:numId w:val="20"/>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 xml:space="preserve">Έλλειψη δικαιώματος συμμετοχής σύμφωνα με τα αναφερόμενα στην παρ. </w:t>
      </w:r>
      <w:fldSimple w:instr=" REF _Ref280489435 \r \h  \* MERGEFORMAT ">
        <w:r w:rsidR="00F067A7" w:rsidRPr="00F067A7">
          <w:rPr>
            <w:rFonts w:asciiTheme="minorHAnsi" w:hAnsiTheme="minorHAnsi"/>
          </w:rPr>
          <w:t>Β2.2</w:t>
        </w:r>
      </w:fldSimple>
      <w:r w:rsidRPr="00C270B7">
        <w:rPr>
          <w:rFonts w:asciiTheme="minorHAnsi" w:hAnsiTheme="minorHAnsi"/>
        </w:rPr>
        <w:t>.</w:t>
      </w:r>
    </w:p>
    <w:p w:rsidR="00860A5C" w:rsidRPr="00C270B7" w:rsidRDefault="00860A5C" w:rsidP="0083727D">
      <w:pPr>
        <w:numPr>
          <w:ilvl w:val="0"/>
          <w:numId w:val="20"/>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 xml:space="preserve">Έλλειψη οποιουδήποτε δικαιολογητικού ή/ και παράβαση οποιασδήποτε υποχρέωσης της παρ. </w:t>
      </w:r>
      <w:fldSimple w:instr=" REF _Ref280489461 \r \h  \* MERGEFORMAT ">
        <w:r w:rsidR="00F067A7" w:rsidRPr="00F067A7">
          <w:rPr>
            <w:rFonts w:asciiTheme="minorHAnsi" w:hAnsiTheme="minorHAnsi"/>
          </w:rPr>
          <w:t>Β2.3</w:t>
        </w:r>
      </w:fldSimple>
      <w:r w:rsidRPr="00C270B7">
        <w:rPr>
          <w:rFonts w:asciiTheme="minorHAnsi" w:hAnsiTheme="minorHAnsi"/>
        </w:rPr>
        <w:t>.</w:t>
      </w:r>
    </w:p>
    <w:p w:rsidR="00860A5C" w:rsidRPr="00C270B7" w:rsidRDefault="00860A5C" w:rsidP="0083727D">
      <w:pPr>
        <w:numPr>
          <w:ilvl w:val="0"/>
          <w:numId w:val="20"/>
        </w:numPr>
        <w:suppressAutoHyphens/>
        <w:overflowPunct/>
        <w:autoSpaceDE/>
        <w:autoSpaceDN/>
        <w:adjustRightInd/>
        <w:spacing w:after="120"/>
        <w:jc w:val="both"/>
        <w:textAlignment w:val="auto"/>
        <w:rPr>
          <w:rFonts w:asciiTheme="minorHAnsi" w:hAnsiTheme="minorHAnsi"/>
          <w:shd w:val="clear" w:color="auto" w:fill="FFFF00"/>
        </w:rPr>
      </w:pPr>
      <w:r w:rsidRPr="00C270B7">
        <w:rPr>
          <w:rFonts w:asciiTheme="minorHAnsi" w:hAnsiTheme="minorHAnsi"/>
        </w:rPr>
        <w:t xml:space="preserve">Έλλειψη πλήρους και αιτιολογημένης τεκμηρίωσης των ελάχιστων προϋποθέσεων συμμετοχής της παρ. </w:t>
      </w:r>
      <w:fldSimple w:instr=" REF _Ref280489531 \r \h  \* MERGEFORMAT ">
        <w:r w:rsidR="00F067A7" w:rsidRPr="00F067A7">
          <w:rPr>
            <w:rFonts w:asciiTheme="minorHAnsi" w:hAnsiTheme="minorHAnsi"/>
          </w:rPr>
          <w:t>Β2.6</w:t>
        </w:r>
      </w:fldSimple>
      <w:r w:rsidRPr="00C270B7">
        <w:rPr>
          <w:rFonts w:asciiTheme="minorHAnsi" w:hAnsiTheme="minorHAnsi"/>
        </w:rPr>
        <w:t>.</w:t>
      </w:r>
    </w:p>
    <w:p w:rsidR="00860A5C" w:rsidRPr="00C270B7" w:rsidRDefault="00860A5C" w:rsidP="0083727D">
      <w:pPr>
        <w:numPr>
          <w:ilvl w:val="0"/>
          <w:numId w:val="20"/>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Χρόνος ισχύος Προσφοράς μικρότερος από το ζητούμενο.</w:t>
      </w:r>
    </w:p>
    <w:p w:rsidR="00860A5C" w:rsidRPr="00C270B7" w:rsidRDefault="00860A5C" w:rsidP="0083727D">
      <w:pPr>
        <w:numPr>
          <w:ilvl w:val="0"/>
          <w:numId w:val="20"/>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Χρόνος παράδοσης Έργου μεγαλύτερος από τον προβλεπόμενο.</w:t>
      </w:r>
    </w:p>
    <w:p w:rsidR="00860A5C" w:rsidRPr="00C270B7" w:rsidRDefault="00860A5C" w:rsidP="0083727D">
      <w:pPr>
        <w:numPr>
          <w:ilvl w:val="0"/>
          <w:numId w:val="20"/>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Προσφορά που είναι αόριστη, ανεπίδεκτη εκτίμησης, υπό αίρεση ή/ και δεν προκύπτει με σαφήνεια η προσφερόμενη τιμή.</w:t>
      </w:r>
    </w:p>
    <w:p w:rsidR="00860A5C" w:rsidRPr="00C270B7" w:rsidRDefault="00860A5C" w:rsidP="0083727D">
      <w:pPr>
        <w:numPr>
          <w:ilvl w:val="0"/>
          <w:numId w:val="20"/>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Προσφορά που δεν καλύπτει πλήρως απαράβατους όρους της Διακήρυξης.</w:t>
      </w:r>
    </w:p>
    <w:p w:rsidR="00860A5C" w:rsidRPr="00C270B7" w:rsidRDefault="00860A5C" w:rsidP="0083727D">
      <w:pPr>
        <w:numPr>
          <w:ilvl w:val="0"/>
          <w:numId w:val="20"/>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Προσφορά που παρουσιάζει ουσιώδεις αποκλίσεις από τους όρους και τις τεχνικές προδιαγραφές της Διακήρυξης.</w:t>
      </w:r>
    </w:p>
    <w:p w:rsidR="00860A5C" w:rsidRPr="00084933" w:rsidRDefault="00860A5C" w:rsidP="0083727D">
      <w:pPr>
        <w:numPr>
          <w:ilvl w:val="0"/>
          <w:numId w:val="20"/>
        </w:numPr>
        <w:suppressAutoHyphens/>
        <w:overflowPunct/>
        <w:autoSpaceDE/>
        <w:autoSpaceDN/>
        <w:adjustRightInd/>
        <w:spacing w:after="120"/>
        <w:jc w:val="both"/>
        <w:textAlignment w:val="auto"/>
        <w:rPr>
          <w:rFonts w:asciiTheme="minorHAnsi" w:hAnsiTheme="minorHAnsi"/>
        </w:rPr>
      </w:pPr>
      <w:r w:rsidRPr="00084933">
        <w:rPr>
          <w:rFonts w:asciiTheme="minorHAnsi" w:hAnsiTheme="minorHAnsi"/>
        </w:rPr>
        <w:t xml:space="preserve">Προσφορά που η </w:t>
      </w:r>
      <w:r w:rsidRPr="00084933">
        <w:rPr>
          <w:rFonts w:asciiTheme="minorHAnsi" w:hAnsiTheme="minorHAnsi"/>
          <w:b/>
        </w:rPr>
        <w:t>προσφερόμενη</w:t>
      </w:r>
      <w:r w:rsidRPr="00084933">
        <w:rPr>
          <w:rFonts w:asciiTheme="minorHAnsi" w:hAnsiTheme="minorHAnsi"/>
        </w:rPr>
        <w:t xml:space="preserve"> εγγύηση είναι μικρότερης χρονικής διάρκειας από την </w:t>
      </w:r>
      <w:r w:rsidRPr="00084933">
        <w:rPr>
          <w:rFonts w:asciiTheme="minorHAnsi" w:hAnsiTheme="minorHAnsi"/>
          <w:b/>
        </w:rPr>
        <w:t>ελάχιστη ζητούμενη</w:t>
      </w:r>
      <w:r w:rsidRPr="00084933">
        <w:rPr>
          <w:rFonts w:asciiTheme="minorHAnsi" w:hAnsiTheme="minorHAnsi"/>
        </w:rPr>
        <w:t>, δεν διαρκεί ακέραιο αριθμό ετών</w:t>
      </w:r>
      <w:r w:rsidR="00817068" w:rsidRPr="00084933">
        <w:rPr>
          <w:rFonts w:asciiTheme="minorHAnsi" w:hAnsiTheme="minorHAnsi"/>
        </w:rPr>
        <w:t xml:space="preserve"> </w:t>
      </w:r>
      <w:r w:rsidRPr="00084933">
        <w:rPr>
          <w:rFonts w:asciiTheme="minorHAnsi" w:hAnsiTheme="minorHAnsi"/>
        </w:rPr>
        <w:t>και δεν καλύπτει το σύνολο των προσφερόμενων ειδών.</w:t>
      </w:r>
    </w:p>
    <w:p w:rsidR="00860A5C" w:rsidRPr="00C270B7" w:rsidRDefault="00860A5C" w:rsidP="0083727D">
      <w:pPr>
        <w:numPr>
          <w:ilvl w:val="0"/>
          <w:numId w:val="20"/>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Προσφορά που δεν συνοδεύεται από τη νόμιμη εγγυητική επιστολή συμμετοχής στο διαγωνισμό.</w:t>
      </w:r>
    </w:p>
    <w:p w:rsidR="00860A5C" w:rsidRPr="00C270B7" w:rsidRDefault="00860A5C" w:rsidP="0083727D">
      <w:pPr>
        <w:numPr>
          <w:ilvl w:val="0"/>
          <w:numId w:val="20"/>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Προσφορά που αφορά μόνο σε μέρος του Έργου και δεν καλύπτει το σύνολο των ζητούμενων προϊόντων.</w:t>
      </w:r>
    </w:p>
    <w:p w:rsidR="00860A5C" w:rsidRPr="00482390" w:rsidRDefault="00860A5C" w:rsidP="0083727D">
      <w:pPr>
        <w:numPr>
          <w:ilvl w:val="0"/>
          <w:numId w:val="20"/>
        </w:numPr>
        <w:suppressAutoHyphens/>
        <w:overflowPunct/>
        <w:autoSpaceDE/>
        <w:autoSpaceDN/>
        <w:adjustRightInd/>
        <w:spacing w:after="120"/>
        <w:ind w:left="357" w:hanging="357"/>
        <w:jc w:val="both"/>
        <w:textAlignment w:val="auto"/>
        <w:rPr>
          <w:rFonts w:asciiTheme="minorHAnsi" w:hAnsiTheme="minorHAnsi"/>
        </w:rPr>
      </w:pPr>
      <w:r w:rsidRPr="00482390">
        <w:rPr>
          <w:rFonts w:asciiTheme="minorHAnsi" w:hAnsiTheme="minorHAnsi"/>
          <w:b/>
        </w:rPr>
        <w:t>Υπερβολικά χαμηλή Οικονομική Προσφορά</w:t>
      </w:r>
      <w:r w:rsidRPr="00482390">
        <w:rPr>
          <w:rFonts w:asciiTheme="minorHAnsi" w:hAnsiTheme="minorHAnsi"/>
        </w:rPr>
        <w:t>: Πριν την απόρριψη μιας τέτοιας Προσφοράς θα ζητείται από τον υποψήφιο Ανάδοχο έγγραφη αιτιολόγηση της ανάλυσης της Οικονομικής Προσφοράς (π.χ. σχετικά με τις εξαιρετικά ευνοϊκές συνθήκες υπό τις οποίες ο υποψήφιος Ανάδοχος θα παράσχει τα προσφερόμενα είδη). Εάν και μετά την παροχή της ανωτέρω αιτιολόγησης οι προσφερόμενες τιμές κριθούν ως υπερβολικά χαμηλές, η Προσφορά θα απορρίπτεται.</w:t>
      </w:r>
    </w:p>
    <w:p w:rsidR="00860A5C" w:rsidRPr="00C270B7" w:rsidRDefault="00860A5C" w:rsidP="0083727D">
      <w:pPr>
        <w:numPr>
          <w:ilvl w:val="0"/>
          <w:numId w:val="20"/>
        </w:numPr>
        <w:suppressAutoHyphens/>
        <w:overflowPunct/>
        <w:autoSpaceDE/>
        <w:autoSpaceDN/>
        <w:adjustRightInd/>
        <w:spacing w:after="120"/>
        <w:ind w:left="357" w:hanging="357"/>
        <w:jc w:val="both"/>
        <w:textAlignment w:val="auto"/>
        <w:rPr>
          <w:rFonts w:asciiTheme="minorHAnsi" w:hAnsiTheme="minorHAnsi"/>
        </w:rPr>
      </w:pPr>
      <w:r w:rsidRPr="00C270B7">
        <w:rPr>
          <w:rFonts w:asciiTheme="minorHAnsi" w:hAnsiTheme="minorHAnsi"/>
        </w:rPr>
        <w:t>Προσφορά η οποία εμφανίζει οποιοδήποτε στοιχείο του προσφερομένου κόστους σε είδος, προϊόν ή υπηρεσία, ή σε μερικό ή γενικό σύνολο σε άλλο μέρος πλην των αντιτύπων τη</w:t>
      </w:r>
      <w:r w:rsidRPr="00C270B7">
        <w:rPr>
          <w:rFonts w:asciiTheme="minorHAnsi" w:hAnsiTheme="minorHAnsi"/>
          <w:u w:val="single"/>
        </w:rPr>
        <w:t>ς Οικονομικής Προσφοράς.</w:t>
      </w:r>
    </w:p>
    <w:p w:rsidR="00860A5C" w:rsidRPr="00C270B7" w:rsidRDefault="00860A5C" w:rsidP="0083727D">
      <w:pPr>
        <w:numPr>
          <w:ilvl w:val="0"/>
          <w:numId w:val="20"/>
        </w:numPr>
        <w:suppressAutoHyphens/>
        <w:overflowPunct/>
        <w:autoSpaceDE/>
        <w:autoSpaceDN/>
        <w:adjustRightInd/>
        <w:spacing w:after="120"/>
        <w:ind w:left="357" w:hanging="357"/>
        <w:jc w:val="both"/>
        <w:textAlignment w:val="auto"/>
        <w:rPr>
          <w:rFonts w:asciiTheme="minorHAnsi" w:hAnsiTheme="minorHAnsi"/>
        </w:rPr>
      </w:pPr>
      <w:r w:rsidRPr="00C270B7">
        <w:rPr>
          <w:rFonts w:asciiTheme="minorHAnsi" w:hAnsiTheme="minorHAnsi"/>
        </w:rPr>
        <w:t>Προσφορά που το συνολικό της τίμημα υπερβαίνει τον προϋπολογισμό του Έργου.</w:t>
      </w:r>
    </w:p>
    <w:p w:rsidR="00860A5C" w:rsidRPr="00C270B7" w:rsidRDefault="00860A5C" w:rsidP="00860A5C">
      <w:pPr>
        <w:spacing w:after="120"/>
        <w:jc w:val="both"/>
        <w:rPr>
          <w:rFonts w:asciiTheme="minorHAnsi" w:hAnsiTheme="minorHAnsi"/>
        </w:rPr>
      </w:pPr>
      <w:r w:rsidRPr="00C270B7">
        <w:rPr>
          <w:rFonts w:asciiTheme="minorHAnsi" w:hAnsiTheme="minorHAnsi"/>
        </w:rPr>
        <w:t>Η Αναθέτουσα Αρχή επιφυλάσσεται του δικαιώματος να απορρίψει, ανεξάρτητα από το στάδιο που βρίσκεται ο Διαγωνισμός, Προσφορά υποψηφίου Αναδόχου για την οποία προκύπτει ότι συντρέχουν λόγοι απόρριψης ή λόγοι αποκλεισμού του Υποψηφίου, σύμφωνα με τα οριζόμενα στην παρούσα.</w:t>
      </w:r>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325" w:name="_Toc413325012"/>
      <w:bookmarkStart w:id="326" w:name="_Toc421289187"/>
      <w:r w:rsidRPr="00C270B7">
        <w:rPr>
          <w:rFonts w:asciiTheme="minorHAnsi" w:hAnsiTheme="minorHAnsi"/>
        </w:rPr>
        <w:t>Προσφυγές</w:t>
      </w:r>
      <w:bookmarkEnd w:id="325"/>
      <w:bookmarkEnd w:id="326"/>
    </w:p>
    <w:p w:rsidR="00860A5C" w:rsidRPr="00C270B7" w:rsidRDefault="00860A5C" w:rsidP="00860A5C">
      <w:pPr>
        <w:spacing w:after="120"/>
        <w:jc w:val="both"/>
        <w:rPr>
          <w:rFonts w:asciiTheme="minorHAnsi" w:hAnsiTheme="minorHAnsi"/>
        </w:rPr>
      </w:pPr>
      <w:r w:rsidRPr="00C270B7">
        <w:rPr>
          <w:rFonts w:asciiTheme="minorHAnsi" w:hAnsiTheme="minorHAnsi"/>
        </w:rPr>
        <w:t>Προσφυγές κατά της Διακήρυξης του διαγωνισμού, της συμμετοχής προσφέροντος σ’ αυτόν και της νομιμότητας της διενέργειάς του έως και της κατακυρωτικής απόφασης υποβάλλονται σύμφωνα τον Ν.3886/2010 (ΦΕΚ Α΄ 173).</w:t>
      </w:r>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327" w:name="_Toc413325013"/>
      <w:bookmarkStart w:id="328" w:name="_Toc421289188"/>
      <w:r w:rsidRPr="00C270B7">
        <w:rPr>
          <w:rFonts w:asciiTheme="minorHAnsi" w:hAnsiTheme="minorHAnsi"/>
        </w:rPr>
        <w:t>Αποτελέσματα – Κατακύρωση - Ματαίωση Διαγωνισμού</w:t>
      </w:r>
      <w:bookmarkEnd w:id="327"/>
      <w:bookmarkEnd w:id="328"/>
    </w:p>
    <w:p w:rsidR="00860A5C" w:rsidRPr="00C270B7" w:rsidRDefault="00860A5C" w:rsidP="00860A5C">
      <w:pPr>
        <w:spacing w:after="120"/>
        <w:jc w:val="both"/>
        <w:rPr>
          <w:rFonts w:asciiTheme="minorHAnsi" w:hAnsiTheme="minorHAnsi"/>
        </w:rPr>
      </w:pPr>
      <w:r w:rsidRPr="00C270B7">
        <w:rPr>
          <w:rFonts w:asciiTheme="minorHAnsi" w:hAnsiTheme="minorHAnsi"/>
        </w:rPr>
        <w:t xml:space="preserve">Κριτήριο ανάθεσης είναι αυτό </w:t>
      </w:r>
      <w:r>
        <w:rPr>
          <w:rFonts w:asciiTheme="minorHAnsi" w:hAnsiTheme="minorHAnsi"/>
        </w:rPr>
        <w:t xml:space="preserve">της </w:t>
      </w:r>
      <w:r w:rsidRPr="00B9452B">
        <w:rPr>
          <w:rFonts w:asciiTheme="minorHAnsi" w:hAnsiTheme="minorHAnsi"/>
        </w:rPr>
        <w:t>χαμηλότερη</w:t>
      </w:r>
      <w:r>
        <w:rPr>
          <w:rFonts w:asciiTheme="minorHAnsi" w:hAnsiTheme="minorHAnsi"/>
        </w:rPr>
        <w:t>ς</w:t>
      </w:r>
      <w:r w:rsidRPr="00B9452B">
        <w:rPr>
          <w:rFonts w:asciiTheme="minorHAnsi" w:hAnsiTheme="minorHAnsi"/>
        </w:rPr>
        <w:t xml:space="preserve"> τιμή</w:t>
      </w:r>
      <w:r>
        <w:rPr>
          <w:rFonts w:asciiTheme="minorHAnsi" w:hAnsiTheme="minorHAnsi"/>
        </w:rPr>
        <w:t>ς</w:t>
      </w:r>
      <w:r w:rsidRPr="00C270B7">
        <w:rPr>
          <w:rFonts w:asciiTheme="minorHAnsi" w:hAnsiTheme="minorHAnsi"/>
        </w:rPr>
        <w:t xml:space="preserve">, σύμφωνα με τα οριζόμενα στο παρόν κεφάλαιο. Η κατακύρωση γίνεται κατόπιν ελέγχου των υποβληθέντων δικαιολογητικών κατακύρωσης με απόφαση του αρμοδίου οργάνου της Αναθέτουσας Αρχής ύστερα από γνωμοδότηση της αρμόδιας Επιτροπής. Η κατακύρωση (Άρθρο 5 παρ. 2, ν. </w:t>
      </w:r>
      <w:r w:rsidRPr="00C270B7">
        <w:rPr>
          <w:rFonts w:asciiTheme="minorHAnsi" w:hAnsiTheme="minorHAnsi"/>
        </w:rPr>
        <w:lastRenderedPageBreak/>
        <w:t xml:space="preserve">3886/2010) γίνεται αφού παρέλθουν 10 ημέρες για την άσκηση της προδικαστικής προσφυγής με αφετηρία την κοινοποίηση των αποτελεσμάτων του διαγωνισμού στους ενδιαφερομένους (λοιπούς υποψηφίους). </w:t>
      </w:r>
    </w:p>
    <w:p w:rsidR="00860A5C" w:rsidRPr="00C270B7" w:rsidRDefault="00860A5C" w:rsidP="00860A5C">
      <w:pPr>
        <w:spacing w:after="120"/>
        <w:jc w:val="both"/>
        <w:rPr>
          <w:rFonts w:asciiTheme="minorHAnsi" w:hAnsiTheme="minorHAnsi"/>
        </w:rPr>
      </w:pPr>
      <w:r w:rsidRPr="00C270B7">
        <w:rPr>
          <w:rFonts w:asciiTheme="minorHAnsi" w:hAnsiTheme="minorHAnsi"/>
        </w:rPr>
        <w:t>Η απόφαση κατακύρωσης του διαγωνισμού του Έργου στον ανάδοχο γνωστοποιείται σε αυτόν και στους λοιπούς συμμετέχοντες.</w:t>
      </w:r>
    </w:p>
    <w:p w:rsidR="00860A5C" w:rsidRPr="00C270B7" w:rsidRDefault="00860A5C" w:rsidP="00860A5C">
      <w:pPr>
        <w:spacing w:after="120"/>
        <w:jc w:val="both"/>
        <w:rPr>
          <w:rFonts w:asciiTheme="minorHAnsi" w:hAnsiTheme="minorHAnsi"/>
        </w:rPr>
      </w:pPr>
      <w:r w:rsidRPr="00C270B7">
        <w:rPr>
          <w:rFonts w:asciiTheme="minorHAnsi" w:hAnsiTheme="minorHAnsi"/>
        </w:rPr>
        <w:t>Η ανακοίνωση της κατακύρωσης στον Ανάδοχο θα γίνει εγγράφως από την Αναθέτουσα Αρχή.</w:t>
      </w:r>
    </w:p>
    <w:p w:rsidR="00860A5C" w:rsidRPr="00C270B7" w:rsidRDefault="00860A5C" w:rsidP="00860A5C">
      <w:pPr>
        <w:spacing w:after="120"/>
        <w:jc w:val="both"/>
        <w:rPr>
          <w:rFonts w:asciiTheme="minorHAnsi" w:hAnsiTheme="minorHAnsi"/>
        </w:rPr>
      </w:pPr>
      <w:r w:rsidRPr="00C270B7">
        <w:rPr>
          <w:rFonts w:asciiTheme="minorHAnsi" w:hAnsiTheme="minorHAnsi"/>
        </w:rPr>
        <w:t>Η Αναθέτουσα Αρχή διατηρεί το δικαίωμα να ματαιώσει ή επαναλάβει τον Διαγωνισμό σε κάθε στάδιο της διαδικασίας, ιδίως:</w:t>
      </w:r>
    </w:p>
    <w:p w:rsidR="00860A5C" w:rsidRPr="00C270B7" w:rsidRDefault="00860A5C" w:rsidP="00860A5C">
      <w:pPr>
        <w:spacing w:after="120"/>
        <w:ind w:left="539" w:hanging="539"/>
        <w:jc w:val="both"/>
        <w:rPr>
          <w:rFonts w:asciiTheme="minorHAnsi" w:hAnsiTheme="minorHAnsi"/>
        </w:rPr>
      </w:pPr>
      <w:r w:rsidRPr="00C270B7">
        <w:rPr>
          <w:rFonts w:asciiTheme="minorHAnsi" w:hAnsiTheme="minorHAnsi"/>
        </w:rPr>
        <w:t xml:space="preserve">(i) </w:t>
      </w:r>
      <w:r w:rsidRPr="00C270B7">
        <w:rPr>
          <w:rFonts w:asciiTheme="minorHAnsi" w:hAnsiTheme="minorHAnsi"/>
        </w:rPr>
        <w:tab/>
        <w:t xml:space="preserve">για παράτυπη διεξαγωγή, εφόσον από την παρατυπία επηρεάζεται το αποτέλεσμα της διαδικασίας, </w:t>
      </w:r>
    </w:p>
    <w:p w:rsidR="00860A5C" w:rsidRPr="00C270B7" w:rsidRDefault="00860A5C" w:rsidP="00860A5C">
      <w:pPr>
        <w:spacing w:after="120"/>
        <w:ind w:left="539" w:hanging="539"/>
        <w:jc w:val="both"/>
        <w:rPr>
          <w:rFonts w:asciiTheme="minorHAnsi" w:hAnsiTheme="minorHAnsi"/>
        </w:rPr>
      </w:pPr>
      <w:r w:rsidRPr="00C270B7">
        <w:rPr>
          <w:rFonts w:asciiTheme="minorHAnsi" w:hAnsiTheme="minorHAnsi"/>
        </w:rPr>
        <w:t xml:space="preserve">(ii) </w:t>
      </w:r>
      <w:r w:rsidRPr="00C270B7">
        <w:rPr>
          <w:rFonts w:asciiTheme="minorHAnsi" w:hAnsiTheme="minorHAnsi"/>
        </w:rPr>
        <w:tab/>
        <w:t xml:space="preserve">εάν το αποτέλεσμα της διαδικασίας κρίνεται αιτιολογημένα μη ικανοποιητικό, </w:t>
      </w:r>
    </w:p>
    <w:p w:rsidR="00860A5C" w:rsidRPr="00C270B7" w:rsidRDefault="00860A5C" w:rsidP="00860A5C">
      <w:pPr>
        <w:spacing w:after="120"/>
        <w:ind w:left="539" w:hanging="539"/>
        <w:jc w:val="both"/>
        <w:rPr>
          <w:rFonts w:asciiTheme="minorHAnsi" w:hAnsiTheme="minorHAnsi"/>
        </w:rPr>
      </w:pPr>
      <w:r w:rsidRPr="00C270B7">
        <w:rPr>
          <w:rFonts w:asciiTheme="minorHAnsi" w:hAnsiTheme="minorHAnsi"/>
        </w:rPr>
        <w:t xml:space="preserve">(iii) </w:t>
      </w:r>
      <w:r w:rsidRPr="00C270B7">
        <w:rPr>
          <w:rFonts w:asciiTheme="minorHAnsi" w:hAnsiTheme="minorHAnsi"/>
        </w:rPr>
        <w:tab/>
        <w:t xml:space="preserve">εάν ο ανταγωνισμός υπήρξε ανεπαρκής ή εάν υπάρχουν σοβαρές ενδείξεις ότι έγινε συνεννόηση των Διαγωνιζομένων προς αποφυγή πραγματικού ανταγωνισμού, </w:t>
      </w:r>
    </w:p>
    <w:p w:rsidR="00860A5C" w:rsidRPr="00C270B7" w:rsidRDefault="00860A5C" w:rsidP="00860A5C">
      <w:pPr>
        <w:spacing w:after="120"/>
        <w:ind w:left="539" w:hanging="539"/>
        <w:jc w:val="both"/>
        <w:rPr>
          <w:rFonts w:asciiTheme="minorHAnsi" w:hAnsiTheme="minorHAnsi"/>
        </w:rPr>
      </w:pPr>
      <w:r w:rsidRPr="00C270B7">
        <w:rPr>
          <w:rFonts w:asciiTheme="minorHAnsi" w:hAnsiTheme="minorHAnsi"/>
        </w:rPr>
        <w:t xml:space="preserve">(iv) </w:t>
      </w:r>
      <w:r w:rsidRPr="00C270B7">
        <w:rPr>
          <w:rFonts w:asciiTheme="minorHAnsi" w:hAnsiTheme="minorHAnsi"/>
        </w:rPr>
        <w:tab/>
        <w:t xml:space="preserve">εάν υπήρξε αλλαγή των αναγκών σε σχέση με το υπό ανάθεση Έργο. </w:t>
      </w:r>
    </w:p>
    <w:p w:rsidR="00860A5C" w:rsidRPr="00C270B7" w:rsidRDefault="00860A5C" w:rsidP="00860A5C">
      <w:pPr>
        <w:spacing w:after="120"/>
        <w:jc w:val="both"/>
        <w:rPr>
          <w:rFonts w:asciiTheme="minorHAnsi" w:hAnsiTheme="minorHAnsi"/>
        </w:rPr>
      </w:pPr>
      <w:r w:rsidRPr="00C270B7">
        <w:rPr>
          <w:rFonts w:asciiTheme="minorHAnsi" w:hAnsiTheme="minorHAnsi"/>
        </w:rPr>
        <w:t>Σε περίπτωση ματαίωσης του Διαγωνισμού, οι υποψήφιοι Ανάδοχοι δεν θα έχουν δικαίωμα αποζημίωσης για οποιοδήποτε λόγο.</w:t>
      </w:r>
    </w:p>
    <w:p w:rsidR="00860A5C" w:rsidRPr="00C270B7" w:rsidRDefault="00860A5C" w:rsidP="0083727D">
      <w:pPr>
        <w:pStyle w:val="Heading1"/>
        <w:numPr>
          <w:ilvl w:val="0"/>
          <w:numId w:val="27"/>
        </w:numPr>
        <w:tabs>
          <w:tab w:val="clear" w:pos="1134"/>
          <w:tab w:val="left" w:pos="510"/>
          <w:tab w:val="left" w:pos="720"/>
        </w:tabs>
        <w:suppressAutoHyphens/>
        <w:overflowPunct/>
        <w:autoSpaceDE/>
        <w:autoSpaceDN/>
        <w:adjustRightInd/>
        <w:spacing w:after="120"/>
        <w:textAlignment w:val="auto"/>
        <w:rPr>
          <w:rFonts w:asciiTheme="minorHAnsi" w:hAnsiTheme="minorHAnsi"/>
          <w:sz w:val="20"/>
          <w:szCs w:val="20"/>
        </w:rPr>
      </w:pPr>
      <w:bookmarkStart w:id="329" w:name="_Toc413325014"/>
      <w:bookmarkStart w:id="330" w:name="_Toc421289189"/>
      <w:r w:rsidRPr="00C270B7">
        <w:rPr>
          <w:rFonts w:asciiTheme="minorHAnsi" w:hAnsiTheme="minorHAnsi"/>
          <w:sz w:val="20"/>
          <w:szCs w:val="20"/>
        </w:rPr>
        <w:t>Κατάρτιση Σύμβασης – Γενικοί Όροι Σύμβασης</w:t>
      </w:r>
      <w:bookmarkEnd w:id="329"/>
      <w:bookmarkEnd w:id="330"/>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331" w:name="_Ref53571651"/>
      <w:bookmarkStart w:id="332" w:name="_Ref53571654"/>
      <w:bookmarkStart w:id="333" w:name="_Toc413325015"/>
      <w:bookmarkStart w:id="334" w:name="_Toc421289190"/>
      <w:r w:rsidRPr="00C270B7">
        <w:rPr>
          <w:rFonts w:asciiTheme="minorHAnsi" w:hAnsiTheme="minorHAnsi"/>
        </w:rPr>
        <w:t>Κατάρτιση, υπογραφή, διάρκεια Σύμβασης – Εγγυήσεις</w:t>
      </w:r>
      <w:bookmarkEnd w:id="331"/>
      <w:bookmarkEnd w:id="332"/>
      <w:bookmarkEnd w:id="333"/>
      <w:bookmarkEnd w:id="334"/>
    </w:p>
    <w:p w:rsidR="00860A5C" w:rsidRPr="00C270B7" w:rsidRDefault="00860A5C" w:rsidP="0083727D">
      <w:pPr>
        <w:numPr>
          <w:ilvl w:val="0"/>
          <w:numId w:val="28"/>
        </w:numPr>
        <w:suppressAutoHyphens/>
        <w:overflowPunct/>
        <w:autoSpaceDE/>
        <w:autoSpaceDN/>
        <w:adjustRightInd/>
        <w:spacing w:after="120"/>
        <w:jc w:val="both"/>
        <w:textAlignment w:val="auto"/>
        <w:rPr>
          <w:rFonts w:asciiTheme="minorHAnsi" w:hAnsiTheme="minorHAnsi"/>
        </w:rPr>
      </w:pPr>
      <w:r w:rsidRPr="00C270B7">
        <w:rPr>
          <w:rFonts w:asciiTheme="minorHAnsi" w:hAnsiTheme="minorHAnsi"/>
        </w:rPr>
        <w:t>Μεταξύ της Αναθέτουσας Αρχής και του Αναδόχου θα υπογραφεί Σύμβαση.</w:t>
      </w:r>
    </w:p>
    <w:p w:rsidR="00860A5C" w:rsidRPr="00C270B7" w:rsidRDefault="00860A5C" w:rsidP="0083727D">
      <w:pPr>
        <w:numPr>
          <w:ilvl w:val="0"/>
          <w:numId w:val="28"/>
        </w:numPr>
        <w:suppressAutoHyphens/>
        <w:overflowPunct/>
        <w:autoSpaceDE/>
        <w:autoSpaceDN/>
        <w:adjustRightInd/>
        <w:spacing w:after="120"/>
        <w:jc w:val="both"/>
        <w:textAlignment w:val="auto"/>
        <w:rPr>
          <w:rFonts w:asciiTheme="minorHAnsi" w:hAnsiTheme="minorHAnsi"/>
          <w:shd w:val="clear" w:color="auto" w:fill="FFFF00"/>
        </w:rPr>
      </w:pPr>
      <w:r w:rsidRPr="00C270B7">
        <w:rPr>
          <w:rFonts w:asciiTheme="minorHAnsi" w:hAnsiTheme="minorHAnsi"/>
        </w:rPr>
        <w:t>Τυχόν υποβολή σχεδίων Σύμβασης από τους υποψηφίους μαζί με τις Προσφορές τους, δε δημιουργεί καμία δέσμευση για την Αναθέτουσα Αρχή.</w:t>
      </w:r>
    </w:p>
    <w:p w:rsidR="00860A5C" w:rsidRPr="00C270B7" w:rsidRDefault="00860A5C" w:rsidP="0083727D">
      <w:pPr>
        <w:numPr>
          <w:ilvl w:val="0"/>
          <w:numId w:val="28"/>
        </w:numPr>
        <w:suppressAutoHyphens/>
        <w:overflowPunct/>
        <w:autoSpaceDE/>
        <w:autoSpaceDN/>
        <w:adjustRightInd/>
        <w:spacing w:after="120"/>
        <w:ind w:left="357" w:hanging="357"/>
        <w:jc w:val="both"/>
        <w:textAlignment w:val="auto"/>
        <w:rPr>
          <w:rFonts w:asciiTheme="minorHAnsi" w:hAnsiTheme="minorHAnsi"/>
        </w:rPr>
      </w:pPr>
      <w:r w:rsidRPr="00C270B7">
        <w:rPr>
          <w:rFonts w:asciiTheme="minorHAnsi" w:hAnsiTheme="minorHAnsi"/>
        </w:rPr>
        <w:t>Η Σύμβαση θα καταρτιστεί στην ελληνική γλώσσα με βάση τους όρους που περιλαμβάνονται στη Διακήρυξη και την Προσφορά του Αναδόχου, θα διέπεται από το ελληνικό δίκαιο και δεν μπορεί να περιέχει όρους αντίθετους προς το περιεχόμενο της παρούσας. Το κείμενο της Σύμβασης θα κατισχύει των παραρτημάτων της εκτός προφανών ή πασίδηλων παραδρομών. Για θέματα, που δεν θα ρυθμίζονται ρητώς από τη Σύμβαση και τα παραρτήματα αυτής ή σε περίπτωση που ανακύψουν αντικρουόμενοι - αντιφατικοί όροι και διατάξεις αυτής, θα λαμβάνονται υπόψη κατά σειρά η Τεχνική Προσφορά του Αναδόχου, η Οικονομική του Προσφορά και η παρούσα Διακήρυξη, εφαρμοζομένων επίσης συμπληρωματικώς των οικείων διατάξεων του Αστικού Κώδικα.</w:t>
      </w:r>
    </w:p>
    <w:p w:rsidR="00860A5C" w:rsidRPr="00C270B7" w:rsidRDefault="00860A5C" w:rsidP="0083727D">
      <w:pPr>
        <w:numPr>
          <w:ilvl w:val="0"/>
          <w:numId w:val="28"/>
        </w:numPr>
        <w:suppressAutoHyphens/>
        <w:overflowPunct/>
        <w:autoSpaceDE/>
        <w:autoSpaceDN/>
        <w:adjustRightInd/>
        <w:spacing w:after="120"/>
        <w:ind w:left="357" w:hanging="357"/>
        <w:jc w:val="both"/>
        <w:textAlignment w:val="auto"/>
        <w:rPr>
          <w:rFonts w:asciiTheme="minorHAnsi" w:hAnsiTheme="minorHAnsi"/>
        </w:rPr>
      </w:pPr>
      <w:r w:rsidRPr="00C270B7">
        <w:rPr>
          <w:rFonts w:asciiTheme="minorHAnsi" w:hAnsiTheme="minorHAnsi"/>
        </w:rPr>
        <w:t xml:space="preserve">Ο Ανάδοχος στον οποίο έχει κατακυρωθεί ο Διαγωνισμός υποχρεούται να προσέλθει μέσα σε </w:t>
      </w:r>
      <w:r w:rsidRPr="00C270B7">
        <w:rPr>
          <w:rFonts w:asciiTheme="minorHAnsi" w:hAnsiTheme="minorHAnsi"/>
          <w:b/>
        </w:rPr>
        <w:t xml:space="preserve">δέκα (10) ημέρες </w:t>
      </w:r>
      <w:r w:rsidRPr="00C270B7">
        <w:rPr>
          <w:rFonts w:asciiTheme="minorHAnsi" w:hAnsiTheme="minorHAnsi"/>
        </w:rPr>
        <w:t xml:space="preserve">από την ημερομηνία ανακοίνωσης των αποτελεσμάτων του ελέγχου των Δικαιολογητικών Κατακύρωσης, για υπογραφή της σχετικής Σύμβασης προσκομίζοντας </w:t>
      </w:r>
      <w:r w:rsidRPr="00C270B7">
        <w:rPr>
          <w:rFonts w:asciiTheme="minorHAnsi" w:hAnsiTheme="minorHAnsi"/>
          <w:b/>
        </w:rPr>
        <w:t>Εγγυητική Επιστολή Καλής Εκτέλεσης Σύμβασης</w:t>
      </w:r>
      <w:r w:rsidRPr="00C270B7">
        <w:rPr>
          <w:rFonts w:asciiTheme="minorHAnsi" w:hAnsiTheme="minorHAnsi"/>
        </w:rPr>
        <w:t xml:space="preserve">, το ύψος της οποίας αντιστοιχεί σε ποσοστό </w:t>
      </w:r>
      <w:r w:rsidR="00427A88">
        <w:rPr>
          <w:rFonts w:asciiTheme="minorHAnsi" w:hAnsiTheme="minorHAnsi"/>
          <w:b/>
        </w:rPr>
        <w:t>5</w:t>
      </w:r>
      <w:r w:rsidRPr="00C270B7">
        <w:rPr>
          <w:rFonts w:asciiTheme="minorHAnsi" w:hAnsiTheme="minorHAnsi"/>
          <w:b/>
        </w:rPr>
        <w:t xml:space="preserve">% </w:t>
      </w:r>
      <w:r w:rsidRPr="00C270B7">
        <w:rPr>
          <w:rFonts w:asciiTheme="minorHAnsi" w:hAnsiTheme="minorHAnsi"/>
        </w:rPr>
        <w:t>του συμβατικού τιμήματος μη συμπεριλαμβανομένου ΦΠΑ.</w:t>
      </w:r>
    </w:p>
    <w:p w:rsidR="00860A5C" w:rsidRPr="00C270B7" w:rsidRDefault="00860A5C" w:rsidP="0083727D">
      <w:pPr>
        <w:numPr>
          <w:ilvl w:val="0"/>
          <w:numId w:val="28"/>
        </w:numPr>
        <w:suppressAutoHyphens/>
        <w:overflowPunct/>
        <w:autoSpaceDE/>
        <w:autoSpaceDN/>
        <w:adjustRightInd/>
        <w:spacing w:after="120"/>
        <w:ind w:left="357" w:hanging="357"/>
        <w:jc w:val="both"/>
        <w:textAlignment w:val="auto"/>
        <w:rPr>
          <w:rFonts w:asciiTheme="minorHAnsi" w:hAnsiTheme="minorHAnsi"/>
        </w:rPr>
      </w:pPr>
      <w:r w:rsidRPr="00C270B7">
        <w:rPr>
          <w:rFonts w:asciiTheme="minorHAnsi" w:hAnsiTheme="minorHAnsi"/>
        </w:rPr>
        <w:t xml:space="preserve">Αν περάσει η προθεσμία των ανωτέρω </w:t>
      </w:r>
      <w:r w:rsidRPr="00C270B7">
        <w:rPr>
          <w:rFonts w:asciiTheme="minorHAnsi" w:hAnsiTheme="minorHAnsi"/>
          <w:b/>
        </w:rPr>
        <w:t xml:space="preserve">δέκα (10) ημερών </w:t>
      </w:r>
      <w:r w:rsidRPr="00C270B7">
        <w:rPr>
          <w:rFonts w:asciiTheme="minorHAnsi" w:hAnsiTheme="minorHAnsi"/>
        </w:rPr>
        <w:t xml:space="preserve">χωρίς ο Ανάδοχος να έχει παρουσιαστεί για να υπογράψει τη Σύμβαση, ή προσέλθει αλλά δεν καταθέσει </w:t>
      </w:r>
      <w:r w:rsidRPr="00C270B7">
        <w:rPr>
          <w:rFonts w:asciiTheme="minorHAnsi" w:hAnsiTheme="minorHAnsi"/>
          <w:b/>
        </w:rPr>
        <w:t>Εγγύηση Καλής Εκτέλεσης Σύμβασης</w:t>
      </w:r>
      <w:r w:rsidRPr="00C270B7">
        <w:rPr>
          <w:rFonts w:asciiTheme="minorHAnsi" w:hAnsiTheme="minorHAnsi"/>
        </w:rPr>
        <w:t>, εντός του ανωτέρω χρονικού ορίου, μπορεί να κηρυχθεί έκπτωτος, και να καταπέσει υπέρ της Αναθέτουσας Αρχής η Εγγύηση Συμμετοχής, χωρίς άλλη διαδικαστική ενέργεια. Σε αυτή την περίπτωση, η Αναθέτουσα Αρχή</w:t>
      </w:r>
      <w:r w:rsidR="00221E5C">
        <w:rPr>
          <w:rFonts w:asciiTheme="minorHAnsi" w:hAnsiTheme="minorHAnsi"/>
        </w:rPr>
        <w:t xml:space="preserve"> </w:t>
      </w:r>
      <w:r w:rsidRPr="00C270B7">
        <w:rPr>
          <w:rFonts w:asciiTheme="minorHAnsi" w:hAnsiTheme="minorHAnsi"/>
        </w:rPr>
        <w:t>αποφασίζει την ανάθεση της Σύμβασης στον επόμενο στη σειρά κατάταξης διαγωνιζόμενο. Η απόφαση αυτή λαμβάνεται εις βάρος του εκπτώτου και θα αφορά κάθε μέτρο για την αποκατάσταση κάθε ζημιάς της Αναθέτουσας Αρχής.</w:t>
      </w:r>
    </w:p>
    <w:p w:rsidR="00860A5C" w:rsidRPr="00C270B7" w:rsidRDefault="00860A5C" w:rsidP="0083727D">
      <w:pPr>
        <w:numPr>
          <w:ilvl w:val="0"/>
          <w:numId w:val="28"/>
        </w:numPr>
        <w:suppressAutoHyphens/>
        <w:overflowPunct/>
        <w:autoSpaceDE/>
        <w:autoSpaceDN/>
        <w:adjustRightInd/>
        <w:spacing w:after="120"/>
        <w:ind w:left="357" w:hanging="357"/>
        <w:jc w:val="both"/>
        <w:textAlignment w:val="auto"/>
        <w:rPr>
          <w:rFonts w:asciiTheme="minorHAnsi" w:hAnsiTheme="minorHAnsi"/>
        </w:rPr>
      </w:pPr>
      <w:r w:rsidRPr="00C270B7">
        <w:rPr>
          <w:rFonts w:asciiTheme="minorHAnsi" w:hAnsiTheme="minorHAnsi"/>
        </w:rPr>
        <w:t xml:space="preserve">Η ανωτέρω Εγγυητική Επιστολή εκδίδεται σύμφωνα με το σχετικό υπόδειγμα (βλ. </w:t>
      </w:r>
      <w:r w:rsidR="00164DC1">
        <w:rPr>
          <w:rFonts w:asciiTheme="minorHAnsi" w:hAnsiTheme="minorHAnsi"/>
        </w:rPr>
        <w:t>Γ</w:t>
      </w:r>
      <w:r w:rsidRPr="00C270B7">
        <w:rPr>
          <w:rFonts w:asciiTheme="minorHAnsi" w:hAnsiTheme="minorHAnsi"/>
        </w:rPr>
        <w:t>.1.2).</w:t>
      </w:r>
    </w:p>
    <w:p w:rsidR="00860A5C" w:rsidRPr="00C270B7" w:rsidRDefault="00860A5C" w:rsidP="0083727D">
      <w:pPr>
        <w:numPr>
          <w:ilvl w:val="0"/>
          <w:numId w:val="28"/>
        </w:numPr>
        <w:suppressAutoHyphens/>
        <w:overflowPunct/>
        <w:autoSpaceDE/>
        <w:autoSpaceDN/>
        <w:adjustRightInd/>
        <w:spacing w:after="120"/>
        <w:ind w:left="357" w:hanging="357"/>
        <w:jc w:val="both"/>
        <w:textAlignment w:val="auto"/>
        <w:rPr>
          <w:rFonts w:asciiTheme="minorHAnsi" w:hAnsiTheme="minorHAnsi"/>
        </w:rPr>
      </w:pPr>
      <w:r w:rsidRPr="00C270B7">
        <w:rPr>
          <w:rFonts w:asciiTheme="minorHAnsi" w:hAnsiTheme="minorHAnsi"/>
        </w:rPr>
        <w:t xml:space="preserve">Η </w:t>
      </w:r>
      <w:r w:rsidRPr="00C270B7">
        <w:rPr>
          <w:rFonts w:asciiTheme="minorHAnsi" w:hAnsiTheme="minorHAnsi"/>
          <w:b/>
        </w:rPr>
        <w:t xml:space="preserve">Εγγύηση Συμμετοχής </w:t>
      </w:r>
      <w:r w:rsidRPr="00C270B7">
        <w:rPr>
          <w:rFonts w:asciiTheme="minorHAnsi" w:hAnsiTheme="minorHAnsi"/>
        </w:rPr>
        <w:t xml:space="preserve">που αφορά στον Ανάδοχο στον οποίο κατακυρώθηκε η Σύμβαση, επιστρέφεται μετά την κατάθεση της προβλεπόμενης Εγγύησης Καλής Εκτέλεσης και μέσα σε </w:t>
      </w:r>
      <w:r w:rsidRPr="00C270B7">
        <w:rPr>
          <w:rFonts w:asciiTheme="minorHAnsi" w:hAnsiTheme="minorHAnsi"/>
          <w:b/>
        </w:rPr>
        <w:t xml:space="preserve">δέκα (10) ημέρες </w:t>
      </w:r>
      <w:r w:rsidRPr="00C270B7">
        <w:rPr>
          <w:rFonts w:asciiTheme="minorHAnsi" w:hAnsiTheme="minorHAnsi"/>
        </w:rPr>
        <w:t xml:space="preserve">από την υπογραφή της Σύμβασης. Οι Εγγυήσεις Συμμετοχής των υπόλοιπων υποψηφίων Αναδόχων τους επιστρέφονται μέσα σε </w:t>
      </w:r>
      <w:r w:rsidRPr="00C270B7">
        <w:rPr>
          <w:rFonts w:asciiTheme="minorHAnsi" w:hAnsiTheme="minorHAnsi"/>
          <w:b/>
        </w:rPr>
        <w:t>δέκα (10) ημέρες</w:t>
      </w:r>
      <w:r w:rsidRPr="00C270B7">
        <w:rPr>
          <w:rFonts w:asciiTheme="minorHAnsi" w:hAnsiTheme="minorHAnsi"/>
        </w:rPr>
        <w:t xml:space="preserve"> από την ημερομηνία ανακοίνωσης της κατακύρωσης.</w:t>
      </w:r>
    </w:p>
    <w:p w:rsidR="00860A5C" w:rsidRPr="00C270B7" w:rsidRDefault="00860A5C" w:rsidP="0083727D">
      <w:pPr>
        <w:numPr>
          <w:ilvl w:val="0"/>
          <w:numId w:val="28"/>
        </w:numPr>
        <w:suppressAutoHyphens/>
        <w:overflowPunct/>
        <w:autoSpaceDE/>
        <w:autoSpaceDN/>
        <w:adjustRightInd/>
        <w:spacing w:after="120"/>
        <w:ind w:left="357" w:hanging="357"/>
        <w:jc w:val="both"/>
        <w:textAlignment w:val="auto"/>
        <w:rPr>
          <w:rFonts w:asciiTheme="minorHAnsi" w:hAnsiTheme="minorHAnsi"/>
        </w:rPr>
      </w:pPr>
      <w:r w:rsidRPr="00C270B7">
        <w:rPr>
          <w:rFonts w:asciiTheme="minorHAnsi" w:hAnsiTheme="minorHAnsi"/>
        </w:rPr>
        <w:t xml:space="preserve">Η </w:t>
      </w:r>
      <w:r w:rsidRPr="00C270B7">
        <w:rPr>
          <w:rFonts w:asciiTheme="minorHAnsi" w:hAnsiTheme="minorHAnsi"/>
          <w:b/>
        </w:rPr>
        <w:t xml:space="preserve">Εγγύηση Καλής Εκτέλεσης Σύμβασης </w:t>
      </w:r>
      <w:r w:rsidRPr="00C270B7">
        <w:rPr>
          <w:rFonts w:asciiTheme="minorHAnsi" w:hAnsiTheme="minorHAnsi"/>
        </w:rPr>
        <w:t xml:space="preserve">και η </w:t>
      </w:r>
      <w:r w:rsidRPr="00C270B7">
        <w:rPr>
          <w:rFonts w:asciiTheme="minorHAnsi" w:hAnsiTheme="minorHAnsi"/>
          <w:b/>
        </w:rPr>
        <w:t xml:space="preserve">Εγγύηση Προκαταβολής </w:t>
      </w:r>
      <w:r w:rsidRPr="00C270B7">
        <w:rPr>
          <w:rFonts w:asciiTheme="minorHAnsi" w:hAnsiTheme="minorHAnsi"/>
        </w:rPr>
        <w:t>(εφόσον προβλέπεται καταβολή προκαταβολής) επιστρέφονται μετά την οριστική ποσοτική και ποιοτική παραλαβή του Έργου, ύστερα από την εκκαθάριση των τυχόν απαιτήσεων από τους δύο συμβαλλόμενους</w:t>
      </w:r>
      <w:r>
        <w:rPr>
          <w:rFonts w:asciiTheme="minorHAnsi" w:hAnsiTheme="minorHAnsi"/>
        </w:rPr>
        <w:t>.</w:t>
      </w:r>
      <w:r w:rsidR="00221E5C">
        <w:rPr>
          <w:rFonts w:asciiTheme="minorHAnsi" w:hAnsiTheme="minorHAnsi"/>
        </w:rPr>
        <w:t xml:space="preserve"> </w:t>
      </w:r>
      <w:r w:rsidRPr="00627B31">
        <w:rPr>
          <w:rFonts w:asciiTheme="minorHAnsi" w:hAnsiTheme="minorHAnsi"/>
        </w:rPr>
        <w:t>Η εγγύηση καλής εκτέλεσης καλύπτει και την παροχή ισόποσης προκαταβολής προς τον ανάδοχο, χωρίς να απαιτείται η κατάθεση εγγύησης προκαταβολής.</w:t>
      </w:r>
    </w:p>
    <w:p w:rsidR="00860A5C" w:rsidRPr="00C270B7" w:rsidRDefault="00860A5C" w:rsidP="0083727D">
      <w:pPr>
        <w:numPr>
          <w:ilvl w:val="0"/>
          <w:numId w:val="28"/>
        </w:numPr>
        <w:suppressAutoHyphens/>
        <w:overflowPunct/>
        <w:autoSpaceDE/>
        <w:autoSpaceDN/>
        <w:adjustRightInd/>
        <w:spacing w:after="120"/>
        <w:ind w:left="357" w:hanging="357"/>
        <w:jc w:val="both"/>
        <w:textAlignment w:val="auto"/>
        <w:rPr>
          <w:rFonts w:asciiTheme="minorHAnsi" w:hAnsiTheme="minorHAnsi"/>
        </w:rPr>
      </w:pPr>
      <w:r w:rsidRPr="00C270B7">
        <w:rPr>
          <w:rFonts w:asciiTheme="minorHAnsi" w:hAnsiTheme="minorHAnsi"/>
        </w:rPr>
        <w:lastRenderedPageBreak/>
        <w:t>Η Σύμβαση δύναται να τροποποιηθεί κατόπιν έγγραφης συμφωνίας των συμβαλλόμενων μερών στο πλαίσιο της Διακήρυξης, του Κανονισμού Προμηθειών της Αναθέτουσας Αρχής και του ισχύοντος θεσμικού Κοινοτικού πλαισίου δημοσίων συμβάσεων.</w:t>
      </w:r>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335" w:name="_Toc413325016"/>
      <w:bookmarkStart w:id="336" w:name="_Toc421289191"/>
      <w:r w:rsidRPr="00C270B7">
        <w:rPr>
          <w:rFonts w:asciiTheme="minorHAnsi" w:hAnsiTheme="minorHAnsi"/>
        </w:rPr>
        <w:t>Τρόπος Πληρωμής – Κρατήσεις</w:t>
      </w:r>
      <w:bookmarkEnd w:id="335"/>
      <w:bookmarkEnd w:id="336"/>
    </w:p>
    <w:p w:rsidR="00860A5C" w:rsidRDefault="00860A5C" w:rsidP="00860A5C">
      <w:pPr>
        <w:spacing w:after="120"/>
        <w:rPr>
          <w:rFonts w:asciiTheme="minorHAnsi" w:hAnsiTheme="minorHAnsi"/>
        </w:rPr>
      </w:pPr>
      <w:r w:rsidRPr="00C270B7">
        <w:rPr>
          <w:rFonts w:asciiTheme="minorHAnsi" w:hAnsiTheme="minorHAnsi"/>
        </w:rPr>
        <w:t>Στην Προσφορά θα πρέπει να επιλέγεται με σαφήνεια ένας από τους κάτωθι τρόπους πληρωμής:</w:t>
      </w:r>
    </w:p>
    <w:p w:rsidR="00860A5C" w:rsidRDefault="00860A5C" w:rsidP="00860A5C">
      <w:pPr>
        <w:spacing w:after="120"/>
        <w:rPr>
          <w:rFonts w:asciiTheme="minorHAnsi" w:hAnsiTheme="minorHAnsi"/>
        </w:rPr>
      </w:pPr>
    </w:p>
    <w:tbl>
      <w:tblPr>
        <w:tblW w:w="47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3"/>
        <w:gridCol w:w="8720"/>
      </w:tblGrid>
      <w:tr w:rsidR="00860A5C" w:rsidRPr="00627B31" w:rsidTr="00860A5C">
        <w:tc>
          <w:tcPr>
            <w:tcW w:w="358" w:type="pct"/>
          </w:tcPr>
          <w:p w:rsidR="00860A5C" w:rsidRPr="00627B31" w:rsidRDefault="00860A5C" w:rsidP="0083727D">
            <w:pPr>
              <w:numPr>
                <w:ilvl w:val="0"/>
                <w:numId w:val="53"/>
              </w:numPr>
              <w:suppressAutoHyphens/>
              <w:overflowPunct/>
              <w:autoSpaceDE/>
              <w:autoSpaceDN/>
              <w:adjustRightInd/>
              <w:spacing w:after="120"/>
              <w:textAlignment w:val="auto"/>
              <w:rPr>
                <w:rFonts w:asciiTheme="minorHAnsi" w:hAnsiTheme="minorHAnsi"/>
              </w:rPr>
            </w:pPr>
          </w:p>
        </w:tc>
        <w:tc>
          <w:tcPr>
            <w:tcW w:w="4642" w:type="pct"/>
          </w:tcPr>
          <w:p w:rsidR="00860A5C" w:rsidRPr="00627B31" w:rsidRDefault="00860A5C" w:rsidP="00860A5C">
            <w:pPr>
              <w:suppressAutoHyphens/>
              <w:overflowPunct/>
              <w:autoSpaceDE/>
              <w:autoSpaceDN/>
              <w:adjustRightInd/>
              <w:spacing w:after="120"/>
              <w:textAlignment w:val="auto"/>
              <w:rPr>
                <w:rFonts w:asciiTheme="minorHAnsi" w:hAnsiTheme="minorHAnsi"/>
              </w:rPr>
            </w:pPr>
            <w:r w:rsidRPr="00627B31">
              <w:rPr>
                <w:rFonts w:asciiTheme="minorHAnsi" w:hAnsiTheme="minorHAnsi"/>
              </w:rPr>
              <w:t>Το 100% της αξίας μετά την οριστική παραλαβή του Έργου.</w:t>
            </w:r>
          </w:p>
        </w:tc>
      </w:tr>
      <w:tr w:rsidR="00860A5C" w:rsidRPr="00627B31" w:rsidTr="00860A5C">
        <w:tc>
          <w:tcPr>
            <w:tcW w:w="358" w:type="pct"/>
          </w:tcPr>
          <w:p w:rsidR="00860A5C" w:rsidRPr="00627B31" w:rsidRDefault="00860A5C" w:rsidP="0083727D">
            <w:pPr>
              <w:numPr>
                <w:ilvl w:val="0"/>
                <w:numId w:val="53"/>
              </w:numPr>
              <w:suppressAutoHyphens/>
              <w:overflowPunct/>
              <w:autoSpaceDE/>
              <w:autoSpaceDN/>
              <w:adjustRightInd/>
              <w:spacing w:after="120"/>
              <w:textAlignment w:val="auto"/>
              <w:rPr>
                <w:rFonts w:asciiTheme="minorHAnsi" w:hAnsiTheme="minorHAnsi"/>
              </w:rPr>
            </w:pPr>
          </w:p>
        </w:tc>
        <w:tc>
          <w:tcPr>
            <w:tcW w:w="4642" w:type="pct"/>
          </w:tcPr>
          <w:p w:rsidR="00860A5C" w:rsidRPr="00627B31" w:rsidRDefault="00860A5C" w:rsidP="00860A5C">
            <w:pPr>
              <w:suppressAutoHyphens/>
              <w:overflowPunct/>
              <w:autoSpaceDE/>
              <w:autoSpaceDN/>
              <w:adjustRightInd/>
              <w:spacing w:after="120"/>
              <w:textAlignment w:val="auto"/>
              <w:rPr>
                <w:rFonts w:asciiTheme="minorHAnsi" w:hAnsiTheme="minorHAnsi"/>
              </w:rPr>
            </w:pPr>
            <w:r w:rsidRPr="00627B31">
              <w:rPr>
                <w:rFonts w:asciiTheme="minorHAnsi" w:hAnsiTheme="minorHAnsi"/>
              </w:rPr>
              <w:t>α)</w:t>
            </w:r>
            <w:r w:rsidRPr="00627B31">
              <w:rPr>
                <w:rFonts w:asciiTheme="minorHAnsi" w:hAnsiTheme="minorHAnsi"/>
              </w:rPr>
              <w:tab/>
              <w:t>Χορήγηση άτοκης προκαταβολής είκοσι τοις εκατό (20%) του συμβατικού τιμήματος μη συμπεριλαμβανομένου ΦΠΑ μετά την υπογραφή της Σύμβασης, και με την κατάθεση από τον Ανάδοχο εγγύησης προκαταβολής που θα καλύπτει τη διαφορά μεταξύ του ποσού της εγγύησης καλής εκτέλεσης και του ποσού της καταβαλλομένης προκαταβολής (Ν.4156/2013, Άρθρο 4).Η εγγυητική επιστολή προκαταβολής θα αποδεσμευτεί άπαξ και θα επιστραφεί με την οριστική ποιοτική και ποσοτική παραλαβή του Έργου.</w:t>
            </w:r>
          </w:p>
          <w:p w:rsidR="00860A5C" w:rsidRPr="00627B31" w:rsidRDefault="00860A5C" w:rsidP="00860A5C">
            <w:pPr>
              <w:suppressAutoHyphens/>
              <w:spacing w:after="120"/>
              <w:rPr>
                <w:rFonts w:asciiTheme="minorHAnsi" w:hAnsiTheme="minorHAnsi"/>
              </w:rPr>
            </w:pPr>
            <w:r w:rsidRPr="00627B31">
              <w:rPr>
                <w:rFonts w:asciiTheme="minorHAnsi" w:hAnsiTheme="minorHAnsi"/>
              </w:rPr>
              <w:t>β)</w:t>
            </w:r>
            <w:r w:rsidRPr="00627B31">
              <w:rPr>
                <w:rFonts w:asciiTheme="minorHAnsi" w:hAnsiTheme="minorHAnsi"/>
              </w:rPr>
              <w:tab/>
              <w:t>Το υπόλοιπο του συμβατικού τιμήματος, μετά την οριστική ποιοτική και ποσοτική παραλαβή του συνόλου του Έργου</w:t>
            </w:r>
          </w:p>
        </w:tc>
      </w:tr>
    </w:tbl>
    <w:p w:rsidR="00860A5C" w:rsidRDefault="00860A5C" w:rsidP="00860A5C">
      <w:pPr>
        <w:spacing w:after="120"/>
        <w:rPr>
          <w:rFonts w:asciiTheme="minorHAnsi" w:hAnsiTheme="minorHAnsi"/>
        </w:rPr>
      </w:pPr>
    </w:p>
    <w:p w:rsidR="00860A5C" w:rsidRPr="00C270B7" w:rsidRDefault="00860A5C" w:rsidP="00860A5C">
      <w:pPr>
        <w:spacing w:after="120"/>
        <w:jc w:val="both"/>
        <w:rPr>
          <w:rFonts w:asciiTheme="minorHAnsi" w:hAnsiTheme="minorHAnsi"/>
        </w:rPr>
      </w:pPr>
      <w:r w:rsidRPr="00C270B7">
        <w:rPr>
          <w:rFonts w:asciiTheme="minorHAnsi" w:hAnsiTheme="minorHAnsi"/>
        </w:rPr>
        <w:t>Σε περίπτωση που στην Προσφορά δεν δηλώνεται ο ένας από τους παραπάνω τρόπους πληρωμής, θεωρείται ότι ο υποψήφιος Ανάδοχος αποδέχεται τον τρόπο πληρωμής που θα επιλέξει από τους ανωτέρω η Αναθέτουσα Αρχή.</w:t>
      </w:r>
    </w:p>
    <w:p w:rsidR="00860A5C" w:rsidRPr="00C270B7" w:rsidRDefault="00860A5C" w:rsidP="00860A5C">
      <w:pPr>
        <w:spacing w:after="120"/>
        <w:jc w:val="both"/>
        <w:rPr>
          <w:rFonts w:asciiTheme="minorHAnsi" w:hAnsiTheme="minorHAnsi"/>
        </w:rPr>
      </w:pPr>
      <w:r w:rsidRPr="00C270B7">
        <w:rPr>
          <w:rFonts w:asciiTheme="minorHAnsi" w:hAnsiTheme="minorHAnsi"/>
        </w:rPr>
        <w:t>Η πληρωμή της αξίας του υπό ανάθεση Έργου θα γίνεται με την προσκόμιση των νομίμων παραστατικών και δικαιολογητικών που προβλέπονται από τις ισχύουσες διατάξεις καθώς και κάθε άλλου δικαιολογητικού που τυχόν ήθελε ζητηθεί από τις αρμόδιες υπηρεσίες που διενεργούν τον έλεγχο και την πληρωμή.</w:t>
      </w:r>
    </w:p>
    <w:p w:rsidR="00860A5C" w:rsidRPr="00C270B7" w:rsidRDefault="00860A5C" w:rsidP="00860A5C">
      <w:pPr>
        <w:spacing w:after="120"/>
        <w:jc w:val="both"/>
        <w:rPr>
          <w:rFonts w:asciiTheme="minorHAnsi" w:hAnsiTheme="minorHAnsi"/>
        </w:rPr>
      </w:pPr>
      <w:r w:rsidRPr="00C270B7">
        <w:rPr>
          <w:rFonts w:asciiTheme="minorHAnsi" w:hAnsiTheme="minorHAnsi"/>
        </w:rPr>
        <w:t>Σημειώνεται ότι η καθαρή αξία των παραστατικών υπόκειται σε παρακράτηση φόρου εισοδήματος βάσει του Ν. 2238/94 (ΦΕΚ 151/Α/94) όπως τροποποιήθηκε και ισχύει.</w:t>
      </w:r>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337" w:name="_Toc413325017"/>
      <w:bookmarkStart w:id="338" w:name="_Toc421289192"/>
      <w:r w:rsidRPr="00C270B7">
        <w:rPr>
          <w:rFonts w:asciiTheme="minorHAnsi" w:hAnsiTheme="minorHAnsi"/>
        </w:rPr>
        <w:t>Εκτελωνισμός - Φόροι - Δασμοί</w:t>
      </w:r>
      <w:bookmarkEnd w:id="337"/>
      <w:bookmarkEnd w:id="338"/>
    </w:p>
    <w:p w:rsidR="00860A5C" w:rsidRPr="00C270B7" w:rsidRDefault="00860A5C" w:rsidP="00860A5C">
      <w:pPr>
        <w:spacing w:after="120"/>
        <w:jc w:val="both"/>
        <w:rPr>
          <w:rFonts w:asciiTheme="minorHAnsi" w:hAnsiTheme="minorHAnsi"/>
        </w:rPr>
      </w:pPr>
      <w:r w:rsidRPr="00C270B7">
        <w:rPr>
          <w:rFonts w:asciiTheme="minorHAnsi" w:hAnsiTheme="minorHAnsi"/>
        </w:rPr>
        <w:t xml:space="preserve">Ο Ανάδοχος θα αναλάβει τον εκτελωνισμό </w:t>
      </w:r>
      <w:r>
        <w:rPr>
          <w:rFonts w:asciiTheme="minorHAnsi" w:hAnsiTheme="minorHAnsi"/>
        </w:rPr>
        <w:t>των προσφερόμενων ειδών</w:t>
      </w:r>
      <w:r w:rsidRPr="00C270B7">
        <w:rPr>
          <w:rFonts w:asciiTheme="minorHAnsi" w:hAnsiTheme="minorHAnsi"/>
        </w:rPr>
        <w:t>, τον οποίο θα παραδώσει, εγκαταστήσει και θέσει σε λειτουργία ελεύθερο στους χώρους εγκατάστασής του. Οι δασμοί, φόροι και λοιπές δημοσιονομικές επιβαρύνσεις βαρύνουν τον Ανάδοχο.</w:t>
      </w:r>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339" w:name="_Ref54518501"/>
      <w:bookmarkStart w:id="340" w:name="_Ref54518503"/>
      <w:bookmarkStart w:id="341" w:name="_Ref62983761"/>
      <w:bookmarkStart w:id="342" w:name="_Ref62983764"/>
      <w:bookmarkStart w:id="343" w:name="_Ref63243746"/>
      <w:bookmarkStart w:id="344" w:name="_Ref63243747"/>
      <w:bookmarkStart w:id="345" w:name="_Ref63492855"/>
      <w:bookmarkStart w:id="346" w:name="_Ref63492857"/>
      <w:bookmarkStart w:id="347" w:name="_Ref280490694"/>
      <w:bookmarkStart w:id="348" w:name="_Toc413325019"/>
      <w:bookmarkStart w:id="349" w:name="_Toc421289193"/>
      <w:r w:rsidRPr="00C270B7">
        <w:rPr>
          <w:rFonts w:asciiTheme="minorHAnsi" w:hAnsiTheme="minorHAnsi"/>
        </w:rPr>
        <w:t xml:space="preserve">Ποινικές Ρήτρες – </w:t>
      </w:r>
      <w:bookmarkEnd w:id="339"/>
      <w:bookmarkEnd w:id="340"/>
      <w:bookmarkEnd w:id="341"/>
      <w:bookmarkEnd w:id="342"/>
      <w:bookmarkEnd w:id="343"/>
      <w:bookmarkEnd w:id="344"/>
      <w:bookmarkEnd w:id="345"/>
      <w:bookmarkEnd w:id="346"/>
      <w:bookmarkEnd w:id="347"/>
      <w:r w:rsidRPr="00C270B7">
        <w:rPr>
          <w:rFonts w:asciiTheme="minorHAnsi" w:hAnsiTheme="minorHAnsi"/>
        </w:rPr>
        <w:t>Έκπτωση Αναδόχου</w:t>
      </w:r>
      <w:bookmarkEnd w:id="348"/>
      <w:bookmarkEnd w:id="349"/>
    </w:p>
    <w:p w:rsidR="00860A5C" w:rsidRPr="00C270B7" w:rsidRDefault="00860A5C" w:rsidP="00860A5C">
      <w:pPr>
        <w:spacing w:after="120"/>
        <w:jc w:val="both"/>
        <w:rPr>
          <w:rFonts w:asciiTheme="minorHAnsi" w:hAnsiTheme="minorHAnsi"/>
        </w:rPr>
      </w:pPr>
      <w:r w:rsidRPr="00C270B7">
        <w:rPr>
          <w:rFonts w:asciiTheme="minorHAnsi" w:hAnsiTheme="minorHAnsi"/>
        </w:rPr>
        <w:t>Η παράδοση και η παραλαβή του Έργου θα γίνει σύμφωνα με το χρονοδιάγραμμα υλοποίησής του.</w:t>
      </w:r>
    </w:p>
    <w:p w:rsidR="00860A5C" w:rsidRPr="00C270B7" w:rsidRDefault="00860A5C" w:rsidP="00860A5C">
      <w:pPr>
        <w:spacing w:after="120"/>
        <w:jc w:val="both"/>
        <w:rPr>
          <w:rFonts w:asciiTheme="minorHAnsi" w:hAnsiTheme="minorHAnsi"/>
        </w:rPr>
      </w:pPr>
      <w:r w:rsidRPr="00C270B7">
        <w:rPr>
          <w:rFonts w:asciiTheme="minorHAnsi" w:hAnsiTheme="minorHAnsi"/>
        </w:rPr>
        <w:t>Σε περίπτωση καθυστέρησης παράδοσης με υπαιτιότητα του Αναδόχου επιβάλλονται κυρώσεις σύμφωνα με τα παρακάτω:</w:t>
      </w:r>
    </w:p>
    <w:p w:rsidR="00860A5C" w:rsidRPr="00C270B7" w:rsidRDefault="00860A5C" w:rsidP="00860A5C">
      <w:pPr>
        <w:numPr>
          <w:ilvl w:val="0"/>
          <w:numId w:val="9"/>
        </w:numPr>
        <w:tabs>
          <w:tab w:val="clear" w:pos="0"/>
          <w:tab w:val="num" w:pos="360"/>
        </w:tabs>
        <w:suppressAutoHyphens/>
        <w:overflowPunct/>
        <w:autoSpaceDE/>
        <w:autoSpaceDN/>
        <w:adjustRightInd/>
        <w:spacing w:after="120"/>
        <w:ind w:left="360" w:hanging="360"/>
        <w:jc w:val="both"/>
        <w:textAlignment w:val="auto"/>
        <w:rPr>
          <w:rFonts w:asciiTheme="minorHAnsi" w:hAnsiTheme="minorHAnsi"/>
        </w:rPr>
      </w:pPr>
      <w:r w:rsidRPr="00C270B7">
        <w:rPr>
          <w:rFonts w:asciiTheme="minorHAnsi" w:hAnsiTheme="minorHAnsi"/>
        </w:rPr>
        <w:t>Αν παρέλθουν οι συμφωνημένες ημερομηνίες παράδοσης και τα παραδοτέα δεν παραδοθούν σύμφωνα με τους συμβατικούς όρους, τότε ο Ανάδοχος υποχρεούται να καταβάλει ως ποινική ρήτρα για κάθε ημέρα καθυστέρησης:</w:t>
      </w:r>
    </w:p>
    <w:p w:rsidR="00860A5C" w:rsidRPr="00C270B7" w:rsidRDefault="00860A5C" w:rsidP="000B0829">
      <w:pPr>
        <w:numPr>
          <w:ilvl w:val="1"/>
          <w:numId w:val="9"/>
        </w:numPr>
        <w:tabs>
          <w:tab w:val="clear" w:pos="0"/>
          <w:tab w:val="num" w:pos="709"/>
        </w:tabs>
        <w:suppressAutoHyphens/>
        <w:overflowPunct/>
        <w:autoSpaceDE/>
        <w:autoSpaceDN/>
        <w:adjustRightInd/>
        <w:spacing w:after="120"/>
        <w:ind w:left="709" w:firstLine="11"/>
        <w:jc w:val="both"/>
        <w:textAlignment w:val="auto"/>
        <w:rPr>
          <w:rFonts w:asciiTheme="minorHAnsi" w:hAnsiTheme="minorHAnsi"/>
        </w:rPr>
      </w:pPr>
      <w:r w:rsidRPr="00C270B7">
        <w:rPr>
          <w:rFonts w:asciiTheme="minorHAnsi" w:hAnsiTheme="minorHAnsi"/>
        </w:rPr>
        <w:t xml:space="preserve">ποσοστό </w:t>
      </w:r>
      <w:r w:rsidRPr="00C270B7">
        <w:rPr>
          <w:rFonts w:asciiTheme="minorHAnsi" w:hAnsiTheme="minorHAnsi"/>
          <w:b/>
        </w:rPr>
        <w:t xml:space="preserve">0,2% </w:t>
      </w:r>
      <w:r w:rsidRPr="00C270B7">
        <w:rPr>
          <w:rFonts w:asciiTheme="minorHAnsi" w:hAnsiTheme="minorHAnsi"/>
        </w:rPr>
        <w:t>επί της συμβατικής τιμής των παραδοτέων που καθυστερούν, εφόσον αυτά είναι διακριτά κοστολογημένα στην οικονομική Προσφορά του Αναδόχου</w:t>
      </w:r>
    </w:p>
    <w:p w:rsidR="00860A5C" w:rsidRPr="00C270B7" w:rsidRDefault="00860A5C" w:rsidP="00860A5C">
      <w:pPr>
        <w:numPr>
          <w:ilvl w:val="1"/>
          <w:numId w:val="9"/>
        </w:numPr>
        <w:tabs>
          <w:tab w:val="clear" w:pos="0"/>
          <w:tab w:val="num" w:pos="1080"/>
        </w:tabs>
        <w:suppressAutoHyphens/>
        <w:overflowPunct/>
        <w:autoSpaceDE/>
        <w:autoSpaceDN/>
        <w:adjustRightInd/>
        <w:spacing w:after="120"/>
        <w:ind w:left="1080" w:hanging="360"/>
        <w:jc w:val="both"/>
        <w:textAlignment w:val="auto"/>
        <w:rPr>
          <w:rFonts w:asciiTheme="minorHAnsi" w:hAnsiTheme="minorHAnsi"/>
        </w:rPr>
      </w:pPr>
      <w:r w:rsidRPr="00C270B7">
        <w:rPr>
          <w:rFonts w:asciiTheme="minorHAnsi" w:hAnsiTheme="minorHAnsi"/>
        </w:rPr>
        <w:t xml:space="preserve">ποσοστό </w:t>
      </w:r>
      <w:r w:rsidRPr="00C270B7">
        <w:rPr>
          <w:rFonts w:asciiTheme="minorHAnsi" w:hAnsiTheme="minorHAnsi"/>
          <w:b/>
        </w:rPr>
        <w:t>0,02%</w:t>
      </w:r>
      <w:r w:rsidRPr="00C270B7">
        <w:rPr>
          <w:rFonts w:asciiTheme="minorHAnsi" w:hAnsiTheme="minorHAnsi"/>
        </w:rPr>
        <w:t xml:space="preserve"> του συμβατικού τιμήματος του Έργου, σε κάθε άλλη περίπτωση. </w:t>
      </w:r>
    </w:p>
    <w:p w:rsidR="00860A5C" w:rsidRPr="00C270B7" w:rsidRDefault="00860A5C" w:rsidP="00860A5C">
      <w:pPr>
        <w:spacing w:after="120"/>
        <w:ind w:left="357"/>
        <w:jc w:val="both"/>
        <w:rPr>
          <w:rFonts w:asciiTheme="minorHAnsi" w:hAnsiTheme="minorHAnsi"/>
          <w:color w:val="000000"/>
          <w:shd w:val="clear" w:color="auto" w:fill="FFFF00"/>
        </w:rPr>
      </w:pPr>
    </w:p>
    <w:p w:rsidR="00860A5C" w:rsidRPr="00C270B7" w:rsidRDefault="00860A5C" w:rsidP="000B0829">
      <w:pPr>
        <w:numPr>
          <w:ilvl w:val="0"/>
          <w:numId w:val="9"/>
        </w:numPr>
        <w:tabs>
          <w:tab w:val="clear" w:pos="0"/>
        </w:tabs>
        <w:suppressAutoHyphens/>
        <w:overflowPunct/>
        <w:autoSpaceDE/>
        <w:autoSpaceDN/>
        <w:adjustRightInd/>
        <w:spacing w:after="120"/>
        <w:ind w:left="0" w:firstLine="0"/>
        <w:jc w:val="both"/>
        <w:textAlignment w:val="auto"/>
        <w:rPr>
          <w:rFonts w:asciiTheme="minorHAnsi" w:hAnsiTheme="minorHAnsi"/>
        </w:rPr>
      </w:pPr>
      <w:r w:rsidRPr="00C270B7">
        <w:rPr>
          <w:rFonts w:asciiTheme="minorHAnsi" w:hAnsiTheme="minorHAnsi"/>
        </w:rPr>
        <w:t xml:space="preserve">Οι ποινικές ρήτρες δεν επιβάλλονται και η έκπτωση δεν επέρχεται αν ο </w:t>
      </w:r>
      <w:r w:rsidRPr="00C270B7">
        <w:rPr>
          <w:rFonts w:asciiTheme="minorHAnsi" w:hAnsiTheme="minorHAnsi"/>
          <w:color w:val="000000"/>
        </w:rPr>
        <w:t xml:space="preserve">Ανάδοχος </w:t>
      </w:r>
      <w:r w:rsidRPr="00C270B7">
        <w:rPr>
          <w:rFonts w:asciiTheme="minorHAnsi" w:hAnsiTheme="minorHAnsi"/>
        </w:rPr>
        <w:t>αποδείξει ότι η καθυστέρηση οφείλεται σε ανώτερη βία ή σε υπαιτιότητα της Αναθέτουσας Αρχής</w:t>
      </w:r>
    </w:p>
    <w:p w:rsidR="00860A5C" w:rsidRPr="00C270B7" w:rsidRDefault="00860A5C" w:rsidP="000B0829">
      <w:pPr>
        <w:numPr>
          <w:ilvl w:val="0"/>
          <w:numId w:val="9"/>
        </w:numPr>
        <w:tabs>
          <w:tab w:val="clear" w:pos="0"/>
        </w:tabs>
        <w:suppressAutoHyphens/>
        <w:overflowPunct/>
        <w:autoSpaceDE/>
        <w:autoSpaceDN/>
        <w:adjustRightInd/>
        <w:spacing w:after="120"/>
        <w:ind w:left="0" w:firstLine="0"/>
        <w:jc w:val="both"/>
        <w:textAlignment w:val="auto"/>
        <w:rPr>
          <w:rFonts w:asciiTheme="minorHAnsi" w:hAnsiTheme="minorHAnsi"/>
          <w:color w:val="000000"/>
        </w:rPr>
      </w:pPr>
      <w:r w:rsidRPr="00C270B7">
        <w:rPr>
          <w:rFonts w:asciiTheme="minorHAnsi" w:hAnsiTheme="minorHAnsi"/>
        </w:rPr>
        <w:t>Η Αναθέτουσα Αρχή έχει το δικαίωμα να κηρύξει έκπτωτο τον Ανάδοχο αν δεν εκπληρώνει ή εκπληρώνει πλημμελώς τις συμβατικές του υποχρεώσεις ή παραβιάζει ουσιώδη όρο της Σύμβασης που θα υπογραφεί, χωρίς να καταβάλει οποιαδήποτε αποζημίωση.</w:t>
      </w:r>
    </w:p>
    <w:p w:rsidR="00860A5C" w:rsidRPr="00C270B7" w:rsidRDefault="00860A5C" w:rsidP="000B0829">
      <w:pPr>
        <w:numPr>
          <w:ilvl w:val="0"/>
          <w:numId w:val="9"/>
        </w:numPr>
        <w:tabs>
          <w:tab w:val="clear" w:pos="0"/>
        </w:tabs>
        <w:suppressAutoHyphens/>
        <w:overflowPunct/>
        <w:autoSpaceDE/>
        <w:autoSpaceDN/>
        <w:adjustRightInd/>
        <w:spacing w:after="120"/>
        <w:ind w:left="0" w:firstLine="0"/>
        <w:jc w:val="both"/>
        <w:textAlignment w:val="auto"/>
        <w:rPr>
          <w:rFonts w:asciiTheme="minorHAnsi" w:hAnsiTheme="minorHAnsi"/>
          <w:color w:val="000000"/>
        </w:rPr>
      </w:pPr>
      <w:r w:rsidRPr="00C270B7">
        <w:rPr>
          <w:rFonts w:asciiTheme="minorHAnsi" w:hAnsiTheme="minorHAnsi"/>
          <w:color w:val="000000"/>
        </w:rPr>
        <w:t>Οι χρόνοι υπολογίζονται σε ημερολογιακές ημέρες, τα ποσά όπως προβλέπονται στη Σύμβαση (μη συμπεριλαμβανομένου ΦΠΑ) και οι προθεσμίες χωρίς μεταθέσεις.</w:t>
      </w:r>
    </w:p>
    <w:p w:rsidR="00860A5C" w:rsidRPr="00C270B7" w:rsidRDefault="00860A5C" w:rsidP="000B0829">
      <w:pPr>
        <w:numPr>
          <w:ilvl w:val="0"/>
          <w:numId w:val="9"/>
        </w:numPr>
        <w:tabs>
          <w:tab w:val="clear" w:pos="0"/>
        </w:tabs>
        <w:suppressAutoHyphens/>
        <w:overflowPunct/>
        <w:autoSpaceDE/>
        <w:autoSpaceDN/>
        <w:adjustRightInd/>
        <w:spacing w:after="120"/>
        <w:ind w:left="0" w:firstLine="0"/>
        <w:jc w:val="both"/>
        <w:textAlignment w:val="auto"/>
        <w:rPr>
          <w:rFonts w:asciiTheme="minorHAnsi" w:hAnsiTheme="minorHAnsi"/>
          <w:color w:val="000000"/>
        </w:rPr>
      </w:pPr>
      <w:r w:rsidRPr="00C270B7">
        <w:rPr>
          <w:rFonts w:asciiTheme="minorHAnsi" w:hAnsiTheme="minorHAnsi"/>
          <w:color w:val="000000"/>
        </w:rPr>
        <w:lastRenderedPageBreak/>
        <w:t xml:space="preserve">Οι ως άνω </w:t>
      </w:r>
      <w:r w:rsidRPr="00C270B7">
        <w:rPr>
          <w:rFonts w:asciiTheme="minorHAnsi" w:hAnsiTheme="minorHAnsi"/>
          <w:b/>
          <w:color w:val="000000"/>
        </w:rPr>
        <w:t>ρήτρες καθυστέρησης</w:t>
      </w:r>
      <w:r w:rsidRPr="00C270B7">
        <w:rPr>
          <w:rFonts w:asciiTheme="minorHAnsi" w:hAnsiTheme="minorHAnsi"/>
          <w:color w:val="000000"/>
        </w:rPr>
        <w:t xml:space="preserve"> και με τους ίδιους όρους επιβάλλονται στην περίπτωση </w:t>
      </w:r>
      <w:r w:rsidRPr="00C270B7">
        <w:rPr>
          <w:rFonts w:asciiTheme="minorHAnsi" w:hAnsiTheme="minorHAnsi"/>
          <w:u w:val="single"/>
        </w:rPr>
        <w:t>μη παράδοσης παραδοτέων όπως περιγράφονται στο χρονοδιάγραμμα του Έργου,</w:t>
      </w:r>
      <w:r w:rsidRPr="00C270B7">
        <w:rPr>
          <w:rFonts w:asciiTheme="minorHAnsi" w:hAnsiTheme="minorHAnsi"/>
          <w:color w:val="000000"/>
        </w:rPr>
        <w:t xml:space="preserve"> από υπαιτιότητα του Αναδόχου. </w:t>
      </w:r>
    </w:p>
    <w:p w:rsidR="00860A5C" w:rsidRPr="00C270B7" w:rsidRDefault="00860A5C" w:rsidP="000B0829">
      <w:pPr>
        <w:numPr>
          <w:ilvl w:val="0"/>
          <w:numId w:val="9"/>
        </w:numPr>
        <w:tabs>
          <w:tab w:val="clear" w:pos="0"/>
        </w:tabs>
        <w:suppressAutoHyphens/>
        <w:overflowPunct/>
        <w:autoSpaceDE/>
        <w:autoSpaceDN/>
        <w:adjustRightInd/>
        <w:spacing w:after="120"/>
        <w:ind w:left="0" w:firstLine="0"/>
        <w:jc w:val="both"/>
        <w:textAlignment w:val="auto"/>
        <w:rPr>
          <w:rFonts w:asciiTheme="minorHAnsi" w:hAnsiTheme="minorHAnsi"/>
          <w:color w:val="000000"/>
        </w:rPr>
      </w:pPr>
      <w:r w:rsidRPr="00C270B7">
        <w:rPr>
          <w:rFonts w:asciiTheme="minorHAnsi" w:hAnsiTheme="minorHAnsi"/>
          <w:color w:val="000000"/>
        </w:rPr>
        <w:t xml:space="preserve">Οι </w:t>
      </w:r>
      <w:r w:rsidRPr="00C270B7">
        <w:rPr>
          <w:rFonts w:asciiTheme="minorHAnsi" w:hAnsiTheme="minorHAnsi"/>
          <w:b/>
          <w:color w:val="000000"/>
        </w:rPr>
        <w:t>ρήτρες καθυστέρησης</w:t>
      </w:r>
      <w:r w:rsidRPr="00C270B7">
        <w:rPr>
          <w:rFonts w:asciiTheme="minorHAnsi" w:hAnsiTheme="minorHAnsi"/>
          <w:color w:val="000000"/>
        </w:rPr>
        <w:t xml:space="preserve"> των παραδόσεων θα περιέχονται στη Σύμβαση, θα επιβάλλονται με απόφαση της Αναθέτουσας Αρχής και θα παρακρατούνται από την επομένη πληρωμή του Αναδόχου ή θα καταβάλλονται από τον ίδιο ή θα καταπίπτουν από την </w:t>
      </w:r>
      <w:r w:rsidRPr="00C270B7">
        <w:rPr>
          <w:rFonts w:asciiTheme="minorHAnsi" w:hAnsiTheme="minorHAnsi"/>
          <w:b/>
          <w:color w:val="000000"/>
        </w:rPr>
        <w:t>Εγγύηση Καλής Εκτέλεσης</w:t>
      </w:r>
      <w:r w:rsidRPr="00C270B7">
        <w:rPr>
          <w:rFonts w:asciiTheme="minorHAnsi" w:hAnsiTheme="minorHAnsi"/>
          <w:color w:val="000000"/>
        </w:rPr>
        <w:t>.</w:t>
      </w:r>
    </w:p>
    <w:p w:rsidR="00860A5C" w:rsidRPr="00C270B7" w:rsidRDefault="00860A5C" w:rsidP="000B0829">
      <w:pPr>
        <w:numPr>
          <w:ilvl w:val="0"/>
          <w:numId w:val="9"/>
        </w:numPr>
        <w:tabs>
          <w:tab w:val="clear" w:pos="0"/>
        </w:tabs>
        <w:suppressAutoHyphens/>
        <w:overflowPunct/>
        <w:autoSpaceDE/>
        <w:autoSpaceDN/>
        <w:adjustRightInd/>
        <w:spacing w:after="120"/>
        <w:ind w:left="0" w:firstLine="0"/>
        <w:jc w:val="both"/>
        <w:textAlignment w:val="auto"/>
        <w:rPr>
          <w:rFonts w:asciiTheme="minorHAnsi" w:hAnsiTheme="minorHAnsi"/>
          <w:color w:val="000000"/>
        </w:rPr>
      </w:pPr>
      <w:r w:rsidRPr="00C270B7">
        <w:rPr>
          <w:rFonts w:asciiTheme="minorHAnsi" w:hAnsiTheme="minorHAnsi"/>
          <w:color w:val="000000"/>
        </w:rPr>
        <w:t xml:space="preserve">Σε περίπτωση Ένωσης οι ως ανωτέρω ποινικές ρήτρες επιβάλλονται στα μέλη της Ένωσης, τα οποία συμφωνείται να ευθύνονται αλληλεγγύως και εις ολόκληρον. Οι ως άνω ποινικές ρήτρες επιβάλλονται σε όλα τα μέλη της Ένωσης. </w:t>
      </w:r>
    </w:p>
    <w:p w:rsidR="00860A5C" w:rsidRPr="00C270B7" w:rsidRDefault="00860A5C" w:rsidP="000B0829">
      <w:pPr>
        <w:numPr>
          <w:ilvl w:val="0"/>
          <w:numId w:val="9"/>
        </w:numPr>
        <w:tabs>
          <w:tab w:val="clear" w:pos="0"/>
        </w:tabs>
        <w:suppressAutoHyphens/>
        <w:overflowPunct/>
        <w:autoSpaceDE/>
        <w:autoSpaceDN/>
        <w:adjustRightInd/>
        <w:spacing w:after="120"/>
        <w:ind w:left="0" w:firstLine="0"/>
        <w:jc w:val="both"/>
        <w:textAlignment w:val="auto"/>
        <w:rPr>
          <w:rFonts w:asciiTheme="minorHAnsi" w:hAnsiTheme="minorHAnsi"/>
          <w:color w:val="000000"/>
        </w:rPr>
      </w:pPr>
      <w:r w:rsidRPr="00C270B7">
        <w:rPr>
          <w:rFonts w:asciiTheme="minorHAnsi" w:hAnsiTheme="minorHAnsi"/>
          <w:color w:val="000000"/>
        </w:rPr>
        <w:t>Σε περίπτωση έκπτωσης του Αναδόχου, η Αναθέτουσα Αρχή δικαιούται, κατά την κρίση της, να κρατήσει μέρος ή το σύνολο των παραδοτέων, καταβάλλοντας το αναλογούν συμβατικό τίμημα.</w:t>
      </w:r>
    </w:p>
    <w:p w:rsidR="00860A5C" w:rsidRPr="00482390" w:rsidRDefault="00860A5C" w:rsidP="0083727D">
      <w:pPr>
        <w:pStyle w:val="Heading2"/>
        <w:numPr>
          <w:ilvl w:val="1"/>
          <w:numId w:val="27"/>
        </w:numPr>
        <w:tabs>
          <w:tab w:val="left" w:pos="709"/>
        </w:tabs>
        <w:suppressAutoHyphens/>
        <w:overflowPunct/>
        <w:autoSpaceDE/>
        <w:autoSpaceDN/>
        <w:adjustRightInd/>
        <w:spacing w:after="120"/>
        <w:textAlignment w:val="auto"/>
        <w:rPr>
          <w:rFonts w:asciiTheme="minorHAnsi" w:hAnsiTheme="minorHAnsi"/>
        </w:rPr>
      </w:pPr>
      <w:bookmarkStart w:id="350" w:name="_Toc413325021"/>
      <w:bookmarkStart w:id="351" w:name="_Toc421289194"/>
      <w:r w:rsidRPr="00482390">
        <w:rPr>
          <w:rFonts w:asciiTheme="minorHAnsi" w:hAnsiTheme="minorHAnsi"/>
        </w:rPr>
        <w:t>Υπεργολαβίες</w:t>
      </w:r>
      <w:bookmarkEnd w:id="350"/>
      <w:bookmarkEnd w:id="351"/>
    </w:p>
    <w:p w:rsidR="00860A5C" w:rsidRPr="00C270B7" w:rsidRDefault="00860A5C" w:rsidP="00860A5C">
      <w:pPr>
        <w:spacing w:after="120"/>
        <w:jc w:val="both"/>
        <w:rPr>
          <w:rFonts w:asciiTheme="minorHAnsi" w:hAnsiTheme="minorHAnsi"/>
        </w:rPr>
      </w:pPr>
      <w:r w:rsidRPr="00C270B7">
        <w:rPr>
          <w:rFonts w:asciiTheme="minorHAnsi" w:hAnsiTheme="minorHAnsi"/>
        </w:rPr>
        <w:t>Σε περίπτωση αποδεδειγμένης διακοπής της συνεργασίας του Αναδόχου με υπεργολάβο/ υπεργολάβους που έχει συμπεριλάβει στην Προσφορά, ο Ανάδοχος υποχρεούται σε άμεση γνωστοποίηση της διακοπής αυτής στην Αναθέτουσα Αρχή και η εκτέλεση του Έργου θα συνεχίζεται από τον Ανάδοχο ή από νέο συνεργάτη / υπεργολάβο συνεπικουρούμενο από πιθανά νέους συνεργάτες / υπεργολάβους με σκοπό την πλήρη υλοποίηση του Έργου, μετά από προηγούμενη σύμφωνη γνώμη της Αναθέτουσας Αρχής. Για την αντικατάσταση του Υπεργολάβου και προκειμένου να δοθεί η σύμφωνη γνώμη της Αναθέτουσας Αρχής, θα πρέπει να αποδείξει ο πρώτος ότι στο πρόσωπο του νέου υπεργολάβου συντρέχουν όλες εκείνες οι προϋποθέσεις με τις οποίες ο αρχικός υπεργολάβος κρίθηκε κατάλληλος.</w:t>
      </w:r>
    </w:p>
    <w:p w:rsidR="00860A5C" w:rsidRPr="00C270B7" w:rsidRDefault="00860A5C" w:rsidP="00860A5C">
      <w:pPr>
        <w:spacing w:after="120"/>
        <w:jc w:val="both"/>
        <w:rPr>
          <w:rFonts w:asciiTheme="minorHAnsi" w:hAnsiTheme="minorHAnsi"/>
        </w:rPr>
      </w:pPr>
      <w:r w:rsidRPr="00C270B7">
        <w:rPr>
          <w:rFonts w:asciiTheme="minorHAnsi" w:hAnsiTheme="minorHAnsi"/>
        </w:rPr>
        <w:t>Σε κάθε περίπτωση, την πλήρη ευθύνη για την ολοκλήρωση του Έργου, φέρει αποκλειστικά ο Ανάδοχος.</w:t>
      </w:r>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352" w:name="_Toc413325022"/>
      <w:bookmarkStart w:id="353" w:name="_Toc421289195"/>
      <w:r w:rsidRPr="00C270B7">
        <w:rPr>
          <w:rFonts w:asciiTheme="minorHAnsi" w:hAnsiTheme="minorHAnsi"/>
        </w:rPr>
        <w:t>Εμπιστευτικότητα</w:t>
      </w:r>
      <w:bookmarkEnd w:id="352"/>
      <w:r>
        <w:rPr>
          <w:rFonts w:asciiTheme="minorHAnsi" w:hAnsiTheme="minorHAnsi"/>
        </w:rPr>
        <w:t xml:space="preserve"> - </w:t>
      </w:r>
      <w:r w:rsidRPr="00C270B7">
        <w:rPr>
          <w:rFonts w:asciiTheme="minorHAnsi" w:hAnsiTheme="minorHAnsi"/>
        </w:rPr>
        <w:t>Πνευματικά δικαιώματα</w:t>
      </w:r>
      <w:bookmarkEnd w:id="353"/>
    </w:p>
    <w:p w:rsidR="00860A5C" w:rsidRPr="00D02AFB" w:rsidRDefault="00860A5C" w:rsidP="00860A5C">
      <w:pPr>
        <w:jc w:val="both"/>
        <w:rPr>
          <w:rFonts w:asciiTheme="minorHAnsi" w:hAnsiTheme="minorHAnsi" w:cs="Calibri"/>
        </w:rPr>
      </w:pPr>
      <w:r w:rsidRPr="00D02AFB">
        <w:rPr>
          <w:rFonts w:asciiTheme="minorHAnsi" w:hAnsiTheme="minorHAnsi" w:cs="Calibri"/>
        </w:rPr>
        <w:t>1. Όλες οι πληροφορίες τις οποίες ο Ανάδοχος αποκτά κατά την εκτέλεση της παρούσας Σύμβασης ή οι οποίες σχετίζονται με αυτόν, συμπεριλαμβανομένων όλων των αναλυτικών στοιχείων της εγκεκριμένης Πράξης (εφεξής καλούμενες «Πληροφορίες»), θα τηρούνται εμπιστευτικές και δεν θα κοινολογούνται σε οποιονδήποτε τρίτο ούτε θα χρησιμοποιούνται από τον Ανάδοχο με οποιοδήποτε άλλο τρόπο εκτός από αυτόν που αφορά στον σκοπό της παροχής των υπηρεσιών της παρούσας.</w:t>
      </w:r>
    </w:p>
    <w:p w:rsidR="00860A5C" w:rsidRPr="00D02AFB" w:rsidRDefault="00860A5C" w:rsidP="00860A5C">
      <w:pPr>
        <w:jc w:val="both"/>
        <w:rPr>
          <w:rFonts w:asciiTheme="minorHAnsi" w:hAnsiTheme="minorHAnsi" w:cs="Calibri"/>
        </w:rPr>
      </w:pPr>
      <w:r w:rsidRPr="00D02AFB">
        <w:rPr>
          <w:rFonts w:asciiTheme="minorHAnsi" w:hAnsiTheme="minorHAnsi" w:cs="Calibri"/>
        </w:rPr>
        <w:t>2. Ο Ανάδοχος οφείλει να επιστρέψει στην Αναθέτουσα Αρχή όλο το υλικό των πληροφοριών που κατείχε με τη λήξη της παρούσας σύμβασης καθ’ οιονδήποτε τρόπο.</w:t>
      </w:r>
    </w:p>
    <w:p w:rsidR="00860A5C" w:rsidRPr="00D02AFB" w:rsidRDefault="00860A5C" w:rsidP="00860A5C">
      <w:pPr>
        <w:jc w:val="both"/>
        <w:rPr>
          <w:rFonts w:asciiTheme="minorHAnsi" w:hAnsiTheme="minorHAnsi" w:cs="Calibri"/>
        </w:rPr>
      </w:pPr>
      <w:r w:rsidRPr="00D02AFB">
        <w:rPr>
          <w:rFonts w:asciiTheme="minorHAnsi" w:hAnsiTheme="minorHAnsi" w:cs="Calibri"/>
        </w:rPr>
        <w:t>3. Όλα τα σχέδια, οι εκθέσεις, τα έγγραφα ή/και τα δεδομένα και εν γένει κάθε έργο, που εμπίπτει στις διατάξεις περί πνευματικής ιδιοκτησίας που παράγονται από τον Ανάδοχο κατά την παροχή των Υπηρεσιών ή ως αποτέλεσμα της παροχής αυτών, ανήκουν στην κυριότητα της Αναθέτουσας Αρχής, εκχωρουμένων και μεταβιβαζομένων ήδη δια του παρόντος σε αυτόν όλων των σχετικών δικαιωμάτων και εξουσιών, χωρίς πρόσθετο αντάλλαγμα, πλην του οριζόμενου στην παρούσα, το οποίο ρητά συμφωνείται ότι περιλαμβάνει και το για την εκχώρηση νόμιμο αντάλλαγμα. Η ισχύς του παρόντος Άρθρου θα εξακολουθήσει και μετά τη λήξη ή λύση της παρούσας Σύμβασης.</w:t>
      </w:r>
    </w:p>
    <w:p w:rsidR="00860A5C" w:rsidRPr="00D02AFB" w:rsidRDefault="00860A5C" w:rsidP="00860A5C">
      <w:pPr>
        <w:jc w:val="both"/>
        <w:rPr>
          <w:rFonts w:asciiTheme="minorHAnsi" w:hAnsiTheme="minorHAnsi" w:cs="Calibri"/>
        </w:rPr>
      </w:pPr>
      <w:r w:rsidRPr="00D02AFB">
        <w:rPr>
          <w:rFonts w:asciiTheme="minorHAnsi" w:hAnsiTheme="minorHAnsi" w:cs="Calibri"/>
        </w:rPr>
        <w:t>4. Ο Ανάδοχος δηλώνει ότι εγγυάται τα μεταβιβαζόμενα κατά τα ανωτέρω προς την Αναθέτουσα Αρχή δικαιώματα και πράγματα ελεύθερα από κάθε βάρος, κατάσχεση, νομικό ή πραγματικό ελάττωμα.</w:t>
      </w:r>
    </w:p>
    <w:p w:rsidR="00860A5C" w:rsidRPr="00D02AFB" w:rsidRDefault="00860A5C" w:rsidP="00860A5C">
      <w:pPr>
        <w:jc w:val="both"/>
        <w:rPr>
          <w:rFonts w:asciiTheme="minorHAnsi" w:hAnsiTheme="minorHAnsi" w:cs="Calibri"/>
        </w:rPr>
      </w:pPr>
      <w:r w:rsidRPr="00D02AFB">
        <w:rPr>
          <w:rFonts w:asciiTheme="minorHAnsi" w:hAnsiTheme="minorHAnsi" w:cs="Calibri"/>
        </w:rPr>
        <w:t>5. Ο Ανάδοχος είναι αποκλειστικά υπεύθυνος για κάθε υποχρέωση έναντι τρίτων που θα προέρχεται έμμεσα ή άμεσα από τις εργασίες της παρούσας σύμβασης, όπως τις αμοιβές προσωπικού, τις ασφαλιστικές εισφορές προς τους ασφαλιστικούς οργανισμούς (Κύριας ή Επικουρικής ασφάλισης), τις εισφορές προς οποιοδήποτε Ταμείο ή Οργανισμό κ.λπ. και γενικά ο Ανάδοχος θα έχει σε κάθε περίπτωση τόσο τις αστικές όσο και τις ποινικές ευθύνες αποζημίωσης και θα καταβάλει τυχόν πρόστιμα που επιβληθούν από διοικητικές ποινές.</w:t>
      </w:r>
    </w:p>
    <w:p w:rsidR="00860A5C" w:rsidRPr="00C270B7" w:rsidRDefault="00860A5C" w:rsidP="00860A5C">
      <w:pPr>
        <w:spacing w:after="120"/>
        <w:jc w:val="both"/>
        <w:rPr>
          <w:rFonts w:asciiTheme="minorHAnsi" w:hAnsiTheme="minorHAnsi"/>
        </w:rPr>
      </w:pPr>
    </w:p>
    <w:p w:rsidR="00860A5C" w:rsidRPr="00C270B7" w:rsidRDefault="00860A5C" w:rsidP="0083727D">
      <w:pPr>
        <w:pStyle w:val="Heading2"/>
        <w:numPr>
          <w:ilvl w:val="1"/>
          <w:numId w:val="27"/>
        </w:numPr>
        <w:tabs>
          <w:tab w:val="left" w:pos="426"/>
        </w:tabs>
        <w:suppressAutoHyphens/>
        <w:overflowPunct/>
        <w:autoSpaceDE/>
        <w:autoSpaceDN/>
        <w:adjustRightInd/>
        <w:spacing w:after="120"/>
        <w:textAlignment w:val="auto"/>
        <w:rPr>
          <w:rFonts w:asciiTheme="minorHAnsi" w:hAnsiTheme="minorHAnsi"/>
        </w:rPr>
      </w:pPr>
      <w:bookmarkStart w:id="354" w:name="_Toc413325024"/>
      <w:bookmarkStart w:id="355" w:name="_Toc421289196"/>
      <w:r w:rsidRPr="00C270B7">
        <w:rPr>
          <w:rFonts w:asciiTheme="minorHAnsi" w:hAnsiTheme="minorHAnsi"/>
        </w:rPr>
        <w:t>Εφαρμοστέο Δίκαιο – Διαιτησία</w:t>
      </w:r>
      <w:bookmarkEnd w:id="354"/>
      <w:bookmarkEnd w:id="355"/>
    </w:p>
    <w:p w:rsidR="00860A5C" w:rsidRPr="00C270B7" w:rsidRDefault="00860A5C" w:rsidP="00860A5C">
      <w:pPr>
        <w:spacing w:after="120"/>
        <w:jc w:val="both"/>
        <w:rPr>
          <w:rFonts w:asciiTheme="minorHAnsi" w:hAnsiTheme="minorHAnsi"/>
        </w:rPr>
      </w:pPr>
      <w:r w:rsidRPr="00C270B7">
        <w:rPr>
          <w:rFonts w:asciiTheme="minorHAnsi" w:hAnsiTheme="minorHAnsi"/>
        </w:rPr>
        <w:t>Ο Ανάδοχος και η Αναθέτουσα Αρχή θα προσπαθούν να ρυθμίζουν φιλικά κάθε διαφορά, που τυχόν θα προκύψει στις μεταξύ τους σχέσεις κατά τη διάρκεια της ισχύος της Σύμβασης που θα υπογραφεί.</w:t>
      </w:r>
    </w:p>
    <w:p w:rsidR="00860A5C" w:rsidRPr="00C270B7" w:rsidRDefault="00860A5C" w:rsidP="00860A5C">
      <w:pPr>
        <w:spacing w:after="120"/>
        <w:jc w:val="both"/>
        <w:rPr>
          <w:rFonts w:asciiTheme="minorHAnsi" w:hAnsiTheme="minorHAnsi"/>
        </w:rPr>
      </w:pPr>
      <w:r w:rsidRPr="00C270B7">
        <w:rPr>
          <w:rFonts w:asciiTheme="minorHAnsi" w:hAnsiTheme="minorHAnsi"/>
        </w:rPr>
        <w:t>Επί διαφωνίας, κάθε διαφορά θα λύεται από τα ελληνικά δικαστήρια και συγκεκριμένα τα δικαστήρια Αθηνών, εφαρμοστέο δε δίκαιο είναι πάντοτε το Ελληνικό και το Κοινοτικό δίκαιο.</w:t>
      </w:r>
    </w:p>
    <w:p w:rsidR="0075219D" w:rsidRDefault="00860A5C" w:rsidP="002A77C0">
      <w:pPr>
        <w:spacing w:after="120"/>
        <w:jc w:val="both"/>
        <w:rPr>
          <w:rFonts w:asciiTheme="minorHAnsi" w:hAnsiTheme="minorHAnsi" w:cstheme="minorHAnsi"/>
        </w:rPr>
      </w:pPr>
      <w:r w:rsidRPr="00C270B7">
        <w:rPr>
          <w:rFonts w:asciiTheme="minorHAnsi" w:hAnsiTheme="minorHAnsi"/>
        </w:rPr>
        <w:t>Δεν αποκλείεται, ωστόσο, για ορισμένες περιπτώσεις εφόσον συμφωνούν και τα δύο μέρη, να προβλεφθεί στη Σύμβαση προσφυγή των συμβαλλομένων, αντί των δικαστηρίων, σε διαιτησία σύμφωνα πάντα με την ελληνική νομοθεσία και με όσα μεταξύ τους συμφωνήσουν. Αν δεν επέλθει τέτοια συμφωνία, η αρμοδιότητα για την επίλυση της διαφοράς ανήκει στα ελληνικά δικαστήρια κατά τα οριζόμενα στην προηγούμενη παράγραφο.</w:t>
      </w:r>
    </w:p>
    <w:p w:rsidR="00F14731" w:rsidRPr="00427A88" w:rsidRDefault="0075219D" w:rsidP="00427A88">
      <w:bookmarkStart w:id="356" w:name="_Toc403559852"/>
      <w:r w:rsidRPr="00943E9E">
        <w:rPr>
          <w:rFonts w:asciiTheme="minorHAnsi" w:hAnsiTheme="minorHAnsi"/>
        </w:rPr>
        <w:lastRenderedPageBreak/>
        <w:t>ΜΕΡΟΣ Γ: ΠΑΡΑΡΤΗΜΑΤΑ</w:t>
      </w:r>
      <w:bookmarkEnd w:id="356"/>
    </w:p>
    <w:p w:rsidR="0075219D" w:rsidRPr="00943E9E" w:rsidRDefault="0075219D" w:rsidP="0083727D">
      <w:pPr>
        <w:pStyle w:val="Heading1"/>
        <w:numPr>
          <w:ilvl w:val="0"/>
          <w:numId w:val="16"/>
        </w:numPr>
        <w:tabs>
          <w:tab w:val="clear" w:pos="1134"/>
          <w:tab w:val="num" w:pos="360"/>
        </w:tabs>
        <w:suppressAutoHyphens/>
        <w:overflowPunct/>
        <w:autoSpaceDE/>
        <w:autoSpaceDN/>
        <w:adjustRightInd/>
        <w:spacing w:before="280" w:after="280" w:line="360" w:lineRule="auto"/>
        <w:jc w:val="both"/>
        <w:textAlignment w:val="auto"/>
        <w:rPr>
          <w:rFonts w:asciiTheme="minorHAnsi" w:hAnsiTheme="minorHAnsi"/>
          <w:sz w:val="20"/>
          <w:szCs w:val="20"/>
        </w:rPr>
      </w:pPr>
      <w:bookmarkStart w:id="357" w:name="__RefHeading__393_1468979556"/>
      <w:bookmarkStart w:id="358" w:name="_Toc403559853"/>
      <w:bookmarkStart w:id="359" w:name="_Toc421289197"/>
      <w:bookmarkEnd w:id="357"/>
      <w:r w:rsidRPr="00943E9E">
        <w:rPr>
          <w:rFonts w:asciiTheme="minorHAnsi" w:hAnsiTheme="minorHAnsi"/>
          <w:sz w:val="20"/>
          <w:szCs w:val="20"/>
        </w:rPr>
        <w:t>Υποδείγματα Εγγυητικών Επιστολών</w:t>
      </w:r>
      <w:bookmarkEnd w:id="358"/>
      <w:bookmarkEnd w:id="359"/>
    </w:p>
    <w:p w:rsidR="0075219D" w:rsidRPr="00943E9E" w:rsidRDefault="0075219D" w:rsidP="00F14731">
      <w:pPr>
        <w:pStyle w:val="Heading2"/>
        <w:numPr>
          <w:ilvl w:val="1"/>
          <w:numId w:val="54"/>
        </w:numPr>
        <w:suppressAutoHyphens/>
        <w:overflowPunct/>
        <w:autoSpaceDE/>
        <w:autoSpaceDN/>
        <w:adjustRightInd/>
        <w:jc w:val="both"/>
        <w:textAlignment w:val="auto"/>
        <w:rPr>
          <w:rFonts w:asciiTheme="minorHAnsi" w:hAnsiTheme="minorHAnsi"/>
        </w:rPr>
      </w:pPr>
      <w:bookmarkStart w:id="360" w:name="__RefHeading__395_1468979556"/>
      <w:bookmarkStart w:id="361" w:name="_Toc403559854"/>
      <w:bookmarkStart w:id="362" w:name="_Toc421289198"/>
      <w:bookmarkEnd w:id="360"/>
      <w:r w:rsidRPr="00943E9E">
        <w:rPr>
          <w:rFonts w:asciiTheme="minorHAnsi" w:hAnsiTheme="minorHAnsi"/>
        </w:rPr>
        <w:t>Εγγυητική Επιστολή Συμμετοχής</w:t>
      </w:r>
      <w:bookmarkEnd w:id="361"/>
      <w:bookmarkEnd w:id="362"/>
    </w:p>
    <w:p w:rsidR="0075219D" w:rsidRPr="00943E9E" w:rsidRDefault="0075219D" w:rsidP="00F14731">
      <w:pPr>
        <w:jc w:val="both"/>
        <w:rPr>
          <w:rFonts w:asciiTheme="minorHAnsi" w:hAnsiTheme="minorHAnsi"/>
        </w:rPr>
      </w:pPr>
      <w:r w:rsidRPr="00943E9E">
        <w:rPr>
          <w:rFonts w:asciiTheme="minorHAnsi" w:hAnsiTheme="minorHAnsi"/>
        </w:rPr>
        <w:t>ΕΚΔΟΤΗΣ.......................................................................</w:t>
      </w:r>
    </w:p>
    <w:p w:rsidR="0075219D" w:rsidRPr="00943E9E" w:rsidRDefault="0075219D" w:rsidP="00F14731">
      <w:pPr>
        <w:jc w:val="both"/>
        <w:rPr>
          <w:rFonts w:asciiTheme="minorHAnsi" w:hAnsiTheme="minorHAnsi"/>
          <w:shd w:val="clear" w:color="auto" w:fill="FFFF00"/>
        </w:rPr>
      </w:pPr>
      <w:r w:rsidRPr="00943E9E">
        <w:rPr>
          <w:rFonts w:asciiTheme="minorHAnsi" w:hAnsiTheme="minorHAnsi"/>
        </w:rPr>
        <w:t>Ημερομηνία έκδοσης...........................</w:t>
      </w:r>
    </w:p>
    <w:p w:rsidR="0075219D" w:rsidRPr="00943E9E" w:rsidRDefault="0075219D" w:rsidP="00F14731">
      <w:pPr>
        <w:jc w:val="both"/>
        <w:rPr>
          <w:rFonts w:asciiTheme="minorHAnsi" w:hAnsiTheme="minorHAnsi"/>
        </w:rPr>
      </w:pPr>
      <w:r w:rsidRPr="00943E9E">
        <w:rPr>
          <w:rFonts w:asciiTheme="minorHAnsi" w:hAnsiTheme="minorHAnsi"/>
        </w:rPr>
        <w:t xml:space="preserve">Προς: </w:t>
      </w:r>
    </w:p>
    <w:p w:rsidR="0075219D" w:rsidRPr="00943E9E" w:rsidRDefault="00143522" w:rsidP="00F14731">
      <w:pPr>
        <w:jc w:val="both"/>
        <w:rPr>
          <w:rFonts w:asciiTheme="minorHAnsi" w:hAnsiTheme="minorHAnsi"/>
        </w:rPr>
      </w:pPr>
      <w:r>
        <w:rPr>
          <w:rFonts w:asciiTheme="minorHAnsi" w:hAnsiTheme="minorHAnsi"/>
          <w:b/>
        </w:rPr>
        <w:t>ΔΙΑΚΗΡΥΞΗ Δ.Σ. ΠΙΟΠ 350/9.6.2015</w:t>
      </w:r>
    </w:p>
    <w:p w:rsidR="0075219D" w:rsidRPr="00943E9E" w:rsidRDefault="0075219D" w:rsidP="00F14731">
      <w:pPr>
        <w:jc w:val="both"/>
        <w:rPr>
          <w:rFonts w:asciiTheme="minorHAnsi" w:hAnsiTheme="minorHAnsi"/>
        </w:rPr>
      </w:pPr>
      <w:r w:rsidRPr="00943E9E">
        <w:rPr>
          <w:rFonts w:asciiTheme="minorHAnsi" w:hAnsiTheme="minorHAnsi"/>
          <w:b/>
        </w:rPr>
        <w:t>Εγγυητική επιστολή μας υπ’ αριθμ................ για ευρώ.......................</w:t>
      </w:r>
    </w:p>
    <w:p w:rsidR="0075219D" w:rsidRPr="00943E9E" w:rsidRDefault="0075219D" w:rsidP="00F14731">
      <w:pPr>
        <w:jc w:val="both"/>
        <w:rPr>
          <w:rFonts w:asciiTheme="minorHAnsi" w:hAnsiTheme="minorHAnsi"/>
        </w:rPr>
      </w:pPr>
      <w:r w:rsidRPr="00943E9E">
        <w:rPr>
          <w:rFonts w:asciiTheme="minorHAnsi" w:hAnsiTheme="minorHAnsi"/>
        </w:rPr>
        <w:t xml:space="preserve">Με την παρούσα εγγυόμαστε, ανέκκλητα και ανεπιφύλακτα παραιτούμενοι του δικαιώματος της διαιρέσεως και διζήσεως, υπέρ </w:t>
      </w:r>
    </w:p>
    <w:p w:rsidR="0075219D" w:rsidRPr="00943E9E" w:rsidRDefault="0075219D" w:rsidP="00F14731">
      <w:pPr>
        <w:jc w:val="both"/>
        <w:rPr>
          <w:rFonts w:asciiTheme="minorHAnsi" w:hAnsiTheme="minorHAnsi"/>
        </w:rPr>
      </w:pPr>
      <w:r w:rsidRPr="00943E9E">
        <w:rPr>
          <w:rFonts w:asciiTheme="minorHAnsi" w:hAnsiTheme="minorHAnsi"/>
        </w:rPr>
        <w:t>{</w:t>
      </w:r>
      <w:r w:rsidRPr="00943E9E">
        <w:rPr>
          <w:rFonts w:asciiTheme="minorHAnsi" w:hAnsiTheme="minorHAnsi"/>
          <w:i/>
          <w:color w:val="FF0000"/>
          <w:u w:val="single"/>
        </w:rPr>
        <w:t>Σε περίπτωση μεμονωμένης εταιρίας:</w:t>
      </w:r>
      <w:r w:rsidRPr="00943E9E">
        <w:rPr>
          <w:rFonts w:asciiTheme="minorHAnsi" w:hAnsiTheme="minorHAnsi"/>
        </w:rPr>
        <w:t xml:space="preserve"> της Εταιρίας ……….. οδός …………. αριθμός … ΤΚ ………..,}</w:t>
      </w:r>
    </w:p>
    <w:p w:rsidR="0075219D" w:rsidRPr="00943E9E" w:rsidRDefault="0075219D" w:rsidP="00F14731">
      <w:pPr>
        <w:jc w:val="both"/>
        <w:rPr>
          <w:rFonts w:asciiTheme="minorHAnsi" w:hAnsiTheme="minorHAnsi"/>
        </w:rPr>
      </w:pPr>
      <w:r w:rsidRPr="00943E9E">
        <w:rPr>
          <w:rFonts w:asciiTheme="minorHAnsi" w:hAnsiTheme="minorHAnsi"/>
        </w:rPr>
        <w:t>{</w:t>
      </w:r>
      <w:r w:rsidRPr="00943E9E">
        <w:rPr>
          <w:rFonts w:asciiTheme="minorHAnsi" w:hAnsiTheme="minorHAnsi"/>
          <w:i/>
          <w:color w:val="FF0000"/>
          <w:u w:val="single"/>
        </w:rPr>
        <w:t>ή σε περίπτωση Ένωσης ή Κοινοπραξίας:</w:t>
      </w:r>
      <w:r w:rsidRPr="00943E9E">
        <w:rPr>
          <w:rFonts w:asciiTheme="minorHAnsi" w:hAnsiTheme="minorHAnsi"/>
        </w:rPr>
        <w:t xml:space="preserve"> των Εταιριών </w:t>
      </w:r>
    </w:p>
    <w:p w:rsidR="0075219D" w:rsidRPr="00943E9E" w:rsidRDefault="0075219D" w:rsidP="00F14731">
      <w:pPr>
        <w:jc w:val="both"/>
        <w:rPr>
          <w:rFonts w:asciiTheme="minorHAnsi" w:hAnsiTheme="minorHAnsi"/>
        </w:rPr>
      </w:pPr>
      <w:r w:rsidRPr="00943E9E">
        <w:rPr>
          <w:rFonts w:asciiTheme="minorHAnsi" w:hAnsiTheme="minorHAnsi"/>
        </w:rPr>
        <w:t>α)…….….... οδός............................. αριθμός.................ΤΚ………………</w:t>
      </w:r>
    </w:p>
    <w:p w:rsidR="0075219D" w:rsidRPr="00943E9E" w:rsidRDefault="0075219D" w:rsidP="00F14731">
      <w:pPr>
        <w:jc w:val="both"/>
        <w:rPr>
          <w:rFonts w:asciiTheme="minorHAnsi" w:hAnsiTheme="minorHAnsi"/>
        </w:rPr>
      </w:pPr>
      <w:r w:rsidRPr="00943E9E">
        <w:rPr>
          <w:rFonts w:asciiTheme="minorHAnsi" w:hAnsiTheme="minorHAnsi"/>
        </w:rPr>
        <w:t>β)……….…. οδός............................. αριθμός.................ΤΚ………………</w:t>
      </w:r>
    </w:p>
    <w:p w:rsidR="0075219D" w:rsidRPr="00943E9E" w:rsidRDefault="0075219D" w:rsidP="00F14731">
      <w:pPr>
        <w:jc w:val="both"/>
        <w:rPr>
          <w:rFonts w:asciiTheme="minorHAnsi" w:hAnsiTheme="minorHAnsi"/>
        </w:rPr>
      </w:pPr>
      <w:r w:rsidRPr="00943E9E">
        <w:rPr>
          <w:rFonts w:asciiTheme="minorHAnsi" w:hAnsiTheme="minorHAnsi"/>
        </w:rPr>
        <w:t>γ)………….. οδός............................. αριθμός.................ΤΚ………………</w:t>
      </w:r>
    </w:p>
    <w:p w:rsidR="0075219D" w:rsidRPr="00943E9E" w:rsidRDefault="0075219D" w:rsidP="00F14731">
      <w:pPr>
        <w:jc w:val="both"/>
        <w:rPr>
          <w:rFonts w:asciiTheme="minorHAnsi" w:hAnsiTheme="minorHAnsi"/>
        </w:rPr>
      </w:pPr>
      <w:r w:rsidRPr="00943E9E">
        <w:rPr>
          <w:rFonts w:asciiTheme="minorHAnsi" w:hAnsiTheme="minorHAnsi"/>
        </w:rPr>
        <w:t>μελών της Ένωσης ή Κοινοπραξίας, ατομικά για κάθε μια από αυτές και ως αλληλέγγυα και εις ολόκληρο υπόχρεων μεταξύ τους εκ της ιδιότητάς τους ως μελών της Ένωσης ή Κοινοπραξίας,}</w:t>
      </w:r>
    </w:p>
    <w:p w:rsidR="0075219D" w:rsidRPr="00943E9E" w:rsidRDefault="0075219D" w:rsidP="00F14731">
      <w:pPr>
        <w:jc w:val="both"/>
        <w:rPr>
          <w:rFonts w:asciiTheme="minorHAnsi" w:hAnsiTheme="minorHAnsi"/>
        </w:rPr>
      </w:pPr>
      <w:r w:rsidRPr="00943E9E">
        <w:rPr>
          <w:rFonts w:asciiTheme="minorHAnsi" w:hAnsiTheme="minorHAnsi"/>
        </w:rPr>
        <w:t xml:space="preserve">και μέχρι του ποσού των ευρώ........................., για τη συμμετοχή στο διενεργούμενο διαγωνισμό της (συμπληρώνετε την ημερομηνία διενέργειας του διαγωνισμού)….…………. με αντικείμενο (συμπληρώνετε τον τίτλο του έργου) ……………….. συνολικής αξίας (συμπληρώνετε τον προϋπολογισμό με διευκρίνιση εάν περιλαμβάνει ή όχι τον ΦΠΑ) ..................................., σύμφωνα με τη με αριθμό................... Διακήρυξή σας. </w:t>
      </w:r>
    </w:p>
    <w:p w:rsidR="0075219D" w:rsidRPr="00943E9E" w:rsidRDefault="0075219D" w:rsidP="00F14731">
      <w:pPr>
        <w:jc w:val="both"/>
        <w:rPr>
          <w:rFonts w:asciiTheme="minorHAnsi" w:hAnsiTheme="minorHAnsi"/>
        </w:rPr>
      </w:pPr>
      <w:r w:rsidRPr="00943E9E">
        <w:rPr>
          <w:rFonts w:asciiTheme="minorHAnsi" w:hAnsiTheme="minorHAnsi"/>
        </w:rPr>
        <w:t>Η παρούσα εγγύηση καλύπτει καθ’ όλο το χρόνο ισχύος της μόνο τις από τη συμμετοχή στον ανωτέρω διαγωνισμό απορρέουσες υποχρεώσεις</w:t>
      </w:r>
    </w:p>
    <w:p w:rsidR="0075219D" w:rsidRPr="00943E9E" w:rsidRDefault="0075219D" w:rsidP="00F14731">
      <w:pPr>
        <w:jc w:val="both"/>
        <w:rPr>
          <w:rFonts w:asciiTheme="minorHAnsi" w:hAnsiTheme="minorHAnsi"/>
        </w:rPr>
      </w:pPr>
      <w:r w:rsidRPr="00943E9E">
        <w:rPr>
          <w:rFonts w:asciiTheme="minorHAnsi" w:hAnsiTheme="minorHAnsi"/>
        </w:rPr>
        <w:t>{</w:t>
      </w:r>
      <w:r w:rsidRPr="00943E9E">
        <w:rPr>
          <w:rFonts w:asciiTheme="minorHAnsi" w:hAnsiTheme="minorHAnsi"/>
          <w:i/>
          <w:color w:val="FF0000"/>
          <w:u w:val="single"/>
        </w:rPr>
        <w:t>Σε περίπτωση μεμονωμένης εταιρίας</w:t>
      </w:r>
      <w:r w:rsidRPr="00943E9E">
        <w:rPr>
          <w:rFonts w:asciiTheme="minorHAnsi" w:hAnsiTheme="minorHAnsi"/>
          <w:i/>
          <w:color w:val="FF0000"/>
        </w:rPr>
        <w:t>:</w:t>
      </w:r>
      <w:r w:rsidRPr="00943E9E">
        <w:rPr>
          <w:rFonts w:asciiTheme="minorHAnsi" w:hAnsiTheme="minorHAnsi"/>
        </w:rPr>
        <w:t xml:space="preserve"> της εν λόγω Εταιρίας.}</w:t>
      </w:r>
    </w:p>
    <w:p w:rsidR="0075219D" w:rsidRPr="00943E9E" w:rsidRDefault="0075219D" w:rsidP="00F14731">
      <w:pPr>
        <w:jc w:val="both"/>
        <w:rPr>
          <w:rFonts w:asciiTheme="minorHAnsi" w:hAnsiTheme="minorHAnsi"/>
        </w:rPr>
      </w:pPr>
      <w:r w:rsidRPr="00943E9E">
        <w:rPr>
          <w:rFonts w:asciiTheme="minorHAnsi" w:hAnsiTheme="minorHAnsi"/>
        </w:rPr>
        <w:t>{</w:t>
      </w:r>
      <w:r w:rsidRPr="00943E9E">
        <w:rPr>
          <w:rFonts w:asciiTheme="minorHAnsi" w:hAnsiTheme="minorHAnsi"/>
          <w:i/>
          <w:color w:val="FF0000"/>
          <w:u w:val="single"/>
        </w:rPr>
        <w:t>ή σε περίπτωση Ένωσης ή Κοινοπραξίας:</w:t>
      </w:r>
      <w:r w:rsidRPr="00943E9E">
        <w:rPr>
          <w:rFonts w:asciiTheme="minorHAnsi" w:hAnsiTheme="minorHAnsi"/>
        </w:rPr>
        <w:t xml:space="preserve"> των Εταιριών της Ένωσης ή Κοινοπραξίας ατομικά για κάθε μια από αυτές και ως αλληλέγγυα και εις ολόκληρο υπόχρεων μεταξύ τους εκ της ιδιότητάς τους ως μελών της Ένωσης ή Κοινοπραξίας.}</w:t>
      </w:r>
    </w:p>
    <w:p w:rsidR="0075219D" w:rsidRPr="00943E9E" w:rsidRDefault="0075219D" w:rsidP="00F14731">
      <w:pPr>
        <w:jc w:val="both"/>
        <w:rPr>
          <w:rFonts w:asciiTheme="minorHAnsi" w:hAnsiTheme="minorHAnsi"/>
        </w:rPr>
      </w:pPr>
      <w:r w:rsidRPr="00943E9E">
        <w:rPr>
          <w:rFonts w:asciiTheme="minorHAnsi" w:hAnsiTheme="minorHAnsi"/>
        </w:rPr>
        <w:t>Το ανωτέρω ποσό της εγγύησης τηρείται στη διάθεσή σας, το οποίο και υποχρεούμαστε να σας καταβάλουμε ολικά ή μερικά χωρίς καμία από μέρους μας αντίρρηση ή ένσταση και χωρίς να ερευνηθεί το βάσιμο ή μη της απαίτησής σας, μέσα σε τρεις (3) ημέρες από την έγγραφη ειδοποίησή σας.</w:t>
      </w:r>
    </w:p>
    <w:p w:rsidR="0075219D" w:rsidRPr="00943E9E" w:rsidRDefault="0075219D" w:rsidP="00F14731">
      <w:pPr>
        <w:jc w:val="both"/>
        <w:rPr>
          <w:rFonts w:asciiTheme="minorHAnsi" w:hAnsiTheme="minorHAnsi"/>
        </w:rPr>
      </w:pPr>
      <w:r w:rsidRPr="00943E9E">
        <w:rPr>
          <w:rFonts w:asciiTheme="minorHAnsi" w:hAnsiTheme="minorHAnsi"/>
        </w:rPr>
        <w:t>Η παρούσα ισχύει μέχρι και την ………………(Σημείωση προς την Τράπεζα : ο χρόνος ισχύος πρέπει να είναι μεγαλύτερος τουλάχιστον κατά ένα (1) μήνα του χρόνου ισχύος της Προσφοράς).</w:t>
      </w:r>
    </w:p>
    <w:p w:rsidR="0075219D" w:rsidRPr="00943E9E" w:rsidRDefault="0075219D" w:rsidP="00F14731">
      <w:pPr>
        <w:jc w:val="both"/>
        <w:rPr>
          <w:rFonts w:asciiTheme="minorHAnsi" w:hAnsiTheme="minorHAnsi"/>
        </w:rPr>
      </w:pPr>
      <w:r w:rsidRPr="00943E9E">
        <w:rPr>
          <w:rFonts w:asciiTheme="minorHAnsi" w:hAnsiTheme="minorHAnsi"/>
        </w:rPr>
        <w:t>Αποδεχόμαστε να παρατείνουμε την ισχύ της εγγύησης, ύστερα από έγγραφη δήλωσή σας, με την προϋπόθεση ότι το σχετικό αίτημα σας θα μας υποβληθεί πριν από την ημερομηνία λήξης της.</w:t>
      </w:r>
    </w:p>
    <w:p w:rsidR="0075219D" w:rsidRPr="00943E9E" w:rsidRDefault="0075219D" w:rsidP="00F14731">
      <w:pPr>
        <w:jc w:val="both"/>
        <w:rPr>
          <w:rFonts w:asciiTheme="minorHAnsi" w:hAnsiTheme="minorHAnsi"/>
          <w:shd w:val="clear" w:color="auto" w:fill="FFFF00"/>
        </w:rPr>
      </w:pPr>
      <w:r w:rsidRPr="00943E9E">
        <w:rPr>
          <w:rFonts w:asciiTheme="minorHAnsi" w:hAnsiTheme="minorHAnsi"/>
        </w:rPr>
        <w:t>Σε περίπτωση κατάπτωσης της εγγύησης, το ποσό της κατάπτωσης υπόκειται στο εκάστοτε ισχύον πάγιο τέλος χαρτοσήμου.</w:t>
      </w:r>
    </w:p>
    <w:p w:rsidR="0075219D" w:rsidRPr="00943E9E" w:rsidRDefault="0075219D" w:rsidP="00F14731">
      <w:pPr>
        <w:jc w:val="both"/>
        <w:rPr>
          <w:rFonts w:asciiTheme="minorHAnsi" w:hAnsiTheme="minorHAnsi"/>
        </w:rPr>
      </w:pPr>
      <w:r w:rsidRPr="00943E9E">
        <w:rPr>
          <w:rFonts w:asciiTheme="minorHAnsi" w:hAnsiTheme="minorHAnsi"/>
        </w:rPr>
        <w:t>Βεβαιούμε ότι όλες οι ισχύουσες Εγγυητικές Επιστολές της Τράπεζάς μας, οι οποίες έχουν χορηγηθεί στο Δημόσιο, στα Ν.Π.Δ.Δ. και στα Ν.Π.Ι.Δ., συμπεριλαμβανομένης και της παρούσης, δεν ξεπερνάνε το όριο το οποίο έχει καθοριστεί βάσει νόμου για την Τράπεζά μας.</w:t>
      </w:r>
    </w:p>
    <w:p w:rsidR="0075219D" w:rsidRPr="00943E9E" w:rsidRDefault="0075219D" w:rsidP="00F14731">
      <w:pPr>
        <w:jc w:val="both"/>
        <w:rPr>
          <w:rFonts w:asciiTheme="minorHAnsi" w:hAnsiTheme="minorHAnsi"/>
        </w:rPr>
      </w:pPr>
    </w:p>
    <w:p w:rsidR="0075219D" w:rsidRPr="00943E9E" w:rsidRDefault="0075219D" w:rsidP="00F14731">
      <w:pPr>
        <w:jc w:val="right"/>
        <w:rPr>
          <w:rFonts w:asciiTheme="minorHAnsi" w:hAnsiTheme="minorHAnsi"/>
          <w:i/>
        </w:rPr>
      </w:pPr>
      <w:r w:rsidRPr="00943E9E">
        <w:rPr>
          <w:rFonts w:asciiTheme="minorHAnsi" w:hAnsiTheme="minorHAnsi"/>
          <w:i/>
        </w:rPr>
        <w:t>(Εξουσιοδοτημένη υπογραφή)</w:t>
      </w:r>
    </w:p>
    <w:p w:rsidR="0075219D" w:rsidRPr="00943E9E" w:rsidRDefault="0075219D" w:rsidP="00F14731">
      <w:pPr>
        <w:jc w:val="both"/>
        <w:rPr>
          <w:rFonts w:asciiTheme="minorHAnsi" w:hAnsiTheme="minorHAnsi"/>
          <w:i/>
        </w:rPr>
      </w:pPr>
    </w:p>
    <w:p w:rsidR="0075219D" w:rsidRDefault="0075219D" w:rsidP="00F14731">
      <w:pPr>
        <w:jc w:val="both"/>
        <w:rPr>
          <w:i/>
        </w:rPr>
      </w:pPr>
    </w:p>
    <w:p w:rsidR="0075219D" w:rsidRDefault="0075219D" w:rsidP="00943E9E">
      <w:pPr>
        <w:spacing w:before="280" w:after="280"/>
        <w:jc w:val="both"/>
        <w:rPr>
          <w:i/>
        </w:rPr>
      </w:pPr>
    </w:p>
    <w:p w:rsidR="00943E9E" w:rsidRDefault="00943E9E">
      <w:pPr>
        <w:overflowPunct/>
        <w:autoSpaceDE/>
        <w:autoSpaceDN/>
        <w:adjustRightInd/>
        <w:textAlignment w:val="auto"/>
      </w:pPr>
      <w:r>
        <w:br w:type="page"/>
      </w:r>
    </w:p>
    <w:p w:rsidR="0075219D" w:rsidRDefault="0075219D" w:rsidP="00943E9E">
      <w:pPr>
        <w:spacing w:before="280" w:after="280"/>
        <w:jc w:val="both"/>
      </w:pPr>
    </w:p>
    <w:p w:rsidR="00422DF3" w:rsidRDefault="0075219D">
      <w:pPr>
        <w:pStyle w:val="Heading2"/>
        <w:numPr>
          <w:ilvl w:val="0"/>
          <w:numId w:val="55"/>
        </w:numPr>
        <w:suppressAutoHyphens/>
        <w:overflowPunct/>
        <w:autoSpaceDE/>
        <w:autoSpaceDN/>
        <w:adjustRightInd/>
        <w:spacing w:before="280" w:after="280"/>
        <w:jc w:val="both"/>
        <w:textAlignment w:val="auto"/>
        <w:rPr>
          <w:rFonts w:asciiTheme="minorHAnsi" w:hAnsiTheme="minorHAnsi"/>
        </w:rPr>
      </w:pPr>
      <w:bookmarkStart w:id="363" w:name="_Ref63494486"/>
      <w:bookmarkStart w:id="364" w:name="_Ref54165243"/>
      <w:bookmarkStart w:id="365" w:name="_Ref54165241"/>
      <w:bookmarkStart w:id="366" w:name="_Toc403559855"/>
      <w:bookmarkStart w:id="367" w:name="_Toc421289199"/>
      <w:bookmarkStart w:id="368" w:name="__RefHeading__397_1468979556"/>
      <w:r w:rsidRPr="00943E9E">
        <w:rPr>
          <w:rFonts w:asciiTheme="minorHAnsi" w:hAnsiTheme="minorHAnsi"/>
        </w:rPr>
        <w:t>Εγγυητική Επιστολή Καλής Εκτέλεσης Σύμβασης</w:t>
      </w:r>
      <w:bookmarkEnd w:id="363"/>
      <w:bookmarkEnd w:id="364"/>
      <w:bookmarkEnd w:id="365"/>
      <w:bookmarkEnd w:id="366"/>
      <w:bookmarkEnd w:id="367"/>
    </w:p>
    <w:p w:rsidR="0075219D" w:rsidRPr="00943E9E" w:rsidRDefault="0075219D" w:rsidP="00F14731">
      <w:pPr>
        <w:jc w:val="both"/>
        <w:rPr>
          <w:rFonts w:asciiTheme="minorHAnsi" w:hAnsiTheme="minorHAnsi"/>
        </w:rPr>
      </w:pPr>
      <w:r w:rsidRPr="00943E9E">
        <w:rPr>
          <w:rFonts w:asciiTheme="minorHAnsi" w:hAnsiTheme="minorHAnsi"/>
        </w:rPr>
        <w:t>ΕΚΔΟΤΗΣ.......................................................................</w:t>
      </w:r>
    </w:p>
    <w:p w:rsidR="0075219D" w:rsidRPr="00943E9E" w:rsidRDefault="0075219D" w:rsidP="00F14731">
      <w:pPr>
        <w:jc w:val="both"/>
        <w:rPr>
          <w:rFonts w:asciiTheme="minorHAnsi" w:hAnsiTheme="minorHAnsi"/>
          <w:shd w:val="clear" w:color="auto" w:fill="FFFF00"/>
        </w:rPr>
      </w:pPr>
      <w:r w:rsidRPr="00943E9E">
        <w:rPr>
          <w:rFonts w:asciiTheme="minorHAnsi" w:hAnsiTheme="minorHAnsi"/>
        </w:rPr>
        <w:t>Ημερομηνία έκδοσης...........................</w:t>
      </w:r>
    </w:p>
    <w:p w:rsidR="0075219D" w:rsidRPr="00943E9E" w:rsidRDefault="0075219D" w:rsidP="00F14731">
      <w:pPr>
        <w:jc w:val="both"/>
        <w:rPr>
          <w:rFonts w:asciiTheme="minorHAnsi" w:hAnsiTheme="minorHAnsi"/>
        </w:rPr>
      </w:pPr>
      <w:r w:rsidRPr="00943E9E">
        <w:rPr>
          <w:rFonts w:asciiTheme="minorHAnsi" w:hAnsiTheme="minorHAnsi"/>
        </w:rPr>
        <w:t xml:space="preserve">Προς: </w:t>
      </w:r>
    </w:p>
    <w:p w:rsidR="00143522" w:rsidRPr="00943E9E" w:rsidRDefault="00143522" w:rsidP="00143522">
      <w:pPr>
        <w:jc w:val="both"/>
        <w:rPr>
          <w:rFonts w:asciiTheme="minorHAnsi" w:hAnsiTheme="minorHAnsi"/>
        </w:rPr>
      </w:pPr>
      <w:r>
        <w:rPr>
          <w:rFonts w:asciiTheme="minorHAnsi" w:hAnsiTheme="minorHAnsi"/>
          <w:b/>
        </w:rPr>
        <w:t>ΔΙΑΚΗΡΥΞΗ Δ.Σ. ΠΙΟΠ 350/9.6.2015</w:t>
      </w:r>
    </w:p>
    <w:p w:rsidR="0075219D" w:rsidRPr="00943E9E" w:rsidRDefault="0075219D" w:rsidP="00F14731">
      <w:pPr>
        <w:jc w:val="both"/>
        <w:rPr>
          <w:rFonts w:asciiTheme="minorHAnsi" w:hAnsiTheme="minorHAnsi"/>
        </w:rPr>
      </w:pPr>
      <w:r w:rsidRPr="00943E9E">
        <w:rPr>
          <w:rFonts w:asciiTheme="minorHAnsi" w:hAnsiTheme="minorHAnsi"/>
          <w:b/>
        </w:rPr>
        <w:t>Εγγυητική επιστολή μας υπ’ αριθμ................ για ευρώ.......................</w:t>
      </w:r>
    </w:p>
    <w:p w:rsidR="0075219D" w:rsidRPr="00943E9E" w:rsidRDefault="0075219D" w:rsidP="00F14731">
      <w:pPr>
        <w:jc w:val="both"/>
        <w:rPr>
          <w:rFonts w:asciiTheme="minorHAnsi" w:hAnsiTheme="minorHAnsi"/>
        </w:rPr>
      </w:pPr>
      <w:r w:rsidRPr="00943E9E">
        <w:rPr>
          <w:rFonts w:asciiTheme="minorHAnsi" w:hAnsiTheme="minorHAnsi"/>
        </w:rPr>
        <w:t xml:space="preserve">Με την παρούσα εγγυόμαστε, ανέκκλητα και ανεπιφύλακτα παραιτούμενοι του δικαιώματος της διαιρέσεως και διζήσεως, υπέρ </w:t>
      </w:r>
    </w:p>
    <w:p w:rsidR="0075219D" w:rsidRPr="00943E9E" w:rsidRDefault="0075219D" w:rsidP="00F14731">
      <w:pPr>
        <w:jc w:val="both"/>
        <w:rPr>
          <w:rFonts w:asciiTheme="minorHAnsi" w:hAnsiTheme="minorHAnsi"/>
        </w:rPr>
      </w:pPr>
      <w:r w:rsidRPr="00943E9E">
        <w:rPr>
          <w:rFonts w:asciiTheme="minorHAnsi" w:hAnsiTheme="minorHAnsi"/>
        </w:rPr>
        <w:t>{</w:t>
      </w:r>
      <w:r w:rsidRPr="00943E9E">
        <w:rPr>
          <w:rFonts w:asciiTheme="minorHAnsi" w:hAnsiTheme="minorHAnsi"/>
          <w:i/>
          <w:color w:val="FF0000"/>
          <w:u w:val="single"/>
        </w:rPr>
        <w:t xml:space="preserve">Σε περίπτωση μεμονωμένης εταιρίας </w:t>
      </w:r>
      <w:r w:rsidRPr="00943E9E">
        <w:rPr>
          <w:rFonts w:asciiTheme="minorHAnsi" w:hAnsiTheme="minorHAnsi"/>
        </w:rPr>
        <w:t xml:space="preserve">: της Εταιρίας …………… Οδός …………. Αριθμός ……. Τ.Κ. ………} </w:t>
      </w:r>
    </w:p>
    <w:p w:rsidR="0075219D" w:rsidRPr="00943E9E" w:rsidRDefault="0075219D" w:rsidP="00F14731">
      <w:pPr>
        <w:jc w:val="both"/>
        <w:rPr>
          <w:rFonts w:asciiTheme="minorHAnsi" w:hAnsiTheme="minorHAnsi"/>
        </w:rPr>
      </w:pPr>
      <w:r w:rsidRPr="00943E9E">
        <w:rPr>
          <w:rFonts w:asciiTheme="minorHAnsi" w:hAnsiTheme="minorHAnsi"/>
        </w:rPr>
        <w:t>{</w:t>
      </w:r>
      <w:r w:rsidRPr="00943E9E">
        <w:rPr>
          <w:rFonts w:asciiTheme="minorHAnsi" w:hAnsiTheme="minorHAnsi"/>
          <w:i/>
          <w:color w:val="FF0000"/>
          <w:u w:val="single"/>
        </w:rPr>
        <w:t>ή σε περίπτωση Ένωσης ή Κοινοπραξίας</w:t>
      </w:r>
      <w:r w:rsidRPr="00943E9E">
        <w:rPr>
          <w:rFonts w:asciiTheme="minorHAnsi" w:hAnsiTheme="minorHAnsi"/>
        </w:rPr>
        <w:t xml:space="preserve"> : των Εταιριών </w:t>
      </w:r>
    </w:p>
    <w:p w:rsidR="0075219D" w:rsidRPr="00943E9E" w:rsidRDefault="0075219D" w:rsidP="00F14731">
      <w:pPr>
        <w:jc w:val="both"/>
        <w:rPr>
          <w:rFonts w:asciiTheme="minorHAnsi" w:hAnsiTheme="minorHAnsi"/>
        </w:rPr>
      </w:pPr>
      <w:r w:rsidRPr="00943E9E">
        <w:rPr>
          <w:rFonts w:asciiTheme="minorHAnsi" w:hAnsiTheme="minorHAnsi"/>
        </w:rPr>
        <w:t>α) ……………… οδός ……………… αριθμός ………………. Τ.Κ. …………..</w:t>
      </w:r>
    </w:p>
    <w:p w:rsidR="0075219D" w:rsidRPr="00943E9E" w:rsidRDefault="0075219D" w:rsidP="00F14731">
      <w:pPr>
        <w:jc w:val="both"/>
        <w:rPr>
          <w:rFonts w:asciiTheme="minorHAnsi" w:hAnsiTheme="minorHAnsi"/>
        </w:rPr>
      </w:pPr>
      <w:r w:rsidRPr="00943E9E">
        <w:rPr>
          <w:rFonts w:asciiTheme="minorHAnsi" w:hAnsiTheme="minorHAnsi"/>
        </w:rPr>
        <w:t xml:space="preserve">β) ……………… οδός ……………… αριθμός ………………. Τ.Κ. ………….. </w:t>
      </w:r>
    </w:p>
    <w:p w:rsidR="0075219D" w:rsidRPr="00943E9E" w:rsidRDefault="0075219D" w:rsidP="00F14731">
      <w:pPr>
        <w:jc w:val="both"/>
        <w:rPr>
          <w:rFonts w:asciiTheme="minorHAnsi" w:eastAsia="Calibri" w:hAnsiTheme="minorHAnsi"/>
        </w:rPr>
      </w:pPr>
      <w:r w:rsidRPr="00943E9E">
        <w:rPr>
          <w:rFonts w:asciiTheme="minorHAnsi" w:hAnsiTheme="minorHAnsi"/>
        </w:rPr>
        <w:t xml:space="preserve">γ) ……………… οδός ……………… αριθμός ………………. Τ.Κ. ………….. </w:t>
      </w:r>
    </w:p>
    <w:p w:rsidR="0075219D" w:rsidRPr="00943E9E" w:rsidRDefault="0075219D" w:rsidP="00F14731">
      <w:pPr>
        <w:jc w:val="both"/>
        <w:rPr>
          <w:rFonts w:asciiTheme="minorHAnsi" w:hAnsiTheme="minorHAnsi"/>
        </w:rPr>
      </w:pPr>
      <w:r w:rsidRPr="00943E9E">
        <w:rPr>
          <w:rFonts w:asciiTheme="minorHAnsi" w:eastAsia="Calibri" w:hAnsiTheme="minorHAnsi"/>
        </w:rPr>
        <w:t>……</w:t>
      </w:r>
    </w:p>
    <w:p w:rsidR="0075219D" w:rsidRPr="00943E9E" w:rsidRDefault="0075219D" w:rsidP="00F14731">
      <w:pPr>
        <w:jc w:val="both"/>
        <w:rPr>
          <w:rFonts w:asciiTheme="minorHAnsi" w:hAnsiTheme="minorHAnsi"/>
        </w:rPr>
      </w:pPr>
      <w:r w:rsidRPr="00943E9E">
        <w:rPr>
          <w:rFonts w:asciiTheme="minorHAnsi" w:hAnsiTheme="minorHAnsi"/>
        </w:rPr>
        <w:t>μελών της Ένωσης ή Κοινοπραξίας, ατομικά για κάθε μία από αυτές και ως αλληλέγγυα και εις ολόκληρο υπόχρεων μεταξύ τους εκ της ιδιότητάς τους ως μελών της Ένωσης ή Κοινοπραξίας},</w:t>
      </w:r>
    </w:p>
    <w:p w:rsidR="0075219D" w:rsidRPr="00943E9E" w:rsidRDefault="0075219D" w:rsidP="00F14731">
      <w:pPr>
        <w:jc w:val="both"/>
        <w:rPr>
          <w:rFonts w:asciiTheme="minorHAnsi" w:hAnsiTheme="minorHAnsi"/>
        </w:rPr>
      </w:pPr>
      <w:r w:rsidRPr="00943E9E">
        <w:rPr>
          <w:rFonts w:asciiTheme="minorHAnsi" w:hAnsiTheme="minorHAnsi"/>
        </w:rPr>
        <w:t>και μέχρι του ποσού των ευρώ........................., για την καλή εκτέλεση της σύμβασης με αριθμό................... που αφορά στο διαγωνισμό της (συμπληρώνετε την ημερομηνία διενέργειας του διαγωνισμού) …………. με αντικείμενο (συμπληρώνετε τον τίτλο του έργου) …….………..…… συνολικής αξίας (συμπληρώνετε το συνολικό συμβατικό τίμημα με διευκρίνιση εάν περιλαμβάνει ή όχι τον ΦΠΑ) ………........, σύμφωνα με τη με αριθμό................... Διακήρυξή σας.</w:t>
      </w:r>
    </w:p>
    <w:p w:rsidR="0075219D" w:rsidRPr="00943E9E" w:rsidRDefault="0075219D" w:rsidP="00F14731">
      <w:pPr>
        <w:jc w:val="both"/>
        <w:rPr>
          <w:rFonts w:asciiTheme="minorHAnsi" w:hAnsiTheme="minorHAnsi"/>
        </w:rPr>
      </w:pPr>
      <w:r w:rsidRPr="00943E9E">
        <w:rPr>
          <w:rFonts w:asciiTheme="minorHAnsi" w:hAnsiTheme="minorHAnsi"/>
        </w:rPr>
        <w:t>Το ανωτέρω ποσό της εγγύησης τηρείται στη διάθεσή σας, το οποίο και υποχρεούμαστε να σας καταβάλουμε ολικά ή μερικά χωρίς καμία από μέρους μας αντίρρηση ή ένσταση και χωρίς να ερευνηθεί το βάσιμο ή μη της απαίτησής σας, μέσα σε τρεις (3) ημέρες από την έγγραφη ειδοποίησή σας.</w:t>
      </w:r>
    </w:p>
    <w:p w:rsidR="0075219D" w:rsidRPr="00943E9E" w:rsidRDefault="0075219D" w:rsidP="00F14731">
      <w:pPr>
        <w:jc w:val="both"/>
        <w:rPr>
          <w:rFonts w:asciiTheme="minorHAnsi" w:hAnsiTheme="minorHAnsi"/>
        </w:rPr>
      </w:pPr>
      <w:r w:rsidRPr="00943E9E">
        <w:rPr>
          <w:rFonts w:asciiTheme="minorHAnsi" w:hAnsiTheme="minorHAnsi"/>
        </w:rPr>
        <w:t xml:space="preserve">Η παρούσα ισχύει </w:t>
      </w:r>
      <w:r w:rsidR="00F14731">
        <w:rPr>
          <w:rFonts w:asciiTheme="minorHAnsi" w:hAnsiTheme="minorHAnsi"/>
        </w:rPr>
        <w:t>μέχρι τις…………………………………</w:t>
      </w:r>
      <w:r w:rsidRPr="00943E9E">
        <w:rPr>
          <w:rFonts w:asciiTheme="minorHAnsi" w:hAnsiTheme="minorHAnsi"/>
        </w:rPr>
        <w:t xml:space="preserve"> ή μέχρις ότου λάβουμε έγγραφη δήλωσή σας ότι μπορούμε να θεωρήσουμε την Τράπεζά μας απαλλαγμένη από κάθε σχετική υποχρέωση.</w:t>
      </w:r>
    </w:p>
    <w:p w:rsidR="0075219D" w:rsidRPr="00943E9E" w:rsidRDefault="0075219D" w:rsidP="00F14731">
      <w:pPr>
        <w:jc w:val="both"/>
        <w:rPr>
          <w:rFonts w:asciiTheme="minorHAnsi" w:hAnsiTheme="minorHAnsi"/>
        </w:rPr>
      </w:pPr>
      <w:r w:rsidRPr="00943E9E">
        <w:rPr>
          <w:rFonts w:asciiTheme="minorHAnsi" w:hAnsiTheme="minorHAnsi"/>
        </w:rPr>
        <w:t xml:space="preserve">Σε περίπτωση κατάπτωσης της εγγύησης, το ποσό της κατάπτωσης υπόκειται στο εκάστοτε ισχύον πάγιο τέλος χαρτοσήμου. </w:t>
      </w:r>
    </w:p>
    <w:p w:rsidR="00943E9E" w:rsidRDefault="0075219D" w:rsidP="00F14731">
      <w:pPr>
        <w:rPr>
          <w:rFonts w:asciiTheme="minorHAnsi" w:hAnsiTheme="minorHAnsi"/>
        </w:rPr>
      </w:pPr>
      <w:r w:rsidRPr="00943E9E">
        <w:rPr>
          <w:rFonts w:asciiTheme="minorHAnsi" w:hAnsiTheme="minorHAnsi"/>
        </w:rPr>
        <w:t xml:space="preserve">Βεβαιούμε ότι όλες οι ισχύουσες Εγγυητικές Επιστολές της Τράπεζάς μας, οι οποίες έχουν χορηγηθεί στο Δημόσιο, στα Ν.Π.Δ.Δ. και στα Ν.Π.Ι.Δ., συμπεριλαμβανομένης και της παρούσης, δεν ξεπερνάνε το όριο το οποίο έχει καθοριστεί βάσει νόμου για την Τράπεζά μας. </w:t>
      </w:r>
    </w:p>
    <w:p w:rsidR="0075219D" w:rsidRPr="00943E9E" w:rsidRDefault="0075219D" w:rsidP="00F14731">
      <w:pPr>
        <w:jc w:val="right"/>
        <w:rPr>
          <w:rFonts w:asciiTheme="minorHAnsi" w:hAnsiTheme="minorHAnsi"/>
          <w:i/>
          <w:sz w:val="18"/>
          <w:szCs w:val="18"/>
        </w:rPr>
      </w:pPr>
      <w:r w:rsidRPr="00943E9E">
        <w:rPr>
          <w:rFonts w:asciiTheme="minorHAnsi" w:hAnsiTheme="minorHAnsi"/>
          <w:i/>
        </w:rPr>
        <w:t>(Εξουσιοδοτημένη υπογραφή)</w:t>
      </w:r>
    </w:p>
    <w:p w:rsidR="0075219D" w:rsidRDefault="0075219D" w:rsidP="00F14731">
      <w:pPr>
        <w:pageBreakBefore/>
        <w:rPr>
          <w:i/>
          <w:sz w:val="18"/>
          <w:szCs w:val="18"/>
        </w:rPr>
      </w:pPr>
    </w:p>
    <w:p w:rsidR="00422DF3" w:rsidRDefault="0075219D" w:rsidP="00F14731">
      <w:pPr>
        <w:pStyle w:val="Heading2"/>
        <w:numPr>
          <w:ilvl w:val="0"/>
          <w:numId w:val="56"/>
        </w:numPr>
        <w:suppressAutoHyphens/>
        <w:overflowPunct/>
        <w:autoSpaceDE/>
        <w:autoSpaceDN/>
        <w:adjustRightInd/>
        <w:jc w:val="both"/>
        <w:textAlignment w:val="auto"/>
        <w:rPr>
          <w:rFonts w:asciiTheme="minorHAnsi" w:hAnsiTheme="minorHAnsi"/>
        </w:rPr>
      </w:pPr>
      <w:bookmarkStart w:id="369" w:name="_Toc403559856"/>
      <w:bookmarkStart w:id="370" w:name="_Toc421289200"/>
      <w:bookmarkStart w:id="371" w:name="_Ref63576372"/>
      <w:bookmarkStart w:id="372" w:name="_Ref54165721"/>
      <w:bookmarkStart w:id="373" w:name="_Ref54165719"/>
      <w:bookmarkStart w:id="374" w:name="__RefHeading__399_1468979556"/>
      <w:r w:rsidRPr="0056734E">
        <w:rPr>
          <w:rFonts w:asciiTheme="minorHAnsi" w:hAnsiTheme="minorHAnsi"/>
        </w:rPr>
        <w:t>Εγγυητική Επιστολή Προκαταβολής</w:t>
      </w:r>
      <w:bookmarkEnd w:id="369"/>
      <w:bookmarkEnd w:id="370"/>
    </w:p>
    <w:p w:rsidR="0075219D" w:rsidRPr="00943E9E" w:rsidRDefault="0075219D" w:rsidP="00F14731">
      <w:pPr>
        <w:jc w:val="both"/>
        <w:rPr>
          <w:rFonts w:asciiTheme="minorHAnsi" w:hAnsiTheme="minorHAnsi"/>
        </w:rPr>
      </w:pPr>
      <w:r w:rsidRPr="00943E9E">
        <w:rPr>
          <w:rFonts w:asciiTheme="minorHAnsi" w:hAnsiTheme="minorHAnsi"/>
        </w:rPr>
        <w:t>ΕΚΔΟΤΗΣ.......................................................................</w:t>
      </w:r>
    </w:p>
    <w:p w:rsidR="0075219D" w:rsidRPr="00943E9E" w:rsidRDefault="0075219D" w:rsidP="00F14731">
      <w:pPr>
        <w:jc w:val="both"/>
        <w:rPr>
          <w:rFonts w:asciiTheme="minorHAnsi" w:hAnsiTheme="minorHAnsi"/>
          <w:shd w:val="clear" w:color="auto" w:fill="FFFF00"/>
        </w:rPr>
      </w:pPr>
      <w:r w:rsidRPr="00943E9E">
        <w:rPr>
          <w:rFonts w:asciiTheme="minorHAnsi" w:hAnsiTheme="minorHAnsi"/>
        </w:rPr>
        <w:t>Ημερομηνία έκδοσης...........................</w:t>
      </w:r>
    </w:p>
    <w:p w:rsidR="0075219D" w:rsidRPr="00943E9E" w:rsidRDefault="0075219D" w:rsidP="00F14731">
      <w:pPr>
        <w:jc w:val="both"/>
        <w:rPr>
          <w:rFonts w:asciiTheme="minorHAnsi" w:hAnsiTheme="minorHAnsi"/>
        </w:rPr>
      </w:pPr>
      <w:r w:rsidRPr="00943E9E">
        <w:rPr>
          <w:rFonts w:asciiTheme="minorHAnsi" w:hAnsiTheme="minorHAnsi"/>
        </w:rPr>
        <w:t xml:space="preserve">Προς: </w:t>
      </w:r>
    </w:p>
    <w:p w:rsidR="00143522" w:rsidRPr="00943E9E" w:rsidRDefault="00143522" w:rsidP="00143522">
      <w:pPr>
        <w:jc w:val="both"/>
        <w:rPr>
          <w:rFonts w:asciiTheme="minorHAnsi" w:hAnsiTheme="minorHAnsi"/>
        </w:rPr>
      </w:pPr>
      <w:r>
        <w:rPr>
          <w:rFonts w:asciiTheme="minorHAnsi" w:hAnsiTheme="minorHAnsi"/>
          <w:b/>
        </w:rPr>
        <w:t>ΔΙΑΚΗΡΥΞΗ Δ.Σ. ΠΙΟΠ 350/9.6.2015</w:t>
      </w:r>
    </w:p>
    <w:p w:rsidR="0075219D" w:rsidRPr="00943E9E" w:rsidRDefault="0075219D" w:rsidP="00F14731">
      <w:pPr>
        <w:jc w:val="both"/>
        <w:rPr>
          <w:rFonts w:asciiTheme="minorHAnsi" w:hAnsiTheme="minorHAnsi"/>
        </w:rPr>
      </w:pPr>
      <w:r w:rsidRPr="00943E9E">
        <w:rPr>
          <w:rFonts w:asciiTheme="minorHAnsi" w:hAnsiTheme="minorHAnsi"/>
          <w:b/>
        </w:rPr>
        <w:t>Εγγυητική επιστολή μας υπ’ αριθμ................ για ευρώ.......................</w:t>
      </w:r>
    </w:p>
    <w:p w:rsidR="0075219D" w:rsidRPr="00943E9E" w:rsidRDefault="0075219D" w:rsidP="00F14731">
      <w:pPr>
        <w:jc w:val="both"/>
        <w:rPr>
          <w:rFonts w:asciiTheme="minorHAnsi" w:hAnsiTheme="minorHAnsi"/>
        </w:rPr>
      </w:pPr>
      <w:r w:rsidRPr="00943E9E">
        <w:rPr>
          <w:rFonts w:asciiTheme="minorHAnsi" w:hAnsiTheme="minorHAnsi"/>
        </w:rPr>
        <w:t xml:space="preserve">Με την παρούσα εγγυόμαστε ανέκκλητα και ανεπιφύλακτα παραιτούμενοι του δικαιώματος της διαιρέσεως και διζήσεως υπέρ </w:t>
      </w:r>
    </w:p>
    <w:p w:rsidR="0075219D" w:rsidRPr="00943E9E" w:rsidRDefault="0075219D" w:rsidP="00F14731">
      <w:pPr>
        <w:jc w:val="both"/>
        <w:rPr>
          <w:rFonts w:asciiTheme="minorHAnsi" w:hAnsiTheme="minorHAnsi"/>
        </w:rPr>
      </w:pPr>
      <w:r w:rsidRPr="00943E9E">
        <w:rPr>
          <w:rFonts w:asciiTheme="minorHAnsi" w:hAnsiTheme="minorHAnsi"/>
        </w:rPr>
        <w:t>{</w:t>
      </w:r>
      <w:r w:rsidRPr="00943E9E">
        <w:rPr>
          <w:rFonts w:asciiTheme="minorHAnsi" w:hAnsiTheme="minorHAnsi"/>
          <w:i/>
          <w:u w:val="single"/>
        </w:rPr>
        <w:t xml:space="preserve">Σε περίπτωση μεμονωμένης εταιρίας </w:t>
      </w:r>
      <w:r w:rsidRPr="00943E9E">
        <w:rPr>
          <w:rFonts w:asciiTheme="minorHAnsi" w:hAnsiTheme="minorHAnsi"/>
        </w:rPr>
        <w:t xml:space="preserve">: της Εταιρίας …………………. Οδός …………………. Αριθμός ……. Τ.Κ. ………} </w:t>
      </w:r>
    </w:p>
    <w:p w:rsidR="0075219D" w:rsidRPr="00943E9E" w:rsidRDefault="0075219D" w:rsidP="00F14731">
      <w:pPr>
        <w:jc w:val="both"/>
        <w:rPr>
          <w:rFonts w:asciiTheme="minorHAnsi" w:hAnsiTheme="minorHAnsi"/>
        </w:rPr>
      </w:pPr>
      <w:r w:rsidRPr="00943E9E">
        <w:rPr>
          <w:rFonts w:asciiTheme="minorHAnsi" w:hAnsiTheme="minorHAnsi"/>
        </w:rPr>
        <w:t>{</w:t>
      </w:r>
      <w:r w:rsidRPr="00943E9E">
        <w:rPr>
          <w:rFonts w:asciiTheme="minorHAnsi" w:hAnsiTheme="minorHAnsi"/>
          <w:i/>
          <w:u w:val="single"/>
        </w:rPr>
        <w:t>ή σε περίπτωση Ένωσης ή Κοινοπραξίας</w:t>
      </w:r>
      <w:r w:rsidRPr="00943E9E">
        <w:rPr>
          <w:rFonts w:asciiTheme="minorHAnsi" w:hAnsiTheme="minorHAnsi"/>
        </w:rPr>
        <w:t xml:space="preserve"> : των Εταιριών </w:t>
      </w:r>
    </w:p>
    <w:p w:rsidR="0075219D" w:rsidRPr="00943E9E" w:rsidRDefault="0075219D" w:rsidP="00F14731">
      <w:pPr>
        <w:jc w:val="both"/>
        <w:rPr>
          <w:rFonts w:asciiTheme="minorHAnsi" w:hAnsiTheme="minorHAnsi"/>
        </w:rPr>
      </w:pPr>
      <w:r w:rsidRPr="00943E9E">
        <w:rPr>
          <w:rFonts w:asciiTheme="minorHAnsi" w:hAnsiTheme="minorHAnsi"/>
        </w:rPr>
        <w:t>α) ……………… οδός ……………… αριθμός ………………. Τ.Κ. …………..</w:t>
      </w:r>
    </w:p>
    <w:p w:rsidR="0075219D" w:rsidRPr="00943E9E" w:rsidRDefault="0075219D" w:rsidP="00F14731">
      <w:pPr>
        <w:jc w:val="both"/>
        <w:rPr>
          <w:rFonts w:asciiTheme="minorHAnsi" w:hAnsiTheme="minorHAnsi"/>
        </w:rPr>
      </w:pPr>
      <w:r w:rsidRPr="00943E9E">
        <w:rPr>
          <w:rFonts w:asciiTheme="minorHAnsi" w:hAnsiTheme="minorHAnsi"/>
        </w:rPr>
        <w:t xml:space="preserve">β) ……………… οδός ……………… αριθμός ………………. Τ.Κ. ………….. </w:t>
      </w:r>
    </w:p>
    <w:p w:rsidR="0075219D" w:rsidRPr="00943E9E" w:rsidRDefault="0075219D" w:rsidP="00F14731">
      <w:pPr>
        <w:jc w:val="both"/>
        <w:rPr>
          <w:rFonts w:asciiTheme="minorHAnsi" w:eastAsia="Calibri" w:hAnsiTheme="minorHAnsi"/>
        </w:rPr>
      </w:pPr>
      <w:r w:rsidRPr="00943E9E">
        <w:rPr>
          <w:rFonts w:asciiTheme="minorHAnsi" w:hAnsiTheme="minorHAnsi"/>
        </w:rPr>
        <w:t xml:space="preserve">γ) ……………… οδός ……………… αριθμός ………………. Τ.Κ. ………….. </w:t>
      </w:r>
    </w:p>
    <w:p w:rsidR="0075219D" w:rsidRPr="00943E9E" w:rsidRDefault="0075219D" w:rsidP="00F14731">
      <w:pPr>
        <w:jc w:val="both"/>
        <w:rPr>
          <w:rFonts w:asciiTheme="minorHAnsi" w:hAnsiTheme="minorHAnsi"/>
        </w:rPr>
      </w:pPr>
      <w:r w:rsidRPr="00943E9E">
        <w:rPr>
          <w:rFonts w:asciiTheme="minorHAnsi" w:eastAsia="Calibri" w:hAnsiTheme="minorHAnsi"/>
        </w:rPr>
        <w:t>……</w:t>
      </w:r>
    </w:p>
    <w:p w:rsidR="0075219D" w:rsidRPr="00943E9E" w:rsidRDefault="0075219D" w:rsidP="00F14731">
      <w:pPr>
        <w:jc w:val="both"/>
        <w:rPr>
          <w:rFonts w:asciiTheme="minorHAnsi" w:hAnsiTheme="minorHAnsi"/>
        </w:rPr>
      </w:pPr>
      <w:r w:rsidRPr="00943E9E">
        <w:rPr>
          <w:rFonts w:asciiTheme="minorHAnsi" w:hAnsiTheme="minorHAnsi"/>
        </w:rPr>
        <w:t>μελών της Ένωσης ή Κοινοπραξίας, ατομικά για κάθε μια από αυτές και ως αλληλέγγυα και εις ολόκληρο υπόχρεων μεταξύ τους εκ της ιδιότητάς τους ως μελών της Ένωσης ή Κοινοπραξίας.}</w:t>
      </w:r>
    </w:p>
    <w:p w:rsidR="0075219D" w:rsidRPr="00943E9E" w:rsidRDefault="0075219D" w:rsidP="00F14731">
      <w:pPr>
        <w:jc w:val="both"/>
        <w:rPr>
          <w:rFonts w:asciiTheme="minorHAnsi" w:hAnsiTheme="minorHAnsi"/>
        </w:rPr>
      </w:pPr>
      <w:r w:rsidRPr="00943E9E">
        <w:rPr>
          <w:rFonts w:asciiTheme="minorHAnsi" w:hAnsiTheme="minorHAnsi"/>
        </w:rPr>
        <w:t>για την λήψη προκαταβολής για τη χορήγηση του …% της συμβατικής αξίας μη συμπεριλαμβανομένου του ΦΠΑ, ευρώ ………… σύμφωνα με τη σύμβαση με αριθμό...................και τη Διακήρυξή σας με αριθμό………., στο πλαίσιο του διαγωνισμού της (συμπληρώνετε την ημερομηνία διενέργειας του διαγωνισμού) …………. για εκτέλεση του έργου (συμπληρώνετε τον τίτλο του έργου) ……… ……… συνολικής αξίας (συμπληρώνετε το συνολικό συμβατικό τίμημα με διευκρίνιση εάν περιλαμβάνει ή όχι τον ΦΠΑ) ..................................., και μέχρι του ποσού των ευρώ (συμπληρώνετε το ποσό το οποίο καλύπτει η συγκεκριμένη εγγυητική επιστολή) ......................... πλέον τόκων επί της προκαταβολής αυτής που θα καταλογισθούν σε βάρος της Εταιρίας …………… ή, σε περίπτωση Ένωσης ή Κοινοπραξίας, υπέρ των Εταιριών της Ένωσης ……………… ή Κοινοπραξίας ……………, υπέρ της οποίας εγγυόμαστε σε εφαρμογή των σχετικών άρθρων του Κανονισμού Προμηθειών της Αναθέτουσα Αρχή, στο οποίο και μόνο περιορίζεται η εγγύησή μας.</w:t>
      </w:r>
    </w:p>
    <w:p w:rsidR="0075219D" w:rsidRPr="00943E9E" w:rsidRDefault="0075219D" w:rsidP="00F14731">
      <w:pPr>
        <w:jc w:val="both"/>
        <w:rPr>
          <w:rFonts w:asciiTheme="minorHAnsi" w:hAnsiTheme="minorHAnsi"/>
        </w:rPr>
      </w:pPr>
      <w:r w:rsidRPr="00943E9E">
        <w:rPr>
          <w:rFonts w:asciiTheme="minorHAnsi" w:hAnsiTheme="minorHAnsi"/>
        </w:rPr>
        <w:t>Το ανωτέρω ποσό της εγγύησης τηρείται στη διάθεσή σας, το οποίο και υποχρεούμαστε να σας καταβάλουμε ολικά ή μερικά χωρίς καμία από μέρους μας αντίρρηση ή ένσταση και χωρίς να ερευνηθεί το βάσιμο ή μη της απαίτησής σας, μέσα σε τρεις (3) ημέρες από την έγγραφη ειδοποίησή σας.</w:t>
      </w:r>
    </w:p>
    <w:p w:rsidR="0075219D" w:rsidRPr="00943E9E" w:rsidRDefault="0075219D" w:rsidP="00F14731">
      <w:pPr>
        <w:jc w:val="both"/>
        <w:rPr>
          <w:rFonts w:asciiTheme="minorHAnsi" w:hAnsiTheme="minorHAnsi"/>
        </w:rPr>
      </w:pPr>
      <w:r w:rsidRPr="00943E9E">
        <w:rPr>
          <w:rFonts w:asciiTheme="minorHAnsi" w:hAnsiTheme="minorHAnsi"/>
        </w:rPr>
        <w:t>Η παρούσα ισχύει μέχρις ότου αυτή μας επιστραφεί ή μέχρις ότου λάβουμε έγγραφη δήλωσή σας ότι μπορούμε να θεωρήσουμε την Τράπεζά μας απαλλαγμένη από κάθε σχετική υποχρέωση.</w:t>
      </w:r>
    </w:p>
    <w:p w:rsidR="0075219D" w:rsidRPr="00943E9E" w:rsidRDefault="0075219D" w:rsidP="00F14731">
      <w:pPr>
        <w:jc w:val="both"/>
        <w:rPr>
          <w:rFonts w:asciiTheme="minorHAnsi" w:eastAsia="Calibri" w:hAnsiTheme="minorHAnsi"/>
          <w:i/>
        </w:rPr>
      </w:pPr>
      <w:r w:rsidRPr="00943E9E">
        <w:rPr>
          <w:rFonts w:asciiTheme="minorHAnsi" w:hAnsiTheme="minorHAnsi"/>
        </w:rPr>
        <w:t>Σε περίπτωση κατάπτωσης της εγγύησης, το ποσό της κατάπτωσης υπόκειται στο εκάστοτε ισχύον πάγιο τέλος χαρτοσήμου.</w:t>
      </w:r>
    </w:p>
    <w:p w:rsidR="0056734E" w:rsidRDefault="0075219D" w:rsidP="00F14731">
      <w:pPr>
        <w:jc w:val="right"/>
        <w:rPr>
          <w:rFonts w:asciiTheme="minorHAnsi" w:hAnsiTheme="minorHAnsi"/>
          <w:i/>
        </w:rPr>
        <w:sectPr w:rsidR="0056734E" w:rsidSect="00AB5119">
          <w:type w:val="continuous"/>
          <w:pgSz w:w="11909" w:h="16834" w:code="9"/>
          <w:pgMar w:top="1440" w:right="1080" w:bottom="1440" w:left="1080" w:header="567" w:footer="898" w:gutter="0"/>
          <w:cols w:space="720"/>
          <w:docGrid w:linePitch="272"/>
        </w:sectPr>
      </w:pPr>
      <w:r w:rsidRPr="00943E9E">
        <w:rPr>
          <w:rFonts w:asciiTheme="minorHAnsi" w:hAnsiTheme="minorHAnsi"/>
          <w:i/>
        </w:rPr>
        <w:t>(Εξουσιοδοτημένη υπογραφή)</w:t>
      </w:r>
    </w:p>
    <w:p w:rsidR="0075219D" w:rsidRPr="00943E9E" w:rsidRDefault="0075219D" w:rsidP="0075219D">
      <w:pPr>
        <w:spacing w:before="280" w:after="280"/>
        <w:jc w:val="right"/>
        <w:rPr>
          <w:rFonts w:asciiTheme="minorHAnsi" w:hAnsiTheme="minorHAnsi"/>
        </w:rPr>
      </w:pPr>
    </w:p>
    <w:p w:rsidR="0075219D" w:rsidRPr="0056734E" w:rsidRDefault="0075219D" w:rsidP="0056734E">
      <w:pPr>
        <w:pStyle w:val="Heading1"/>
        <w:numPr>
          <w:ilvl w:val="0"/>
          <w:numId w:val="16"/>
        </w:numPr>
        <w:tabs>
          <w:tab w:val="clear" w:pos="1134"/>
          <w:tab w:val="num" w:pos="360"/>
        </w:tabs>
        <w:suppressAutoHyphens/>
        <w:overflowPunct/>
        <w:autoSpaceDE/>
        <w:autoSpaceDN/>
        <w:adjustRightInd/>
        <w:spacing w:before="280" w:after="280" w:line="360" w:lineRule="auto"/>
        <w:jc w:val="both"/>
        <w:textAlignment w:val="auto"/>
        <w:rPr>
          <w:rFonts w:asciiTheme="minorHAnsi" w:eastAsia="Calibri" w:hAnsiTheme="minorHAnsi"/>
          <w:sz w:val="20"/>
          <w:szCs w:val="20"/>
        </w:rPr>
      </w:pPr>
      <w:bookmarkStart w:id="375" w:name="__RefHeading__407_1468979556"/>
      <w:bookmarkStart w:id="376" w:name="_Toc403559860"/>
      <w:bookmarkStart w:id="377" w:name="_Toc421289201"/>
      <w:bookmarkStart w:id="378" w:name="__RefHeading__401_1468979556"/>
      <w:bookmarkStart w:id="379" w:name="__RefHeading__403_1468979556"/>
      <w:bookmarkStart w:id="380" w:name="__RefHeading__405_1468979556"/>
      <w:bookmarkEnd w:id="371"/>
      <w:bookmarkEnd w:id="372"/>
      <w:bookmarkEnd w:id="373"/>
      <w:bookmarkEnd w:id="375"/>
      <w:r w:rsidRPr="0056734E">
        <w:rPr>
          <w:rFonts w:asciiTheme="minorHAnsi" w:eastAsia="Calibri" w:hAnsiTheme="minorHAnsi"/>
          <w:sz w:val="20"/>
          <w:szCs w:val="20"/>
        </w:rPr>
        <w:t>Πίνακες Συμμόρφωσης</w:t>
      </w:r>
      <w:bookmarkEnd w:id="376"/>
      <w:bookmarkEnd w:id="377"/>
    </w:p>
    <w:p w:rsidR="0075219D" w:rsidRDefault="0075219D" w:rsidP="0075219D">
      <w:pPr>
        <w:spacing w:before="280" w:after="280"/>
        <w:rPr>
          <w:rFonts w:asciiTheme="minorHAnsi" w:hAnsiTheme="minorHAnsi"/>
          <w:szCs w:val="22"/>
        </w:rPr>
      </w:pPr>
      <w:r w:rsidRPr="0056734E">
        <w:rPr>
          <w:rFonts w:asciiTheme="minorHAnsi" w:hAnsiTheme="minorHAnsi"/>
        </w:rPr>
        <w:t xml:space="preserve">Ο υποψήφιος Ανάδοχος </w:t>
      </w:r>
      <w:r w:rsidRPr="0056734E">
        <w:rPr>
          <w:rFonts w:asciiTheme="minorHAnsi" w:hAnsiTheme="minorHAnsi"/>
          <w:szCs w:val="22"/>
        </w:rPr>
        <w:t>συμπληρώνει τους παρακάτω πίνακες συμμόρφωσης με την απόλυτη ευθύνη της ακρίβειας των δεδομένων.</w:t>
      </w:r>
    </w:p>
    <w:p w:rsidR="00422DF3" w:rsidRDefault="00CF78D8">
      <w:pPr>
        <w:pStyle w:val="ListParagraph"/>
        <w:numPr>
          <w:ilvl w:val="0"/>
          <w:numId w:val="58"/>
        </w:numPr>
        <w:rPr>
          <w:rFonts w:asciiTheme="minorHAnsi" w:eastAsia="Calibri" w:hAnsiTheme="minorHAnsi"/>
          <w:b/>
          <w:shd w:val="clear" w:color="auto" w:fill="00FFFF"/>
        </w:rPr>
      </w:pPr>
      <w:r w:rsidRPr="001140BB">
        <w:rPr>
          <w:rFonts w:asciiTheme="minorHAnsi" w:hAnsiTheme="minorHAnsi" w:cstheme="minorHAnsi"/>
          <w:b/>
        </w:rPr>
        <w:t>ΕΠΙΠΛΑ ΕΚΘΕΣΙΑΚΟΥ ΧΩΡΟΥ</w:t>
      </w:r>
    </w:p>
    <w:tbl>
      <w:tblPr>
        <w:tblW w:w="5000" w:type="pct"/>
        <w:tblLook w:val="0000"/>
      </w:tblPr>
      <w:tblGrid>
        <w:gridCol w:w="871"/>
        <w:gridCol w:w="9159"/>
        <w:gridCol w:w="1134"/>
        <w:gridCol w:w="1068"/>
        <w:gridCol w:w="1938"/>
      </w:tblGrid>
      <w:tr w:rsidR="00025E53" w:rsidRPr="00CF78D8" w:rsidTr="00025E53">
        <w:trPr>
          <w:tblHead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D8D8D8"/>
            <w:vAlign w:val="center"/>
          </w:tcPr>
          <w:p w:rsidR="00025E53" w:rsidRPr="00CF78D8" w:rsidRDefault="00025E53" w:rsidP="00CF78D8">
            <w:pPr>
              <w:rPr>
                <w:rFonts w:asciiTheme="minorHAnsi" w:eastAsia="Calibri" w:hAnsiTheme="minorHAnsi"/>
                <w:sz w:val="18"/>
                <w:szCs w:val="18"/>
              </w:rPr>
            </w:pPr>
            <w:r w:rsidRPr="00F34CE6">
              <w:rPr>
                <w:rFonts w:ascii="Calibri" w:hAnsi="Calibri"/>
                <w:b/>
                <w:bCs/>
                <w:color w:val="000000"/>
                <w:sz w:val="18"/>
                <w:szCs w:val="18"/>
                <w:lang w:eastAsia="el-GR"/>
              </w:rPr>
              <w:t>ΜΑΙ Υ8 και ΜΜΧ Υ10 «Έπιπλα και λοιπός εξοπλισμός»  των πράξεων «Μουσείο Αργυροτεχνίας Ιωαννίνων» και «Μουσείο Μαστίχας Χίου»</w:t>
            </w:r>
          </w:p>
        </w:tc>
      </w:tr>
      <w:tr w:rsidR="00025E53" w:rsidRPr="00CF78D8" w:rsidTr="00025E53">
        <w:trPr>
          <w:tblHead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D8D8D8"/>
            <w:vAlign w:val="center"/>
          </w:tcPr>
          <w:p w:rsidR="00025E53" w:rsidRPr="00CF78D8" w:rsidRDefault="00025E53" w:rsidP="00CF78D8">
            <w:pPr>
              <w:rPr>
                <w:rFonts w:asciiTheme="minorHAnsi" w:eastAsia="Calibri" w:hAnsiTheme="minorHAnsi"/>
                <w:sz w:val="18"/>
                <w:szCs w:val="18"/>
              </w:rPr>
            </w:pPr>
            <w:r>
              <w:rPr>
                <w:rFonts w:asciiTheme="minorHAnsi" w:eastAsia="Calibri" w:hAnsiTheme="minorHAnsi"/>
                <w:sz w:val="18"/>
                <w:szCs w:val="18"/>
              </w:rPr>
              <w:t>Πίνακας συμμόρφωσης Έπιπλα Εκθεσιακού χώρου</w:t>
            </w:r>
          </w:p>
        </w:tc>
      </w:tr>
      <w:tr w:rsidR="00025E53" w:rsidRPr="00CF78D8" w:rsidTr="00025E53">
        <w:trPr>
          <w:tblHead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D8D8D8"/>
            <w:vAlign w:val="center"/>
          </w:tcPr>
          <w:p w:rsidR="00025E53" w:rsidRPr="00CF78D8" w:rsidRDefault="00025E53" w:rsidP="00CF78D8">
            <w:pPr>
              <w:rPr>
                <w:rFonts w:asciiTheme="minorHAnsi" w:eastAsia="Calibri" w:hAnsiTheme="minorHAnsi"/>
                <w:sz w:val="18"/>
                <w:szCs w:val="18"/>
              </w:rPr>
            </w:pPr>
            <w:r>
              <w:rPr>
                <w:rFonts w:asciiTheme="minorHAnsi" w:eastAsia="Calibri" w:hAnsiTheme="minorHAnsi"/>
                <w:sz w:val="18"/>
                <w:szCs w:val="18"/>
              </w:rPr>
              <w:t>Ανάδοχος</w:t>
            </w:r>
          </w:p>
        </w:tc>
      </w:tr>
      <w:tr w:rsidR="00CF78D8" w:rsidRPr="00CF78D8" w:rsidTr="00CF78D8">
        <w:trPr>
          <w:tblHeader/>
        </w:trPr>
        <w:tc>
          <w:tcPr>
            <w:tcW w:w="307" w:type="pct"/>
            <w:tcBorders>
              <w:top w:val="single" w:sz="4" w:space="0" w:color="000000"/>
              <w:left w:val="single" w:sz="4" w:space="0" w:color="000000"/>
              <w:bottom w:val="single" w:sz="4" w:space="0" w:color="000000"/>
            </w:tcBorders>
            <w:shd w:val="clear" w:color="auto" w:fill="D8D8D8"/>
            <w:vAlign w:val="center"/>
          </w:tcPr>
          <w:p w:rsidR="00CF78D8" w:rsidRPr="00CF78D8" w:rsidRDefault="00CF78D8" w:rsidP="00CF78D8">
            <w:pPr>
              <w:rPr>
                <w:rFonts w:asciiTheme="minorHAnsi" w:eastAsia="Calibri" w:hAnsiTheme="minorHAnsi"/>
                <w:sz w:val="18"/>
                <w:szCs w:val="18"/>
              </w:rPr>
            </w:pPr>
            <w:r w:rsidRPr="00CF78D8">
              <w:rPr>
                <w:rFonts w:asciiTheme="minorHAnsi" w:eastAsia="Calibri" w:hAnsiTheme="minorHAnsi"/>
                <w:sz w:val="18"/>
                <w:szCs w:val="18"/>
              </w:rPr>
              <w:t>Α/Α</w:t>
            </w:r>
          </w:p>
        </w:tc>
        <w:tc>
          <w:tcPr>
            <w:tcW w:w="3232" w:type="pct"/>
            <w:tcBorders>
              <w:top w:val="single" w:sz="4" w:space="0" w:color="000000"/>
              <w:left w:val="single" w:sz="4" w:space="0" w:color="000000"/>
              <w:bottom w:val="single" w:sz="4" w:space="0" w:color="000000"/>
            </w:tcBorders>
            <w:shd w:val="clear" w:color="auto" w:fill="D8D8D8"/>
            <w:vAlign w:val="center"/>
          </w:tcPr>
          <w:p w:rsidR="00CF78D8" w:rsidRPr="00CF78D8" w:rsidRDefault="00CF78D8" w:rsidP="00CF78D8">
            <w:pPr>
              <w:rPr>
                <w:rFonts w:asciiTheme="minorHAnsi" w:eastAsia="Calibri" w:hAnsiTheme="minorHAnsi"/>
                <w:sz w:val="18"/>
                <w:szCs w:val="18"/>
              </w:rPr>
            </w:pPr>
            <w:r w:rsidRPr="00CF78D8">
              <w:rPr>
                <w:rFonts w:asciiTheme="minorHAnsi" w:eastAsia="Calibri" w:hAnsiTheme="minorHAnsi"/>
                <w:sz w:val="18"/>
                <w:szCs w:val="18"/>
              </w:rPr>
              <w:t>ΠΡΟΔΙΑΓΡΑΦΗ</w:t>
            </w:r>
          </w:p>
        </w:tc>
        <w:tc>
          <w:tcPr>
            <w:tcW w:w="400" w:type="pct"/>
            <w:tcBorders>
              <w:top w:val="single" w:sz="4" w:space="0" w:color="000000"/>
              <w:left w:val="single" w:sz="4" w:space="0" w:color="000000"/>
              <w:bottom w:val="single" w:sz="4" w:space="0" w:color="000000"/>
            </w:tcBorders>
            <w:shd w:val="clear" w:color="auto" w:fill="D8D8D8"/>
            <w:vAlign w:val="center"/>
          </w:tcPr>
          <w:p w:rsidR="00CF78D8" w:rsidRPr="00CF78D8" w:rsidRDefault="00CF78D8" w:rsidP="00CF78D8">
            <w:pPr>
              <w:rPr>
                <w:rFonts w:asciiTheme="minorHAnsi" w:eastAsia="Calibri" w:hAnsiTheme="minorHAnsi"/>
                <w:sz w:val="18"/>
                <w:szCs w:val="18"/>
              </w:rPr>
            </w:pPr>
            <w:r w:rsidRPr="00CF78D8">
              <w:rPr>
                <w:rFonts w:asciiTheme="minorHAnsi" w:eastAsia="Calibri" w:hAnsiTheme="minorHAnsi"/>
                <w:sz w:val="18"/>
                <w:szCs w:val="18"/>
              </w:rPr>
              <w:t>ΑΠΑΙΤΗΣΗ</w:t>
            </w:r>
          </w:p>
        </w:tc>
        <w:tc>
          <w:tcPr>
            <w:tcW w:w="377" w:type="pct"/>
            <w:tcBorders>
              <w:top w:val="single" w:sz="4" w:space="0" w:color="000000"/>
              <w:left w:val="single" w:sz="4" w:space="0" w:color="000000"/>
              <w:bottom w:val="single" w:sz="4" w:space="0" w:color="000000"/>
            </w:tcBorders>
            <w:shd w:val="clear" w:color="auto" w:fill="D8D8D8"/>
            <w:vAlign w:val="center"/>
          </w:tcPr>
          <w:p w:rsidR="00CF78D8" w:rsidRPr="00CF78D8" w:rsidRDefault="00CF78D8" w:rsidP="00CF78D8">
            <w:pPr>
              <w:rPr>
                <w:rFonts w:asciiTheme="minorHAnsi" w:eastAsia="Calibri" w:hAnsiTheme="minorHAnsi"/>
                <w:sz w:val="18"/>
                <w:szCs w:val="18"/>
              </w:rPr>
            </w:pPr>
            <w:r w:rsidRPr="00CF78D8">
              <w:rPr>
                <w:rFonts w:asciiTheme="minorHAnsi" w:eastAsia="Calibri" w:hAnsiTheme="minorHAnsi"/>
                <w:sz w:val="18"/>
                <w:szCs w:val="18"/>
              </w:rPr>
              <w:t>ΑΠΑΝΤΗΣΗ</w:t>
            </w:r>
          </w:p>
        </w:tc>
        <w:tc>
          <w:tcPr>
            <w:tcW w:w="684" w:type="pct"/>
            <w:tcBorders>
              <w:top w:val="single" w:sz="4" w:space="0" w:color="000000"/>
              <w:left w:val="single" w:sz="4" w:space="0" w:color="000000"/>
              <w:bottom w:val="single" w:sz="4" w:space="0" w:color="000000"/>
              <w:right w:val="single" w:sz="4" w:space="0" w:color="000000"/>
            </w:tcBorders>
            <w:shd w:val="clear" w:color="auto" w:fill="D8D8D8"/>
            <w:vAlign w:val="center"/>
          </w:tcPr>
          <w:p w:rsidR="00CF78D8" w:rsidRPr="00CF78D8" w:rsidRDefault="00CF78D8" w:rsidP="00CF78D8">
            <w:pPr>
              <w:rPr>
                <w:rFonts w:asciiTheme="minorHAnsi" w:eastAsia="Calibri" w:hAnsiTheme="minorHAnsi"/>
                <w:sz w:val="18"/>
                <w:szCs w:val="18"/>
              </w:rPr>
            </w:pPr>
            <w:r w:rsidRPr="00CF78D8">
              <w:rPr>
                <w:rFonts w:asciiTheme="minorHAnsi" w:eastAsia="Calibri" w:hAnsiTheme="minorHAnsi"/>
                <w:sz w:val="18"/>
                <w:szCs w:val="18"/>
              </w:rPr>
              <w:t>ΠΑΡΑΠΟΜΠΗ ΤΕΚΜΗΡΙΩΣΗΣ</w:t>
            </w:r>
          </w:p>
        </w:tc>
      </w:tr>
      <w:tr w:rsidR="00CF78D8" w:rsidRPr="00CF78D8" w:rsidTr="00CF78D8">
        <w:trPr>
          <w:tblHeader/>
        </w:trPr>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CF78D8" w:rsidRDefault="00CF78D8" w:rsidP="00CF78D8">
            <w:pPr>
              <w:rPr>
                <w:rFonts w:asciiTheme="minorHAnsi" w:eastAsia="Calibri" w:hAnsiTheme="minorHAnsi"/>
                <w:b/>
                <w:sz w:val="18"/>
                <w:szCs w:val="18"/>
              </w:rPr>
            </w:pPr>
            <w:r w:rsidRPr="00CF78D8">
              <w:rPr>
                <w:rFonts w:asciiTheme="minorHAnsi" w:hAnsiTheme="minorHAnsi" w:cstheme="minorHAnsi"/>
                <w:b/>
                <w:sz w:val="18"/>
                <w:szCs w:val="18"/>
              </w:rPr>
              <w:t>Τραπέζι ανάγνωσης βιβλίων και τοποθέτησης Η/Υ</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CF78D8" w:rsidRDefault="00CF78D8" w:rsidP="00CF78D8">
            <w:pPr>
              <w:rPr>
                <w:rFonts w:asciiTheme="minorHAnsi" w:eastAsia="Calibri" w:hAnsiTheme="minorHAns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CF78D8" w:rsidRDefault="00CF78D8" w:rsidP="00CF78D8">
            <w:pPr>
              <w:rPr>
                <w:rFonts w:asciiTheme="minorHAnsi" w:eastAsia="Calibri" w:hAnsiTheme="minorHAns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CF78D8" w:rsidRDefault="00CF78D8" w:rsidP="00CF78D8">
            <w:pPr>
              <w:rPr>
                <w:rFonts w:asciiTheme="minorHAnsi" w:eastAsia="Calibri" w:hAnsiTheme="minorHAnsi"/>
                <w:b/>
                <w:sz w:val="18"/>
                <w:szCs w:val="18"/>
              </w:rPr>
            </w:pPr>
          </w:p>
        </w:tc>
      </w:tr>
      <w:tr w:rsidR="00CF78D8" w:rsidRPr="00CF78D8" w:rsidTr="00CF78D8">
        <w:trPr>
          <w:tblHeader/>
        </w:trPr>
        <w:tc>
          <w:tcPr>
            <w:tcW w:w="307" w:type="pct"/>
            <w:tcBorders>
              <w:top w:val="single" w:sz="4" w:space="0" w:color="000000"/>
              <w:left w:val="single" w:sz="4" w:space="0" w:color="000000"/>
              <w:bottom w:val="single" w:sz="4" w:space="0" w:color="000000"/>
            </w:tcBorders>
            <w:shd w:val="clear" w:color="auto" w:fill="auto"/>
            <w:vAlign w:val="center"/>
          </w:tcPr>
          <w:p w:rsidR="00CF78D8" w:rsidRPr="00CF78D8" w:rsidRDefault="00CF78D8" w:rsidP="00CF78D8">
            <w:pPr>
              <w:rPr>
                <w:rFonts w:asciiTheme="minorHAnsi" w:eastAsia="Calibri" w:hAnsiTheme="minorHAnsi"/>
                <w:sz w:val="18"/>
                <w:szCs w:val="18"/>
                <w:lang w:val="en-US"/>
              </w:rPr>
            </w:pPr>
            <w:r w:rsidRPr="00CF78D8">
              <w:rPr>
                <w:rFonts w:asciiTheme="minorHAnsi" w:eastAsia="Calibri" w:hAnsiTheme="minorHAnsi"/>
                <w:sz w:val="18"/>
                <w:szCs w:val="18"/>
                <w:lang w:val="en-US"/>
              </w:rPr>
              <w:t>1</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CF78D8" w:rsidRDefault="00CF78D8" w:rsidP="00CF78D8">
            <w:pPr>
              <w:jc w:val="both"/>
              <w:rPr>
                <w:rFonts w:asciiTheme="minorHAnsi" w:hAnsiTheme="minorHAnsi" w:cstheme="minorHAnsi"/>
                <w:sz w:val="18"/>
                <w:szCs w:val="18"/>
              </w:rPr>
            </w:pPr>
            <w:r w:rsidRPr="00CF78D8">
              <w:rPr>
                <w:rFonts w:asciiTheme="minorHAnsi" w:hAnsiTheme="minorHAnsi" w:cstheme="minorHAnsi"/>
                <w:sz w:val="18"/>
                <w:szCs w:val="18"/>
              </w:rPr>
              <w:t xml:space="preserve">Τραπέζι ορθογώνιας κάτοψης διαστάσεων (Μήκος Χ Πλάτος) 1.60μ Χ 0.80μ. και ύψους 0.74μ. που αποτελείται από καπάκι και σκελετό με τεσσερα (4) πόδια στις τέσσερις γωνίες. Η μορφή του τραπεζιού είναι απλή και τα στοιχεία που το απαρτίζουν είναι ελάχιστων διαστάσεων που του προσδίδουν μια συνολική ελαφρότητα. Τα τραπέζια συνδυάζονται μεταξύ τους όταν τοποθετούνται κολλητά. Η βάση και τα πόδια είναι από αλουμίνιο βαμμένο και αποτελούν μια συνεχόμενη κατασκευή. Η βάση έχει τραπεζοειδή διατομή ύψους 50χιλ., με μείωση προς τις ελεύθερες ακμές της επιφάνειας-καπακιού, για την εμφάνιση ελάχιστου ορατού ύψους στην περίμετρο 10χιλ. Τα πόδια του τραπεζιού είναι τριγωνικής διατομής (πλευράς 30χιλ. περίπου) με κυκλική διαμόρφωση στις ακμές και συνέχονται με την βάση του τραπεζιού στο άνω άκρο τους με καμπύλη διαμόρφωση μετάβασης. Το καπάκι του τραπεζιού είναι από mdf με επεξεργασία laminate που του προσδίδει αντοχή, με τεταρτοκυκλική διαμόρφωση στις τέσσερις γωνίες που ενσωματώνεται στην βάση αλουμινίου, και αφήνει ορατή μόνο την άνω επιφάνεια (το σόκορο κρύβεται). </w:t>
            </w:r>
          </w:p>
          <w:p w:rsidR="00CF78D8" w:rsidRPr="00CF78D8" w:rsidRDefault="00CF78D8" w:rsidP="00CF78D8">
            <w:pPr>
              <w:ind w:left="1418" w:hanging="1418"/>
              <w:rPr>
                <w:rFonts w:asciiTheme="minorHAnsi" w:hAnsiTheme="minorHAnsi" w:cstheme="minorHAnsi"/>
                <w:sz w:val="18"/>
                <w:szCs w:val="18"/>
              </w:rPr>
            </w:pPr>
            <w:r w:rsidRPr="00CF78D8">
              <w:rPr>
                <w:rFonts w:asciiTheme="minorHAnsi" w:hAnsiTheme="minorHAnsi" w:cstheme="minorHAnsi"/>
                <w:sz w:val="18"/>
                <w:szCs w:val="18"/>
              </w:rPr>
              <w:t>- Διαστάσεις (μήκος Χ πλάτος Χ ύψος) 1.60μ Χ 0.80μ. Χ 0.74μ</w:t>
            </w:r>
          </w:p>
          <w:p w:rsidR="00CF78D8" w:rsidRPr="00CF78D8" w:rsidRDefault="00CF78D8" w:rsidP="00CF78D8">
            <w:pPr>
              <w:rPr>
                <w:rFonts w:asciiTheme="minorHAnsi" w:hAnsiTheme="minorHAnsi" w:cstheme="minorHAnsi"/>
                <w:sz w:val="18"/>
                <w:szCs w:val="18"/>
              </w:rPr>
            </w:pPr>
            <w:r w:rsidRPr="00CF78D8">
              <w:rPr>
                <w:rFonts w:asciiTheme="minorHAnsi" w:hAnsiTheme="minorHAnsi" w:cstheme="minorHAnsi"/>
                <w:sz w:val="18"/>
                <w:szCs w:val="18"/>
              </w:rPr>
              <w:t>- Βάση και πόδια αλουμινίου βαμμένα εργοστασιακά σε απόχρωση μαύρη ματ (black matt)</w:t>
            </w:r>
          </w:p>
          <w:p w:rsidR="00CF78D8" w:rsidRPr="00CF78D8" w:rsidRDefault="00CF78D8" w:rsidP="00CF78D8">
            <w:pPr>
              <w:rPr>
                <w:rFonts w:asciiTheme="minorHAnsi" w:hAnsiTheme="minorHAnsi" w:cstheme="minorHAnsi"/>
                <w:sz w:val="18"/>
                <w:szCs w:val="18"/>
              </w:rPr>
            </w:pPr>
            <w:r w:rsidRPr="00CF78D8">
              <w:rPr>
                <w:rFonts w:asciiTheme="minorHAnsi" w:hAnsiTheme="minorHAnsi" w:cstheme="minorHAnsi"/>
                <w:sz w:val="18"/>
                <w:szCs w:val="18"/>
              </w:rPr>
              <w:t>- Καπάκι από mdf laminate σε απόχρωση γκρι σκούρο ανθρακί (anthracite)</w:t>
            </w:r>
          </w:p>
          <w:p w:rsidR="00CF78D8" w:rsidRPr="00CF78D8" w:rsidRDefault="00CF78D8" w:rsidP="00CF78D8">
            <w:pPr>
              <w:rPr>
                <w:rFonts w:asciiTheme="minorHAnsi" w:hAnsiTheme="minorHAnsi" w:cstheme="minorHAnsi"/>
                <w:sz w:val="18"/>
                <w:szCs w:val="18"/>
              </w:rPr>
            </w:pPr>
            <w:r w:rsidRPr="00CF78D8">
              <w:rPr>
                <w:rFonts w:asciiTheme="minorHAnsi" w:hAnsiTheme="minorHAnsi" w:cstheme="minorHAnsi"/>
                <w:sz w:val="18"/>
                <w:szCs w:val="18"/>
              </w:rPr>
              <w:t>- Ειδικά πλαστικά πέλματα ποδιών</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CF78D8" w:rsidRDefault="00CF78D8" w:rsidP="00CF78D8">
            <w:pPr>
              <w:rPr>
                <w:rFonts w:asciiTheme="minorHAnsi" w:eastAsia="Calibri" w:hAnsiTheme="minorHAnsi"/>
                <w:sz w:val="18"/>
                <w:szCs w:val="18"/>
              </w:rPr>
            </w:pPr>
            <w:r w:rsidRPr="00CF78D8">
              <w:rPr>
                <w:rFonts w:asciiTheme="minorHAnsi" w:eastAsia="Calibri" w:hAnsiTheme="minorHAnsi"/>
                <w:sz w:val="18"/>
                <w:szCs w:val="18"/>
              </w:rPr>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CF78D8" w:rsidRDefault="00CF78D8" w:rsidP="00CF78D8">
            <w:pPr>
              <w:rPr>
                <w:rFonts w:asciiTheme="minorHAnsi" w:eastAsia="Calibri" w:hAnsiTheme="minorHAns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CF78D8" w:rsidRDefault="00CF78D8" w:rsidP="00CF78D8">
            <w:pPr>
              <w:rPr>
                <w:rFonts w:asciiTheme="minorHAnsi" w:eastAsia="Calibri" w:hAnsiTheme="minorHAnsi"/>
                <w:sz w:val="18"/>
                <w:szCs w:val="18"/>
              </w:rPr>
            </w:pPr>
          </w:p>
        </w:tc>
      </w:tr>
      <w:tr w:rsidR="00CF78D8" w:rsidRPr="00CF78D8" w:rsidTr="00CF78D8">
        <w:trPr>
          <w:tblHeader/>
        </w:trPr>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CF78D8" w:rsidRDefault="00CF78D8" w:rsidP="00CF78D8">
            <w:pPr>
              <w:jc w:val="both"/>
              <w:rPr>
                <w:rFonts w:asciiTheme="minorHAnsi" w:hAnsiTheme="minorHAnsi" w:cstheme="minorHAnsi"/>
                <w:b/>
                <w:sz w:val="18"/>
                <w:szCs w:val="18"/>
              </w:rPr>
            </w:pPr>
            <w:r w:rsidRPr="00CF78D8">
              <w:rPr>
                <w:rFonts w:asciiTheme="minorHAnsi" w:hAnsiTheme="minorHAnsi" w:cstheme="minorHAnsi"/>
                <w:b/>
                <w:sz w:val="18"/>
                <w:szCs w:val="18"/>
              </w:rPr>
              <w:t>Καθίσματα (σκαμπώ) για τον χώρο της έκθεσης</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CF78D8" w:rsidRDefault="00CF78D8" w:rsidP="00CF78D8">
            <w:pPr>
              <w:rPr>
                <w:rFonts w:asciiTheme="minorHAnsi" w:eastAsia="Calibri" w:hAnsiTheme="minorHAns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CF78D8" w:rsidRDefault="00CF78D8" w:rsidP="00CF78D8">
            <w:pPr>
              <w:rPr>
                <w:rFonts w:asciiTheme="minorHAnsi" w:eastAsia="Calibri" w:hAnsiTheme="minorHAns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CF78D8" w:rsidRDefault="00CF78D8" w:rsidP="00CF78D8">
            <w:pPr>
              <w:rPr>
                <w:rFonts w:asciiTheme="minorHAnsi" w:eastAsia="Calibri" w:hAnsiTheme="minorHAnsi"/>
                <w:b/>
                <w:sz w:val="18"/>
                <w:szCs w:val="18"/>
              </w:rPr>
            </w:pPr>
          </w:p>
        </w:tc>
      </w:tr>
      <w:tr w:rsidR="00CF78D8" w:rsidRPr="00CF78D8" w:rsidTr="00CF78D8">
        <w:trPr>
          <w:tblHeader/>
        </w:trPr>
        <w:tc>
          <w:tcPr>
            <w:tcW w:w="307" w:type="pct"/>
            <w:tcBorders>
              <w:top w:val="single" w:sz="4" w:space="0" w:color="000000"/>
              <w:left w:val="single" w:sz="4" w:space="0" w:color="000000"/>
              <w:bottom w:val="single" w:sz="4" w:space="0" w:color="000000"/>
            </w:tcBorders>
            <w:shd w:val="clear" w:color="auto" w:fill="auto"/>
            <w:vAlign w:val="center"/>
          </w:tcPr>
          <w:p w:rsidR="00CF78D8" w:rsidRPr="00CF78D8" w:rsidRDefault="00CF78D8" w:rsidP="00CF78D8">
            <w:pPr>
              <w:rPr>
                <w:rFonts w:asciiTheme="minorHAnsi" w:eastAsia="Calibri" w:hAnsiTheme="minorHAnsi"/>
                <w:sz w:val="18"/>
                <w:szCs w:val="18"/>
                <w:lang w:val="en-US"/>
              </w:rPr>
            </w:pPr>
            <w:r w:rsidRPr="00CF78D8">
              <w:rPr>
                <w:rFonts w:asciiTheme="minorHAnsi" w:eastAsia="Calibri" w:hAnsiTheme="minorHAnsi"/>
                <w:sz w:val="18"/>
                <w:szCs w:val="18"/>
                <w:lang w:val="en-US"/>
              </w:rPr>
              <w:lastRenderedPageBreak/>
              <w:t>2</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CF78D8" w:rsidRDefault="00CF78D8" w:rsidP="00CF78D8">
            <w:pPr>
              <w:jc w:val="both"/>
              <w:rPr>
                <w:rFonts w:asciiTheme="minorHAnsi" w:hAnsiTheme="minorHAnsi" w:cstheme="minorHAnsi"/>
                <w:sz w:val="18"/>
                <w:szCs w:val="18"/>
              </w:rPr>
            </w:pPr>
            <w:r w:rsidRPr="00CF78D8">
              <w:rPr>
                <w:rFonts w:asciiTheme="minorHAnsi" w:hAnsiTheme="minorHAnsi" w:cstheme="minorHAnsi"/>
                <w:sz w:val="18"/>
                <w:szCs w:val="18"/>
              </w:rPr>
              <w:t>Καθίσματα (σκαμπώ) τριγωνικής κάτοψης και διαστάσεων (Μήκος Χ Πλάτος) 0.39μ Χ 0.37μ. και ύψους 0.44μ. που αποτελείται από κάθισμα και τρία (3) πόδια στις τρείς γωνίες. Η κατασκευή του καθίσματος είναι ενιαία από κόντρα-πλακέ 20χιλ. με μετάβαση από το τριγωνικό κάθισμα στα πόδια με καμπύλωμα του κόντρα-πλακέ. Τα πόδια έχουν ελαφρά κλίση προς τα έξω για καλύτερη έδραση και μείωση από το κάθισμα προς τα πέλματα των ποδιών. Τα πόδια από κόντρα-πλακέ 20χιλ. στο σημείο που συναντούν το κάθισμα έχουν πλάτος 75χιλ. και στην απόληξή τους (έδραση στο δάπεδο) έχουν πλάτος 45χιλ.</w:t>
            </w:r>
          </w:p>
          <w:p w:rsidR="00CF78D8" w:rsidRPr="00CF78D8" w:rsidRDefault="00CF78D8" w:rsidP="00CF78D8">
            <w:pPr>
              <w:ind w:left="1418" w:hanging="1418"/>
              <w:rPr>
                <w:rFonts w:asciiTheme="minorHAnsi" w:hAnsiTheme="minorHAnsi" w:cstheme="minorHAnsi"/>
                <w:sz w:val="18"/>
                <w:szCs w:val="18"/>
              </w:rPr>
            </w:pPr>
            <w:r w:rsidRPr="00CF78D8">
              <w:rPr>
                <w:rFonts w:asciiTheme="minorHAnsi" w:hAnsiTheme="minorHAnsi" w:cstheme="minorHAnsi"/>
                <w:sz w:val="18"/>
                <w:szCs w:val="18"/>
              </w:rPr>
              <w:t>- Διαστάσεις (μήκος Χ πλάτος Χ ύψος) 0.39μ Χ 0.37μ. Χ 0.44μ</w:t>
            </w:r>
          </w:p>
          <w:p w:rsidR="00CF78D8" w:rsidRPr="00CF78D8" w:rsidRDefault="00CF78D8" w:rsidP="00CF78D8">
            <w:pPr>
              <w:rPr>
                <w:rFonts w:asciiTheme="minorHAnsi" w:hAnsiTheme="minorHAnsi" w:cstheme="minorHAnsi"/>
                <w:sz w:val="18"/>
                <w:szCs w:val="18"/>
              </w:rPr>
            </w:pPr>
            <w:r w:rsidRPr="00CF78D8">
              <w:rPr>
                <w:rFonts w:asciiTheme="minorHAnsi" w:hAnsiTheme="minorHAnsi" w:cstheme="minorHAnsi"/>
                <w:sz w:val="18"/>
                <w:szCs w:val="18"/>
              </w:rPr>
              <w:t>- Βάση και πόδια ενιαία συνεχόμενη κατασκευή από ειδικό κόντρα-πλακέ δρυός.</w:t>
            </w:r>
          </w:p>
          <w:p w:rsidR="00CF78D8" w:rsidRPr="00CF78D8" w:rsidRDefault="00CF78D8" w:rsidP="00CF78D8">
            <w:pPr>
              <w:rPr>
                <w:rFonts w:asciiTheme="minorHAnsi" w:hAnsiTheme="minorHAnsi" w:cstheme="minorHAnsi"/>
                <w:sz w:val="18"/>
                <w:szCs w:val="18"/>
              </w:rPr>
            </w:pPr>
            <w:r w:rsidRPr="00CF78D8">
              <w:rPr>
                <w:rFonts w:asciiTheme="minorHAnsi" w:hAnsiTheme="minorHAnsi" w:cstheme="minorHAnsi"/>
                <w:sz w:val="18"/>
                <w:szCs w:val="18"/>
              </w:rPr>
              <w:t xml:space="preserve">- Απόχρωση καθίσματος-σκαμπώ μαύρη (black), ειδικής βαφής που αφήνει να διαγράφονται πολύ αχνά τα νερά του φυσικού ξύλου της κατασκευής. </w:t>
            </w:r>
          </w:p>
          <w:p w:rsidR="00CF78D8" w:rsidRPr="00CF78D8" w:rsidRDefault="00CF78D8" w:rsidP="00CF78D8">
            <w:pPr>
              <w:rPr>
                <w:rFonts w:asciiTheme="minorHAnsi" w:hAnsiTheme="minorHAnsi" w:cstheme="minorHAnsi"/>
                <w:sz w:val="18"/>
                <w:szCs w:val="18"/>
              </w:rPr>
            </w:pPr>
            <w:r w:rsidRPr="00CF78D8">
              <w:rPr>
                <w:rFonts w:asciiTheme="minorHAnsi" w:hAnsiTheme="minorHAnsi" w:cstheme="minorHAnsi"/>
                <w:sz w:val="18"/>
                <w:szCs w:val="18"/>
              </w:rPr>
              <w:t>- Ειδικά πλαστικά πέλματα ποδιών</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CF78D8" w:rsidRDefault="00CF78D8" w:rsidP="00CF78D8">
            <w:pPr>
              <w:rPr>
                <w:rFonts w:asciiTheme="minorHAnsi" w:eastAsia="Calibri" w:hAnsiTheme="minorHAnsi"/>
                <w:sz w:val="18"/>
                <w:szCs w:val="18"/>
              </w:rPr>
            </w:pPr>
            <w:r w:rsidRPr="00CF78D8">
              <w:rPr>
                <w:rFonts w:asciiTheme="minorHAnsi" w:eastAsia="Calibri" w:hAnsiTheme="minorHAnsi"/>
                <w:sz w:val="18"/>
                <w:szCs w:val="18"/>
              </w:rPr>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CF78D8" w:rsidRDefault="00CF78D8" w:rsidP="00CF78D8">
            <w:pPr>
              <w:rPr>
                <w:rFonts w:asciiTheme="minorHAnsi" w:eastAsia="Calibri" w:hAnsiTheme="minorHAns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CF78D8" w:rsidRDefault="00CF78D8" w:rsidP="00CF78D8">
            <w:pPr>
              <w:rPr>
                <w:rFonts w:asciiTheme="minorHAnsi" w:eastAsia="Calibri" w:hAnsiTheme="minorHAnsi"/>
                <w:sz w:val="18"/>
                <w:szCs w:val="18"/>
              </w:rPr>
            </w:pPr>
          </w:p>
        </w:tc>
      </w:tr>
      <w:tr w:rsidR="00FE2FDD" w:rsidRPr="00CF78D8" w:rsidTr="00CF78D8">
        <w:trPr>
          <w:tblHeader/>
        </w:trPr>
        <w:tc>
          <w:tcPr>
            <w:tcW w:w="307" w:type="pct"/>
            <w:tcBorders>
              <w:top w:val="single" w:sz="4" w:space="0" w:color="000000"/>
              <w:left w:val="single" w:sz="4" w:space="0" w:color="000000"/>
              <w:bottom w:val="single" w:sz="4" w:space="0" w:color="000000"/>
            </w:tcBorders>
            <w:shd w:val="clear" w:color="auto" w:fill="auto"/>
            <w:vAlign w:val="center"/>
          </w:tcPr>
          <w:p w:rsidR="00FE2FDD" w:rsidRPr="00CF78D8" w:rsidRDefault="00FE2FDD" w:rsidP="00CF78D8">
            <w:pPr>
              <w:rPr>
                <w:rFonts w:asciiTheme="minorHAnsi" w:eastAsia="Calibri" w:hAnsiTheme="minorHAnsi"/>
                <w:sz w:val="18"/>
                <w:szCs w:val="18"/>
                <w:lang w:val="en-US"/>
              </w:rPr>
            </w:pPr>
          </w:p>
        </w:tc>
        <w:tc>
          <w:tcPr>
            <w:tcW w:w="3232" w:type="pct"/>
            <w:tcBorders>
              <w:top w:val="single" w:sz="4" w:space="0" w:color="000000"/>
              <w:left w:val="single" w:sz="4" w:space="0" w:color="000000"/>
              <w:bottom w:val="single" w:sz="4" w:space="0" w:color="000000"/>
            </w:tcBorders>
            <w:shd w:val="clear" w:color="auto" w:fill="auto"/>
            <w:vAlign w:val="center"/>
          </w:tcPr>
          <w:p w:rsidR="00FE2FDD" w:rsidRPr="00FE2FDD" w:rsidRDefault="00FE2FDD" w:rsidP="00CF78D8">
            <w:pPr>
              <w:jc w:val="both"/>
              <w:rPr>
                <w:rFonts w:asciiTheme="minorHAnsi" w:hAnsiTheme="minorHAnsi" w:cstheme="minorHAnsi"/>
                <w:b/>
                <w:sz w:val="22"/>
                <w:szCs w:val="22"/>
              </w:rPr>
            </w:pPr>
            <w:r w:rsidRPr="00FE2FDD">
              <w:rPr>
                <w:rFonts w:asciiTheme="minorHAnsi" w:hAnsiTheme="minorHAnsi" w:cstheme="minorHAnsi"/>
                <w:b/>
                <w:sz w:val="22"/>
                <w:szCs w:val="22"/>
              </w:rPr>
              <w:t>Το σύνολο του ανωτέρω εξοπλισμού συνοδεύεται από εγγύηση καλής λειτουργίας του κατασκευαστή, ελάχιστης διάρκειας δύο (2) ετών</w:t>
            </w:r>
          </w:p>
        </w:tc>
        <w:tc>
          <w:tcPr>
            <w:tcW w:w="400" w:type="pct"/>
            <w:tcBorders>
              <w:top w:val="single" w:sz="4" w:space="0" w:color="000000"/>
              <w:left w:val="single" w:sz="4" w:space="0" w:color="000000"/>
              <w:bottom w:val="single" w:sz="4" w:space="0" w:color="000000"/>
            </w:tcBorders>
            <w:shd w:val="clear" w:color="auto" w:fill="auto"/>
            <w:vAlign w:val="center"/>
          </w:tcPr>
          <w:p w:rsidR="00FE2FDD" w:rsidRPr="00CF78D8" w:rsidRDefault="00FE2FDD" w:rsidP="00CF78D8">
            <w:pPr>
              <w:rPr>
                <w:rFonts w:asciiTheme="minorHAnsi" w:eastAsia="Calibri" w:hAnsiTheme="minorHAnsi"/>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FE2FDD" w:rsidRPr="00CF78D8" w:rsidRDefault="00FE2FDD" w:rsidP="00CF78D8">
            <w:pPr>
              <w:rPr>
                <w:rFonts w:asciiTheme="minorHAnsi" w:eastAsia="Calibri" w:hAnsiTheme="minorHAns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2FDD" w:rsidRPr="00CF78D8" w:rsidRDefault="00FE2FDD" w:rsidP="00CF78D8">
            <w:pPr>
              <w:rPr>
                <w:rFonts w:asciiTheme="minorHAnsi" w:eastAsia="Calibri" w:hAnsiTheme="minorHAnsi"/>
                <w:sz w:val="18"/>
                <w:szCs w:val="18"/>
              </w:rPr>
            </w:pPr>
          </w:p>
        </w:tc>
      </w:tr>
    </w:tbl>
    <w:p w:rsidR="00CF78D8" w:rsidRPr="00FE2FDD" w:rsidRDefault="00CF78D8" w:rsidP="00CF78D8">
      <w:pPr>
        <w:rPr>
          <w:sz w:val="18"/>
          <w:szCs w:val="18"/>
        </w:rPr>
      </w:pPr>
    </w:p>
    <w:p w:rsidR="00422DF3" w:rsidRPr="00025E53" w:rsidRDefault="00CF78D8">
      <w:pPr>
        <w:pStyle w:val="ListParagraph"/>
        <w:numPr>
          <w:ilvl w:val="0"/>
          <w:numId w:val="58"/>
        </w:numPr>
        <w:rPr>
          <w:rFonts w:asciiTheme="minorHAnsi" w:hAnsiTheme="minorHAnsi"/>
          <w:b/>
          <w:sz w:val="18"/>
          <w:szCs w:val="18"/>
          <w:lang w:val="en-US"/>
        </w:rPr>
      </w:pPr>
      <w:r w:rsidRPr="001140BB">
        <w:rPr>
          <w:rFonts w:asciiTheme="minorHAnsi" w:hAnsiTheme="minorHAnsi" w:cstheme="minorHAnsi"/>
          <w:b/>
        </w:rPr>
        <w:t>ΕΠΙΠΛΑ ΛΟΙΠΩΝ ΧΩΡΩΝ</w:t>
      </w:r>
    </w:p>
    <w:tbl>
      <w:tblPr>
        <w:tblW w:w="5000" w:type="pct"/>
        <w:tblLook w:val="0000"/>
      </w:tblPr>
      <w:tblGrid>
        <w:gridCol w:w="871"/>
        <w:gridCol w:w="9159"/>
        <w:gridCol w:w="1134"/>
        <w:gridCol w:w="1068"/>
        <w:gridCol w:w="1938"/>
      </w:tblGrid>
      <w:tr w:rsidR="00025E53" w:rsidRPr="00CF78D8" w:rsidTr="003217A8">
        <w:trPr>
          <w:tblHead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D8D8D8"/>
            <w:vAlign w:val="center"/>
          </w:tcPr>
          <w:p w:rsidR="00025E53" w:rsidRPr="00CF78D8" w:rsidRDefault="00025E53" w:rsidP="003217A8">
            <w:pPr>
              <w:rPr>
                <w:rFonts w:asciiTheme="minorHAnsi" w:eastAsia="Calibri" w:hAnsiTheme="minorHAnsi"/>
                <w:sz w:val="18"/>
                <w:szCs w:val="18"/>
              </w:rPr>
            </w:pPr>
            <w:r w:rsidRPr="00F34CE6">
              <w:rPr>
                <w:rFonts w:ascii="Calibri" w:hAnsi="Calibri"/>
                <w:b/>
                <w:bCs/>
                <w:color w:val="000000"/>
                <w:sz w:val="18"/>
                <w:szCs w:val="18"/>
                <w:lang w:eastAsia="el-GR"/>
              </w:rPr>
              <w:t>ΜΑΙ Υ8 και ΜΜΧ Υ10 «Έπιπλα και λοιπός εξοπλισμός»  των πράξεων «Μουσείο Αργυροτεχνίας Ιωαννίνων» και «Μουσείο Μαστίχας Χίου»</w:t>
            </w:r>
          </w:p>
        </w:tc>
      </w:tr>
      <w:tr w:rsidR="00025E53" w:rsidRPr="00CF78D8" w:rsidTr="003217A8">
        <w:trPr>
          <w:tblHead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D8D8D8"/>
            <w:vAlign w:val="center"/>
          </w:tcPr>
          <w:p w:rsidR="00025E53" w:rsidRPr="00CF78D8" w:rsidRDefault="00025E53" w:rsidP="00025E53">
            <w:pPr>
              <w:rPr>
                <w:rFonts w:asciiTheme="minorHAnsi" w:eastAsia="Calibri" w:hAnsiTheme="minorHAnsi"/>
                <w:sz w:val="18"/>
                <w:szCs w:val="18"/>
              </w:rPr>
            </w:pPr>
            <w:r>
              <w:rPr>
                <w:rFonts w:asciiTheme="minorHAnsi" w:eastAsia="Calibri" w:hAnsiTheme="minorHAnsi"/>
                <w:sz w:val="18"/>
                <w:szCs w:val="18"/>
              </w:rPr>
              <w:t>Πίνακας συμμόρφωσης Έπιπλα λοιπών χώρων</w:t>
            </w:r>
          </w:p>
        </w:tc>
      </w:tr>
      <w:tr w:rsidR="00025E53" w:rsidRPr="00CF78D8" w:rsidTr="003217A8">
        <w:trPr>
          <w:tblHead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D8D8D8"/>
            <w:vAlign w:val="center"/>
          </w:tcPr>
          <w:p w:rsidR="00025E53" w:rsidRPr="00CF78D8" w:rsidRDefault="00025E53" w:rsidP="003217A8">
            <w:pPr>
              <w:rPr>
                <w:rFonts w:asciiTheme="minorHAnsi" w:eastAsia="Calibri" w:hAnsiTheme="minorHAnsi"/>
                <w:sz w:val="18"/>
                <w:szCs w:val="18"/>
              </w:rPr>
            </w:pPr>
            <w:r>
              <w:rPr>
                <w:rFonts w:asciiTheme="minorHAnsi" w:eastAsia="Calibri" w:hAnsiTheme="minorHAnsi"/>
                <w:sz w:val="18"/>
                <w:szCs w:val="18"/>
              </w:rPr>
              <w:t>Ανάδοχος</w:t>
            </w:r>
          </w:p>
        </w:tc>
      </w:tr>
      <w:tr w:rsidR="00CF78D8" w:rsidRPr="009349EA" w:rsidTr="00CF78D8">
        <w:trPr>
          <w:tblHeader/>
        </w:trPr>
        <w:tc>
          <w:tcPr>
            <w:tcW w:w="307" w:type="pct"/>
            <w:tcBorders>
              <w:top w:val="single" w:sz="4" w:space="0" w:color="000000"/>
              <w:left w:val="single" w:sz="4" w:space="0" w:color="000000"/>
              <w:bottom w:val="single" w:sz="4" w:space="0" w:color="000000"/>
            </w:tcBorders>
            <w:shd w:val="clear" w:color="auto" w:fill="D8D8D8"/>
            <w:vAlign w:val="center"/>
          </w:tcPr>
          <w:p w:rsidR="00CF78D8" w:rsidRPr="009349EA" w:rsidRDefault="00CF78D8" w:rsidP="00CF78D8">
            <w:pPr>
              <w:rPr>
                <w:rFonts w:ascii="Calibri" w:eastAsia="Calibri" w:hAnsi="Calibri"/>
                <w:sz w:val="18"/>
                <w:szCs w:val="18"/>
              </w:rPr>
            </w:pPr>
            <w:r w:rsidRPr="009349EA">
              <w:rPr>
                <w:rFonts w:ascii="Calibri" w:eastAsia="Calibri" w:hAnsi="Calibri"/>
                <w:sz w:val="18"/>
                <w:szCs w:val="18"/>
              </w:rPr>
              <w:t>Α/Α</w:t>
            </w:r>
          </w:p>
        </w:tc>
        <w:tc>
          <w:tcPr>
            <w:tcW w:w="3232" w:type="pct"/>
            <w:tcBorders>
              <w:top w:val="single" w:sz="4" w:space="0" w:color="000000"/>
              <w:left w:val="single" w:sz="4" w:space="0" w:color="000000"/>
              <w:bottom w:val="single" w:sz="4" w:space="0" w:color="000000"/>
            </w:tcBorders>
            <w:shd w:val="clear" w:color="auto" w:fill="D8D8D8"/>
            <w:vAlign w:val="center"/>
          </w:tcPr>
          <w:p w:rsidR="00CF78D8" w:rsidRPr="009349EA" w:rsidRDefault="00CF78D8" w:rsidP="00CF78D8">
            <w:pPr>
              <w:rPr>
                <w:rFonts w:ascii="Calibri" w:eastAsia="Calibri" w:hAnsi="Calibri"/>
                <w:sz w:val="18"/>
                <w:szCs w:val="18"/>
              </w:rPr>
            </w:pPr>
            <w:r w:rsidRPr="009349EA">
              <w:rPr>
                <w:rFonts w:ascii="Calibri" w:eastAsia="Calibri" w:hAnsi="Calibri"/>
                <w:sz w:val="18"/>
                <w:szCs w:val="18"/>
              </w:rPr>
              <w:t>ΠΡΟΔΙΑΓΡΑΦΗ</w:t>
            </w:r>
          </w:p>
        </w:tc>
        <w:tc>
          <w:tcPr>
            <w:tcW w:w="400" w:type="pct"/>
            <w:tcBorders>
              <w:top w:val="single" w:sz="4" w:space="0" w:color="000000"/>
              <w:left w:val="single" w:sz="4" w:space="0" w:color="000000"/>
              <w:bottom w:val="single" w:sz="4" w:space="0" w:color="000000"/>
            </w:tcBorders>
            <w:shd w:val="clear" w:color="auto" w:fill="D8D8D8"/>
            <w:vAlign w:val="center"/>
          </w:tcPr>
          <w:p w:rsidR="00CF78D8" w:rsidRPr="009349EA" w:rsidRDefault="00CF78D8" w:rsidP="00CF78D8">
            <w:pPr>
              <w:rPr>
                <w:rFonts w:ascii="Calibri" w:eastAsia="Calibri" w:hAnsi="Calibri"/>
                <w:sz w:val="18"/>
                <w:szCs w:val="18"/>
              </w:rPr>
            </w:pPr>
            <w:r w:rsidRPr="009349EA">
              <w:rPr>
                <w:rFonts w:ascii="Calibri" w:eastAsia="Calibri" w:hAnsi="Calibri"/>
                <w:sz w:val="18"/>
                <w:szCs w:val="18"/>
              </w:rPr>
              <w:t>ΑΠΑΙΤΗΣΗ</w:t>
            </w:r>
          </w:p>
        </w:tc>
        <w:tc>
          <w:tcPr>
            <w:tcW w:w="377" w:type="pct"/>
            <w:tcBorders>
              <w:top w:val="single" w:sz="4" w:space="0" w:color="000000"/>
              <w:left w:val="single" w:sz="4" w:space="0" w:color="000000"/>
              <w:bottom w:val="single" w:sz="4" w:space="0" w:color="000000"/>
            </w:tcBorders>
            <w:shd w:val="clear" w:color="auto" w:fill="D8D8D8"/>
            <w:vAlign w:val="center"/>
          </w:tcPr>
          <w:p w:rsidR="00CF78D8" w:rsidRPr="009349EA" w:rsidRDefault="00CF78D8" w:rsidP="00CF78D8">
            <w:pPr>
              <w:rPr>
                <w:rFonts w:ascii="Calibri" w:eastAsia="Calibri" w:hAnsi="Calibri"/>
                <w:sz w:val="18"/>
                <w:szCs w:val="18"/>
              </w:rPr>
            </w:pPr>
            <w:r w:rsidRPr="009349EA">
              <w:rPr>
                <w:rFonts w:ascii="Calibri" w:eastAsia="Calibri" w:hAnsi="Calibri"/>
                <w:sz w:val="18"/>
                <w:szCs w:val="18"/>
              </w:rPr>
              <w:t>ΑΠΑΝΤΗΣΗ</w:t>
            </w:r>
          </w:p>
        </w:tc>
        <w:tc>
          <w:tcPr>
            <w:tcW w:w="684" w:type="pct"/>
            <w:tcBorders>
              <w:top w:val="single" w:sz="4" w:space="0" w:color="000000"/>
              <w:left w:val="single" w:sz="4" w:space="0" w:color="000000"/>
              <w:bottom w:val="single" w:sz="4" w:space="0" w:color="000000"/>
              <w:right w:val="single" w:sz="4" w:space="0" w:color="000000"/>
            </w:tcBorders>
            <w:shd w:val="clear" w:color="auto" w:fill="D8D8D8"/>
            <w:vAlign w:val="center"/>
          </w:tcPr>
          <w:p w:rsidR="00CF78D8" w:rsidRPr="009349EA" w:rsidRDefault="00CF78D8" w:rsidP="00CF78D8">
            <w:pPr>
              <w:rPr>
                <w:rFonts w:ascii="Calibri" w:eastAsia="Calibri" w:hAnsi="Calibri"/>
                <w:sz w:val="18"/>
                <w:szCs w:val="18"/>
              </w:rPr>
            </w:pPr>
            <w:r w:rsidRPr="009349EA">
              <w:rPr>
                <w:rFonts w:ascii="Calibri" w:eastAsia="Calibri" w:hAnsi="Calibri"/>
                <w:sz w:val="18"/>
                <w:szCs w:val="18"/>
              </w:rPr>
              <w:t>ΠΑΡΑΠΟΜΠΗ ΤΕΚΜΗΡΙΩΣΗΣ</w:t>
            </w: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r w:rsidRPr="00025D81">
              <w:rPr>
                <w:rFonts w:cstheme="minorHAnsi"/>
                <w:b/>
              </w:rPr>
              <w:t>Γραφείο εργασίας τετράγωνο</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33770F"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rPr>
                <w:rFonts w:ascii="Calibri" w:eastAsia="Calibri" w:hAnsi="Calibri"/>
                <w:sz w:val="18"/>
                <w:szCs w:val="18"/>
                <w:lang w:val="en-US"/>
              </w:rPr>
            </w:pPr>
            <w:r w:rsidRPr="0033770F">
              <w:rPr>
                <w:rFonts w:ascii="Calibri" w:eastAsia="Calibri" w:hAnsi="Calibri"/>
                <w:sz w:val="18"/>
                <w:szCs w:val="18"/>
                <w:lang w:val="en-US"/>
              </w:rPr>
              <w:t>1</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jc w:val="both"/>
              <w:rPr>
                <w:rFonts w:cstheme="minorHAnsi"/>
                <w:b/>
                <w:bCs/>
                <w:sz w:val="18"/>
                <w:szCs w:val="18"/>
              </w:rPr>
            </w:pPr>
            <w:r w:rsidRPr="0033770F">
              <w:rPr>
                <w:rFonts w:cstheme="minorHAnsi"/>
                <w:sz w:val="18"/>
                <w:szCs w:val="18"/>
              </w:rPr>
              <w:t>Γραφείο εργασίας τετράγωνης κάτοψης και διαστάσεων (Μήκος Χ Πλάτος) 0.80μ Χ 0.80μ. και ύψους 0.74μ. που αποτελείται από βάση που διαμορφώνει πλαίσιο με τέσσερα (4) πόδια στις γωνίες και καπάκι ίδιας διάστασης με την βάση. Η βάση-πλαίσιο είναι κατασκευασμένη από τετράγωνης διατομής προφίλ χάλυβα, διαστάσεων 40Χ40χιλ., ηλεκτροστατικά βαμμένη σε γκρί ανοικτή απόχρωση (bright grey). Το καπάκι είναι πάχους 20χιλ. με επεξεργασία laminate στην ίδια απόχρωση με την μεταλλική βάση. Ανάμεσα στο καπάκι και την βάση-πλαίσιο, προσαρμόζονται στις γωνίες του τραπεζιού, ειδικά χρωμιωμένα χαλύβδινα εξαρτήματα – αποστάτες, για την στερέωση του καπακιού με βίδωμα από κάτω (μη ορατή σύνδεση), αλλά και για την δυνατότητα σύνδεσης των τραπεζιών μεταξύ τους. Τα παραπάνω εξαρτήματα δίνουν ιδιαίτερο χαρακτήρα στο γραφείο εργασίας .</w:t>
            </w:r>
          </w:p>
          <w:p w:rsidR="00CF78D8" w:rsidRPr="0033770F" w:rsidRDefault="00CF78D8" w:rsidP="00CF78D8">
            <w:pPr>
              <w:ind w:left="1418" w:hanging="1418"/>
              <w:rPr>
                <w:rFonts w:cstheme="minorHAnsi"/>
                <w:b/>
                <w:bCs/>
                <w:sz w:val="18"/>
                <w:szCs w:val="18"/>
              </w:rPr>
            </w:pPr>
            <w:r w:rsidRPr="0033770F">
              <w:rPr>
                <w:rFonts w:cstheme="minorHAnsi"/>
                <w:b/>
                <w:bCs/>
                <w:sz w:val="18"/>
                <w:szCs w:val="18"/>
              </w:rPr>
              <w:t>- Διαστάσεις</w:t>
            </w:r>
            <w:r w:rsidRPr="0033770F">
              <w:rPr>
                <w:rFonts w:cstheme="minorHAnsi"/>
                <w:sz w:val="18"/>
                <w:szCs w:val="18"/>
              </w:rPr>
              <w:t xml:space="preserve"> (μήκος Χ πλάτος Χ ύψος) 0.80μ Χ 0.80μ. Χ 0.74μ</w:t>
            </w:r>
          </w:p>
          <w:p w:rsidR="00CF78D8" w:rsidRPr="0033770F" w:rsidRDefault="00CF78D8" w:rsidP="00CF78D8">
            <w:pPr>
              <w:rPr>
                <w:rFonts w:cstheme="minorHAnsi"/>
                <w:bCs/>
                <w:sz w:val="18"/>
                <w:szCs w:val="18"/>
              </w:rPr>
            </w:pPr>
            <w:r w:rsidRPr="0033770F">
              <w:rPr>
                <w:rFonts w:cstheme="minorHAnsi"/>
                <w:bCs/>
                <w:sz w:val="18"/>
                <w:szCs w:val="18"/>
              </w:rPr>
              <w:t>- Βάση και πόδια  από χαλύβδινη τετράγωνη διατομή 40Χ40χιλ., ηλεκτροστατικά βαμμένη.</w:t>
            </w:r>
          </w:p>
          <w:p w:rsidR="00CF78D8" w:rsidRPr="0033770F" w:rsidRDefault="00CF78D8" w:rsidP="00CF78D8">
            <w:pPr>
              <w:rPr>
                <w:rFonts w:cstheme="minorHAnsi"/>
                <w:bCs/>
                <w:sz w:val="18"/>
                <w:szCs w:val="18"/>
              </w:rPr>
            </w:pPr>
            <w:r w:rsidRPr="0033770F">
              <w:rPr>
                <w:rFonts w:cstheme="minorHAnsi"/>
                <w:bCs/>
                <w:sz w:val="18"/>
                <w:szCs w:val="18"/>
              </w:rPr>
              <w:t>- Καπάκι από laminate 20χιλ.</w:t>
            </w:r>
          </w:p>
          <w:p w:rsidR="00CF78D8" w:rsidRPr="0033770F" w:rsidRDefault="00CF78D8" w:rsidP="00CF78D8">
            <w:pPr>
              <w:rPr>
                <w:rFonts w:cstheme="minorHAnsi"/>
                <w:bCs/>
                <w:sz w:val="18"/>
                <w:szCs w:val="18"/>
              </w:rPr>
            </w:pPr>
            <w:r w:rsidRPr="0033770F">
              <w:rPr>
                <w:rFonts w:cstheme="minorHAnsi"/>
                <w:bCs/>
                <w:sz w:val="18"/>
                <w:szCs w:val="18"/>
              </w:rPr>
              <w:t>- Ειδικά τεμάχια – αποστάτες από χρωμιωμένο χάλυβα για την στερέωση του καπακιού και την δυνατότητα σύνδεσης των τραπεζιών μεταξύ τους.</w:t>
            </w:r>
          </w:p>
          <w:p w:rsidR="00CF78D8" w:rsidRPr="0033770F" w:rsidRDefault="00CF78D8" w:rsidP="00CF78D8">
            <w:pPr>
              <w:rPr>
                <w:rFonts w:cstheme="minorHAnsi"/>
                <w:bCs/>
                <w:sz w:val="18"/>
                <w:szCs w:val="18"/>
              </w:rPr>
            </w:pPr>
            <w:r w:rsidRPr="0033770F">
              <w:rPr>
                <w:rFonts w:cstheme="minorHAnsi"/>
                <w:bCs/>
                <w:sz w:val="18"/>
                <w:szCs w:val="18"/>
              </w:rPr>
              <w:t xml:space="preserve">- Απόχρωση βάσης και καπακιού σε ανοιχτό γκρί (bright grey). </w:t>
            </w:r>
          </w:p>
          <w:p w:rsidR="00CF78D8" w:rsidRPr="0033770F" w:rsidRDefault="00CF78D8" w:rsidP="00CF78D8">
            <w:pPr>
              <w:rPr>
                <w:rFonts w:ascii="Calibri" w:eastAsia="Calibri" w:hAnsi="Calibri"/>
                <w:sz w:val="18"/>
                <w:szCs w:val="18"/>
              </w:rPr>
            </w:pPr>
            <w:r w:rsidRPr="0033770F">
              <w:rPr>
                <w:rFonts w:cstheme="minorHAnsi"/>
                <w:bCs/>
                <w:sz w:val="18"/>
                <w:szCs w:val="18"/>
              </w:rPr>
              <w:t>- Ειδικά πλαστικά πέλματα ποδιών</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rPr>
                <w:rFonts w:ascii="Calibri" w:eastAsia="Calibri" w:hAnsi="Calibri"/>
                <w:sz w:val="18"/>
                <w:szCs w:val="18"/>
              </w:rPr>
            </w:pPr>
            <w:r>
              <w:rPr>
                <w:rFonts w:ascii="Calibri" w:eastAsia="Calibri" w:hAnsi="Calibri"/>
                <w:sz w:val="18"/>
                <w:szCs w:val="18"/>
              </w:rPr>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33770F"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t>Γραφείο εργασίας ορθογωνικό 1.40Χ0.80μ</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2</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jc w:val="both"/>
              <w:rPr>
                <w:rFonts w:cstheme="minorHAnsi"/>
                <w:sz w:val="18"/>
                <w:szCs w:val="18"/>
              </w:rPr>
            </w:pPr>
            <w:r w:rsidRPr="0033770F">
              <w:rPr>
                <w:rFonts w:cstheme="minorHAnsi"/>
                <w:sz w:val="18"/>
                <w:szCs w:val="18"/>
              </w:rPr>
              <w:t xml:space="preserve">Γραφείο εργασίας ορθογωνικής κάτοψης και διαστάσεων (Μήκος Χ Πλάτος) 1.40μ Χ 0.80μ. και ύψους 0.74μ. που αποτελείται από βάση που διαμορφώνει πλαίσιο με τέσσερα (4) πόδια στις γωνίες και καπάκι ίδιας διάστασης με την βάση. Η βάση-πλαίσιο είναι κατασκευασμένη από τετράγωνης διατομής προφίλ χάλυβα, διαστάσεων 40Χ40χιλ., ηλεκτροστατικά βαμμένη σε γκρί ανοικτή απόχρωση (bright grey). Το καπάκι είναι πάχους 20χιλ. με επεξεργασία laminate στην ίδια </w:t>
            </w:r>
            <w:r w:rsidRPr="0033770F">
              <w:rPr>
                <w:rFonts w:cstheme="minorHAnsi"/>
                <w:sz w:val="18"/>
                <w:szCs w:val="18"/>
              </w:rPr>
              <w:lastRenderedPageBreak/>
              <w:t>απόχρωση με την μεταλλική βάση. Ανάμεσα στο καπάκι και την βάση-πλαίσιο, προσαρμόζονται στις γωνίες του τραπεζιού, ειδικά χρωμιωμένα χαλύβδινα εξαρτήματα – αποστάτες, για την στερέωση του καπακιού με βίδωμα από κάτω (μη ορατή σύνδεση), αλλα και για την δυνατότητα σύνδεσης των τραπεζιών μεταξύ τους. Τα παραπάνω εξαρτήματα δίνουν ιδιαίτερο χαρακτήρα στο γραφείο εργασίας .</w:t>
            </w:r>
          </w:p>
          <w:p w:rsidR="00CF78D8" w:rsidRPr="0033770F" w:rsidRDefault="00CF78D8" w:rsidP="00CF78D8">
            <w:pPr>
              <w:jc w:val="both"/>
              <w:rPr>
                <w:rFonts w:cstheme="minorHAnsi"/>
                <w:sz w:val="18"/>
                <w:szCs w:val="18"/>
              </w:rPr>
            </w:pPr>
            <w:r w:rsidRPr="0033770F">
              <w:rPr>
                <w:rFonts w:cstheme="minorHAnsi"/>
                <w:sz w:val="18"/>
                <w:szCs w:val="18"/>
              </w:rPr>
              <w:t xml:space="preserve">Ειδικότερα: </w:t>
            </w:r>
          </w:p>
          <w:p w:rsidR="00CF78D8" w:rsidRPr="0033770F" w:rsidRDefault="00CF78D8" w:rsidP="00CF78D8">
            <w:pPr>
              <w:jc w:val="both"/>
              <w:rPr>
                <w:rFonts w:cstheme="minorHAnsi"/>
                <w:sz w:val="18"/>
                <w:szCs w:val="18"/>
              </w:rPr>
            </w:pPr>
            <w:r w:rsidRPr="0033770F">
              <w:rPr>
                <w:rFonts w:cstheme="minorHAnsi"/>
                <w:sz w:val="18"/>
                <w:szCs w:val="18"/>
              </w:rPr>
              <w:t>- Διαστάσεις (μήκος Χ πλάτος Χ ύψος) 1.40μ Χ 0.80μ. Χ 0.74μ</w:t>
            </w:r>
          </w:p>
          <w:p w:rsidR="00CF78D8" w:rsidRPr="0033770F" w:rsidRDefault="00CF78D8" w:rsidP="00CF78D8">
            <w:pPr>
              <w:jc w:val="both"/>
              <w:rPr>
                <w:rFonts w:cstheme="minorHAnsi"/>
                <w:sz w:val="18"/>
                <w:szCs w:val="18"/>
              </w:rPr>
            </w:pPr>
            <w:r w:rsidRPr="0033770F">
              <w:rPr>
                <w:rFonts w:cstheme="minorHAnsi"/>
                <w:sz w:val="18"/>
                <w:szCs w:val="18"/>
              </w:rPr>
              <w:t>- Βάση και πόδια  από χαλύβδινη τετράγωνη διατομή 40Χ40χιλ., ηλεκτροστατικά βαμμένη.</w:t>
            </w:r>
          </w:p>
          <w:p w:rsidR="00CF78D8" w:rsidRPr="0033770F" w:rsidRDefault="00CF78D8" w:rsidP="00CF78D8">
            <w:pPr>
              <w:jc w:val="both"/>
              <w:rPr>
                <w:rFonts w:cstheme="minorHAnsi"/>
                <w:sz w:val="18"/>
                <w:szCs w:val="18"/>
              </w:rPr>
            </w:pPr>
            <w:r w:rsidRPr="0033770F">
              <w:rPr>
                <w:rFonts w:cstheme="minorHAnsi"/>
                <w:sz w:val="18"/>
                <w:szCs w:val="18"/>
              </w:rPr>
              <w:t>- Καπάκι από laminate 20χιλ.</w:t>
            </w:r>
          </w:p>
          <w:p w:rsidR="00CF78D8" w:rsidRPr="0033770F" w:rsidRDefault="00CF78D8" w:rsidP="00CF78D8">
            <w:pPr>
              <w:jc w:val="both"/>
              <w:rPr>
                <w:rFonts w:cstheme="minorHAnsi"/>
                <w:sz w:val="18"/>
                <w:szCs w:val="18"/>
              </w:rPr>
            </w:pPr>
            <w:r w:rsidRPr="0033770F">
              <w:rPr>
                <w:rFonts w:cstheme="minorHAnsi"/>
                <w:sz w:val="18"/>
                <w:szCs w:val="18"/>
              </w:rPr>
              <w:t>- Ειδικά τεμάχια – αποστάτες από χρωμιομένο χάλυβα για την στερέωση του καπακιού και την δυνατότητα σύνδεσης των τραπεζιών μεταξύ τους.</w:t>
            </w:r>
          </w:p>
          <w:p w:rsidR="00CF78D8" w:rsidRPr="0033770F" w:rsidRDefault="00CF78D8" w:rsidP="00CF78D8">
            <w:pPr>
              <w:jc w:val="both"/>
              <w:rPr>
                <w:rFonts w:cstheme="minorHAnsi"/>
                <w:sz w:val="18"/>
                <w:szCs w:val="18"/>
              </w:rPr>
            </w:pPr>
            <w:r w:rsidRPr="0033770F">
              <w:rPr>
                <w:rFonts w:cstheme="minorHAnsi"/>
                <w:sz w:val="18"/>
                <w:szCs w:val="18"/>
              </w:rPr>
              <w:t xml:space="preserve">- Απόχρωση βάσης και καπακιού σε ανοιχτό γκρί (bright grey). </w:t>
            </w:r>
          </w:p>
          <w:p w:rsidR="00CF78D8" w:rsidRDefault="00CF78D8" w:rsidP="00CF78D8">
            <w:pPr>
              <w:jc w:val="both"/>
              <w:rPr>
                <w:rFonts w:cstheme="minorHAnsi"/>
                <w:sz w:val="18"/>
                <w:szCs w:val="18"/>
              </w:rPr>
            </w:pPr>
            <w:r w:rsidRPr="0033770F">
              <w:rPr>
                <w:rFonts w:cstheme="minorHAnsi"/>
                <w:sz w:val="18"/>
                <w:szCs w:val="18"/>
              </w:rPr>
              <w:t>- Ειδικά πλαστικά πέλματα ποδιών</w:t>
            </w:r>
          </w:p>
          <w:p w:rsidR="00CF78D8" w:rsidRPr="0033770F" w:rsidRDefault="00CF78D8" w:rsidP="00025E53">
            <w:pPr>
              <w:jc w:val="both"/>
              <w:rPr>
                <w:rFonts w:cstheme="minorHAnsi"/>
                <w:sz w:val="18"/>
                <w:szCs w:val="18"/>
              </w:rPr>
            </w:pP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r>
              <w:rPr>
                <w:rFonts w:ascii="Calibri" w:eastAsia="Calibri" w:hAnsi="Calibri"/>
                <w:sz w:val="18"/>
                <w:szCs w:val="18"/>
              </w:rPr>
              <w:lastRenderedPageBreak/>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lastRenderedPageBreak/>
              <w:t>Γραφείο εργασίας ορθογωνικό 1.80Χ0.80μ.</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3</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jc w:val="both"/>
              <w:rPr>
                <w:rFonts w:cstheme="minorHAnsi"/>
                <w:sz w:val="18"/>
                <w:szCs w:val="18"/>
              </w:rPr>
            </w:pPr>
            <w:r w:rsidRPr="0033770F">
              <w:rPr>
                <w:rFonts w:cstheme="minorHAnsi"/>
                <w:sz w:val="18"/>
                <w:szCs w:val="18"/>
              </w:rPr>
              <w:t>Γραφείο εργασίας ορθογωνικής κάτοψης και διαστάσεων (Μήκος Χ Πλάτος) 1.80μ Χ 0.80μ. και ύψους 0.74μ. που αποτελείται από βάση που διαμορφώνει πλάισιο με τέσσερα (4) πόδια στις γωνίες και καπάκι ίδιας διάστασης με την βάση. Η βάση-πλάισιο είναι κατασκευασμένη από τετράγωνης διατομής προφίλ χάλυβα, διαστάσεων 40Χ40χιλ., ηλεκτροστατικά βαμμένη σε γκρί ανοικτή απόχρωση (bright grey). Το καπάκι είναι πάχους 20χιλ. με επεξεργασία laminate στην ίδια απόχρωση με την μεταλλική βάση. Ανάμεσα στο καπάκι και την βάση-πλαίσιο, προσαρμόζονται στις γωνίες του τραπεζιού, ειδικά χρωμιωμένα χαλύβδινα εξαρτήματα – αποστάτες, για την στερέωση του καπακιού με βίδωμα από κάτω (μη ορατή σύνδεση), αλλα και για την δυνατότητα σύνδεσης των τραπεζιών μεταξύ τους. Τα παραπάνω εξαρτήματα δίνουν ιδιαίτερο χαρακτήρα στο γραφείο εργασίας .</w:t>
            </w:r>
          </w:p>
          <w:p w:rsidR="00CF78D8" w:rsidRPr="0033770F" w:rsidRDefault="00CF78D8" w:rsidP="00CF78D8">
            <w:pPr>
              <w:jc w:val="both"/>
              <w:rPr>
                <w:rFonts w:cstheme="minorHAnsi"/>
                <w:sz w:val="18"/>
                <w:szCs w:val="18"/>
              </w:rPr>
            </w:pPr>
            <w:r w:rsidRPr="0033770F">
              <w:rPr>
                <w:rFonts w:cstheme="minorHAnsi"/>
                <w:sz w:val="18"/>
                <w:szCs w:val="18"/>
              </w:rPr>
              <w:t xml:space="preserve">Ειδικότερα: </w:t>
            </w:r>
          </w:p>
          <w:p w:rsidR="00CF78D8" w:rsidRPr="0033770F" w:rsidRDefault="00CF78D8" w:rsidP="00CF78D8">
            <w:pPr>
              <w:jc w:val="both"/>
              <w:rPr>
                <w:rFonts w:cstheme="minorHAnsi"/>
                <w:sz w:val="18"/>
                <w:szCs w:val="18"/>
              </w:rPr>
            </w:pPr>
            <w:r w:rsidRPr="0033770F">
              <w:rPr>
                <w:rFonts w:cstheme="minorHAnsi"/>
                <w:sz w:val="18"/>
                <w:szCs w:val="18"/>
              </w:rPr>
              <w:t>- Διαστάσεις (μήκος Χ πλάτος Χ ύψος) 1.80μ Χ 0.80μ. Χ 0.74μ</w:t>
            </w:r>
          </w:p>
          <w:p w:rsidR="00CF78D8" w:rsidRPr="0033770F" w:rsidRDefault="00CF78D8" w:rsidP="00CF78D8">
            <w:pPr>
              <w:jc w:val="both"/>
              <w:rPr>
                <w:rFonts w:cstheme="minorHAnsi"/>
                <w:sz w:val="18"/>
                <w:szCs w:val="18"/>
              </w:rPr>
            </w:pPr>
            <w:r w:rsidRPr="0033770F">
              <w:rPr>
                <w:rFonts w:cstheme="minorHAnsi"/>
                <w:sz w:val="18"/>
                <w:szCs w:val="18"/>
              </w:rPr>
              <w:t>- Βάση και πόδια  από χαλύβδινη τετράγωνη διατομή 40Χ40χιλ., ηλεκτροστατικά βαμμένη.</w:t>
            </w:r>
          </w:p>
          <w:p w:rsidR="00CF78D8" w:rsidRPr="0033770F" w:rsidRDefault="00CF78D8" w:rsidP="00CF78D8">
            <w:pPr>
              <w:jc w:val="both"/>
              <w:rPr>
                <w:rFonts w:cstheme="minorHAnsi"/>
                <w:sz w:val="18"/>
                <w:szCs w:val="18"/>
              </w:rPr>
            </w:pPr>
            <w:r w:rsidRPr="0033770F">
              <w:rPr>
                <w:rFonts w:cstheme="minorHAnsi"/>
                <w:sz w:val="18"/>
                <w:szCs w:val="18"/>
              </w:rPr>
              <w:t>- Καπάκι από laminate 20χιλ.</w:t>
            </w:r>
          </w:p>
          <w:p w:rsidR="00CF78D8" w:rsidRPr="0033770F" w:rsidRDefault="00CF78D8" w:rsidP="00CF78D8">
            <w:pPr>
              <w:jc w:val="both"/>
              <w:rPr>
                <w:rFonts w:cstheme="minorHAnsi"/>
                <w:sz w:val="18"/>
                <w:szCs w:val="18"/>
              </w:rPr>
            </w:pPr>
            <w:r w:rsidRPr="0033770F">
              <w:rPr>
                <w:rFonts w:cstheme="minorHAnsi"/>
                <w:sz w:val="18"/>
                <w:szCs w:val="18"/>
              </w:rPr>
              <w:t>- Ειδικά τεμάχια – αποστάτες από χρωμιομένο χάλυβα για την στερέωση του καπακιού και την δυνατότητα σύνδεσης των τραπεζιών μεταξύ τους.</w:t>
            </w:r>
          </w:p>
          <w:p w:rsidR="00CF78D8" w:rsidRPr="0033770F" w:rsidRDefault="00CF78D8" w:rsidP="00CF78D8">
            <w:pPr>
              <w:jc w:val="both"/>
              <w:rPr>
                <w:rFonts w:cstheme="minorHAnsi"/>
                <w:sz w:val="18"/>
                <w:szCs w:val="18"/>
              </w:rPr>
            </w:pPr>
            <w:r w:rsidRPr="0033770F">
              <w:rPr>
                <w:rFonts w:cstheme="minorHAnsi"/>
                <w:sz w:val="18"/>
                <w:szCs w:val="18"/>
              </w:rPr>
              <w:t xml:space="preserve">- Απόχρωση βάσης και καπακιού σε ανοιχτό γκρί (bright grey). </w:t>
            </w:r>
          </w:p>
          <w:p w:rsidR="00CF78D8" w:rsidRPr="0033770F" w:rsidRDefault="00CF78D8" w:rsidP="00CF78D8">
            <w:pPr>
              <w:jc w:val="both"/>
              <w:rPr>
                <w:rFonts w:cstheme="minorHAnsi"/>
                <w:sz w:val="18"/>
                <w:szCs w:val="18"/>
              </w:rPr>
            </w:pPr>
            <w:r w:rsidRPr="0033770F">
              <w:rPr>
                <w:rFonts w:cstheme="minorHAnsi"/>
                <w:sz w:val="18"/>
                <w:szCs w:val="18"/>
              </w:rPr>
              <w:t>- Ειδικά πλαστικά πέλματα ποδιών</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r>
              <w:rPr>
                <w:rFonts w:ascii="Calibri" w:eastAsia="Calibri" w:hAnsi="Calibri"/>
                <w:sz w:val="18"/>
                <w:szCs w:val="18"/>
              </w:rPr>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t>Πολυθρόνα εργασίας</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4</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jc w:val="both"/>
              <w:rPr>
                <w:rFonts w:cstheme="minorHAnsi"/>
                <w:sz w:val="18"/>
                <w:szCs w:val="18"/>
              </w:rPr>
            </w:pPr>
            <w:r w:rsidRPr="0033770F">
              <w:rPr>
                <w:rFonts w:cstheme="minorHAnsi"/>
                <w:sz w:val="18"/>
                <w:szCs w:val="18"/>
              </w:rPr>
              <w:t>Πολυθρόνα εργασίας εργονομική, που ικανοποιεί τις προδιαγραφές-κανονισμούς της κατηγορίας  ΕΝ 1335 ANSI/BIFMA X5.1 Office Chairs –Type I – Tilting chair. Η πολυθρόνα είναι συνολικών διαστάσεων 0,63 Χ 0,63μ. και με ύψος πλάτης 0.90μ. Η πολυθρόνα είναι περιστρεφόμενη, σε βάση με ρόδες, με δυνατότητα τηλεσκοπικής ρύθμισης καθ’ ύψος του καθίσματος, ανάκλισης της πλάτης, ρύθμισης της μέσης και με μπράτσα.</w:t>
            </w:r>
          </w:p>
          <w:p w:rsidR="00CF78D8" w:rsidRPr="0033770F" w:rsidRDefault="00CF78D8" w:rsidP="00CF78D8">
            <w:pPr>
              <w:jc w:val="both"/>
              <w:rPr>
                <w:rFonts w:cstheme="minorHAnsi"/>
                <w:sz w:val="18"/>
                <w:szCs w:val="18"/>
              </w:rPr>
            </w:pPr>
            <w:r w:rsidRPr="0033770F">
              <w:rPr>
                <w:rFonts w:cstheme="minorHAnsi"/>
                <w:sz w:val="18"/>
                <w:szCs w:val="18"/>
              </w:rPr>
              <w:t xml:space="preserve">Η βάση είναι από μαύρο λακαρισμένο αλουμίνιο με ακτινική διαμόρφωση με πέντε (5) βραχίονες που καταλήγουν σε ειδική διαμόρφωση για την υποδοχή ρόδας αλουμινίου με πλαστικό πέλμα στο ίδιο χρώμα με την βάση. Στο κεντρικό κυλινδρικό μέρος της βάσης, ενσωματώνεται ο μηχανισμός ρύθμισης καθ’ ύψος του καθίσματος με ειδικό πιστόνι αερίου και αφανή χειριστήριο – μπουτόν, ενσωματωμένο στην κάτω παρειά του καθίσματος. </w:t>
            </w:r>
          </w:p>
          <w:p w:rsidR="00CF78D8" w:rsidRPr="0033770F" w:rsidRDefault="00CF78D8" w:rsidP="00CF78D8">
            <w:pPr>
              <w:jc w:val="both"/>
              <w:rPr>
                <w:rFonts w:cstheme="minorHAnsi"/>
                <w:sz w:val="18"/>
                <w:szCs w:val="18"/>
              </w:rPr>
            </w:pPr>
            <w:r w:rsidRPr="0033770F">
              <w:rPr>
                <w:rFonts w:cstheme="minorHAnsi"/>
                <w:sz w:val="18"/>
                <w:szCs w:val="18"/>
              </w:rPr>
              <w:lastRenderedPageBreak/>
              <w:t xml:space="preserve">Η κάτω πλευρά του καθίσματος και η πίσω πλευρά της πλάτης είναι κατασκευασμένα από πολυπροπυλένιο μαύρου χρώματος. Τα μπράτσα της πολυθρόνας είναι από μαύρο πολυπροπυλένιο, μονοκόματα και σε πρόβολο με ένα βραχίονα στήριξης δίπλα στην πλάτη. Η εσωτερική πλευρά της πλάτης είναι επενδεδυμένη με μαύρου χρώματος πλέγμα από ναϋλον (nylon), αντιιδρωτικό. Στο εσωτερικό της πλάτης ύψους 90εκ., είναι προσαρμοσμένη αφανής διάταξη για την ρύθμιση της στήριξης της μέσης, με χειριστήριο – μπουτόν, ενσωματωμένο στην κάτω παρειά του καθίσματος. Η πλάτη του καθίσματος ανακλίνεται σε συνεχή κίνηση με μέγιστη γωνία 18ο  και με δυνατότητα κλειδώματος της ανάκλισης σε τρείς (3) διαφορετικές θέσεις. </w:t>
            </w:r>
          </w:p>
          <w:p w:rsidR="00CF78D8" w:rsidRPr="0033770F" w:rsidRDefault="00CF78D8" w:rsidP="00CF78D8">
            <w:pPr>
              <w:jc w:val="both"/>
              <w:rPr>
                <w:rFonts w:cstheme="minorHAnsi"/>
                <w:sz w:val="18"/>
                <w:szCs w:val="18"/>
              </w:rPr>
            </w:pPr>
            <w:r w:rsidRPr="0033770F">
              <w:rPr>
                <w:rFonts w:cstheme="minorHAnsi"/>
                <w:sz w:val="18"/>
                <w:szCs w:val="18"/>
              </w:rPr>
              <w:t xml:space="preserve">Το κάθισμα είναι επενδεδυμένο με ύφασμα στην άνω παρειά του, και εντός αυτού είναι ενσωματωμένα όλα τα χειριστήρια για τις διαφορετικές λειτουργίες-ρυθμίσεις σε ένα και μοναδικό επίπεδο αφανές χειριστήριο-μπουτόν. Ειδική λειτουργία της πολυθρόνας είναι η συγχρονισμένη με την ανάκλιση της πλάτης, ανασήκωση κατά 15χιλ. της επιφάνειας του καθίσματος που ξεκουράζει τον χρήστη και βελτιώνει την κυκλοφορία του αίματος στα πόδια. </w:t>
            </w:r>
          </w:p>
          <w:p w:rsidR="00CF78D8" w:rsidRPr="0033770F" w:rsidRDefault="00CF78D8" w:rsidP="00CF78D8">
            <w:pPr>
              <w:rPr>
                <w:rFonts w:cstheme="minorHAnsi"/>
                <w:sz w:val="18"/>
                <w:szCs w:val="18"/>
              </w:rPr>
            </w:pPr>
            <w:r w:rsidRPr="0033770F">
              <w:rPr>
                <w:rFonts w:cstheme="minorHAnsi"/>
                <w:sz w:val="18"/>
                <w:szCs w:val="18"/>
              </w:rPr>
              <w:t xml:space="preserve">Ειδικότερα: </w:t>
            </w:r>
          </w:p>
          <w:p w:rsidR="00CF78D8" w:rsidRPr="0033770F" w:rsidRDefault="00CF78D8" w:rsidP="00CF78D8">
            <w:pPr>
              <w:ind w:left="1418" w:hanging="1418"/>
              <w:jc w:val="both"/>
              <w:rPr>
                <w:rFonts w:cstheme="minorHAnsi"/>
                <w:sz w:val="18"/>
                <w:szCs w:val="18"/>
              </w:rPr>
            </w:pPr>
            <w:r w:rsidRPr="0033770F">
              <w:rPr>
                <w:rFonts w:cstheme="minorHAnsi"/>
                <w:sz w:val="18"/>
                <w:szCs w:val="18"/>
              </w:rPr>
              <w:t>- Διαστάσεις (μήκος Χ πλάτος Χ ύψος) 0.63μ Χ 0.63μ. Χ ρυθμιζόμενο (0,42 με 0,54μ)</w:t>
            </w:r>
          </w:p>
          <w:p w:rsidR="00CF78D8" w:rsidRPr="0033770F" w:rsidRDefault="00CF78D8" w:rsidP="00CF78D8">
            <w:pPr>
              <w:jc w:val="both"/>
              <w:rPr>
                <w:rFonts w:cstheme="minorHAnsi"/>
                <w:sz w:val="18"/>
                <w:szCs w:val="18"/>
              </w:rPr>
            </w:pPr>
            <w:r w:rsidRPr="0033770F">
              <w:rPr>
                <w:rFonts w:cstheme="minorHAnsi"/>
                <w:sz w:val="18"/>
                <w:szCs w:val="18"/>
              </w:rPr>
              <w:t>- Βάση με πέντε (5) βραχίονες από λακαρισμένο αλουμίνιο σε μαύρο χρώμα.</w:t>
            </w:r>
          </w:p>
          <w:p w:rsidR="00CF78D8" w:rsidRPr="0033770F" w:rsidRDefault="00CF78D8" w:rsidP="00CF78D8">
            <w:pPr>
              <w:jc w:val="both"/>
              <w:rPr>
                <w:rFonts w:cstheme="minorHAnsi"/>
                <w:sz w:val="18"/>
                <w:szCs w:val="18"/>
              </w:rPr>
            </w:pPr>
            <w:r w:rsidRPr="0033770F">
              <w:rPr>
                <w:rFonts w:cstheme="minorHAnsi"/>
                <w:sz w:val="18"/>
                <w:szCs w:val="18"/>
              </w:rPr>
              <w:t>- Ρόδες λακαρισμένου αλουμινίου με πλαστικό πέλμα, στο χρώμα της βάσης.</w:t>
            </w:r>
          </w:p>
          <w:p w:rsidR="00CF78D8" w:rsidRPr="0033770F" w:rsidRDefault="00CF78D8" w:rsidP="00CF78D8">
            <w:pPr>
              <w:jc w:val="both"/>
              <w:rPr>
                <w:rFonts w:cstheme="minorHAnsi"/>
                <w:sz w:val="18"/>
                <w:szCs w:val="18"/>
              </w:rPr>
            </w:pPr>
            <w:r w:rsidRPr="0033770F">
              <w:rPr>
                <w:rFonts w:cstheme="minorHAnsi"/>
                <w:sz w:val="18"/>
                <w:szCs w:val="18"/>
              </w:rPr>
              <w:t>- Πλάτη ύψους 90εκ. από λείο πολυπροπυλένιο μαύρου χρώματος, με εσωτερική επένδυση μαύρου πλέγματος νάιλον (nylon).</w:t>
            </w:r>
          </w:p>
          <w:p w:rsidR="00CF78D8" w:rsidRPr="0033770F" w:rsidRDefault="00CF78D8" w:rsidP="00CF78D8">
            <w:pPr>
              <w:jc w:val="both"/>
              <w:rPr>
                <w:rFonts w:cstheme="minorHAnsi"/>
                <w:sz w:val="18"/>
                <w:szCs w:val="18"/>
              </w:rPr>
            </w:pPr>
            <w:r w:rsidRPr="0033770F">
              <w:rPr>
                <w:rFonts w:cstheme="minorHAnsi"/>
                <w:sz w:val="18"/>
                <w:szCs w:val="18"/>
              </w:rPr>
              <w:t>- Πλαστικά σταθερά μπράτσα, μονοκόμματα με την στήριξη στο κάθισμα, στρογγυλεμένων ακμών και οβάλ διατομής.</w:t>
            </w:r>
          </w:p>
          <w:p w:rsidR="00CF78D8" w:rsidRPr="0033770F" w:rsidRDefault="00CF78D8" w:rsidP="00CF78D8">
            <w:pPr>
              <w:jc w:val="both"/>
              <w:rPr>
                <w:rFonts w:cstheme="minorHAnsi"/>
                <w:sz w:val="18"/>
                <w:szCs w:val="18"/>
              </w:rPr>
            </w:pPr>
            <w:r w:rsidRPr="0033770F">
              <w:rPr>
                <w:rFonts w:cstheme="minorHAnsi"/>
                <w:sz w:val="18"/>
                <w:szCs w:val="18"/>
              </w:rPr>
              <w:t>- Ρυθμιζόμενη καθ΄ ύψος με μηχανισμό πιστονιού αέρα.</w:t>
            </w:r>
          </w:p>
          <w:p w:rsidR="00CF78D8" w:rsidRPr="0033770F" w:rsidRDefault="00CF78D8" w:rsidP="00CF78D8">
            <w:pPr>
              <w:jc w:val="both"/>
              <w:rPr>
                <w:rFonts w:cstheme="minorHAnsi"/>
                <w:sz w:val="18"/>
                <w:szCs w:val="18"/>
              </w:rPr>
            </w:pPr>
            <w:r w:rsidRPr="0033770F">
              <w:rPr>
                <w:rFonts w:cstheme="minorHAnsi"/>
                <w:sz w:val="18"/>
                <w:szCs w:val="18"/>
              </w:rPr>
              <w:t>- Ανακλινόμενη πλάτη σε εύρος 18ο με δυνατότητα κλειδώματος σε 3 θέσεις.</w:t>
            </w:r>
          </w:p>
          <w:p w:rsidR="00CF78D8" w:rsidRPr="0033770F" w:rsidRDefault="00CF78D8" w:rsidP="00CF78D8">
            <w:pPr>
              <w:jc w:val="both"/>
              <w:rPr>
                <w:rFonts w:cstheme="minorHAnsi"/>
                <w:sz w:val="18"/>
                <w:szCs w:val="18"/>
              </w:rPr>
            </w:pPr>
            <w:r w:rsidRPr="0033770F">
              <w:rPr>
                <w:rFonts w:cstheme="minorHAnsi"/>
                <w:sz w:val="18"/>
                <w:szCs w:val="18"/>
              </w:rPr>
              <w:t>- Ειδική λειτουργία συντονισμού – ανταπόκρισης της ανάκλισης με ανασήκωση της επιφάνειας του καθίσματος (δεν συμμετέχει στην ανάκλιση), για την καλύτερη κυκλοφορία του αίματος στα πόδια.</w:t>
            </w:r>
          </w:p>
          <w:p w:rsidR="00CF78D8" w:rsidRPr="0033770F" w:rsidRDefault="00CF78D8" w:rsidP="00CF78D8">
            <w:pPr>
              <w:jc w:val="both"/>
              <w:rPr>
                <w:rFonts w:cstheme="minorHAnsi"/>
                <w:sz w:val="18"/>
                <w:szCs w:val="18"/>
              </w:rPr>
            </w:pPr>
            <w:r w:rsidRPr="0033770F">
              <w:rPr>
                <w:rFonts w:cstheme="minorHAnsi"/>
                <w:sz w:val="18"/>
                <w:szCs w:val="18"/>
              </w:rPr>
              <w:t>- Ρυθμιζόμενη υποστήριξη της μέσης.</w:t>
            </w:r>
          </w:p>
          <w:p w:rsidR="00CF78D8" w:rsidRPr="0033770F" w:rsidRDefault="00CF78D8" w:rsidP="00CF78D8">
            <w:pPr>
              <w:rPr>
                <w:rFonts w:cstheme="minorHAnsi"/>
                <w:sz w:val="18"/>
                <w:szCs w:val="18"/>
              </w:rPr>
            </w:pPr>
            <w:r w:rsidRPr="0033770F">
              <w:rPr>
                <w:rFonts w:cstheme="minorHAnsi"/>
                <w:sz w:val="18"/>
                <w:szCs w:val="18"/>
              </w:rPr>
              <w:t>- Ολοι οι παραπάνω μηχανισμοί – λειτουργίες είναι απόλυτα ενσωματωμένες στην κατασκευή με κανένα ορατό χειριστήριο ή λαβή.</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r>
              <w:rPr>
                <w:rFonts w:ascii="Calibri" w:eastAsia="Calibri" w:hAnsi="Calibri"/>
                <w:sz w:val="18"/>
                <w:szCs w:val="18"/>
              </w:rPr>
              <w:lastRenderedPageBreak/>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lastRenderedPageBreak/>
              <w:t>Κάθισμα με μπράτσα</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33770F"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5</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jc w:val="both"/>
              <w:rPr>
                <w:rFonts w:cstheme="minorHAnsi"/>
                <w:sz w:val="18"/>
                <w:szCs w:val="18"/>
              </w:rPr>
            </w:pPr>
            <w:r w:rsidRPr="0033770F">
              <w:rPr>
                <w:rFonts w:cstheme="minorHAnsi"/>
                <w:sz w:val="18"/>
                <w:szCs w:val="18"/>
              </w:rPr>
              <w:t>Κάθισμα με μπράτσα που αποτελείται από βάση, κάθισμα με πλάτη, μπράτσα και τέσσερα (4) πόδια, συνολικών διαστάσεων (Πλάτος Χ Βάθος Χ Ύψος) 0.565μ Χ 0.53μ. Χ 0.80μ. (πλάτη). Tο ύψος του καθίσματος είναι 0.45μ. Η βάση και τα πόδια είναι κατασκευασμένα από μασίφ κυκλική διατομή χάλυβα, επιχρωμιωμένα. Τα πόδια έχουν μια ελαφρά κλίση προς τα έξω (ανοίγουν προς τα κάτω) για την καλύτερη έδραση του καθίσματος και αντικραδασμικά πλαστικά πέλματα. Το κάθισμα και η πλάτη είναι συνεχόμενα (από ένα καλούπι), από πολυπροπυλένιο και απλής μορφής με καμπύλη μετάβαση από το κάθισμα στην πλάτη. Το κάθισμα και η πλάτη έχουν καμπύλη διαμόρφωση για το αγκάλιασμα του σώματος του χρήστη που προσφέρει άνεση στην λειτουργία. Τα μπράτσα στερεώνονται στην βάση και έχουν επιχρωμιωμένο σκελετό ίδιας διατομής με την βάση και τα πόδια (μασίφ κυκλικής διατομής), όπου προσαρμόζεται ειδικό τεμάχιο – «μαξιλαράκι» από πολυπροπυλένιο, ίδιου χρώματος με το κάθισμα. Τα καθίσματα είναι στοιβαζόμενα ανά πέντε (5) καθίσματα και διαθέτουν ειδικό χαλύβδινο, επιχρωμιωμένο εξάρτημα σύνδεσης μεταξύ τους σε σειρά στο ύψος του καθίσματος, με προσαρμοσμένες πλαστικές «ετικέτες» αναγραφής του αριθμού του καθίσματος.</w:t>
            </w:r>
          </w:p>
          <w:p w:rsidR="00CF78D8" w:rsidRPr="0033770F" w:rsidRDefault="00CF78D8" w:rsidP="00CF78D8">
            <w:pPr>
              <w:jc w:val="both"/>
              <w:rPr>
                <w:rFonts w:cstheme="minorHAnsi"/>
                <w:sz w:val="18"/>
                <w:szCs w:val="18"/>
              </w:rPr>
            </w:pPr>
          </w:p>
          <w:p w:rsidR="00CF78D8" w:rsidRPr="0033770F" w:rsidRDefault="00CF78D8" w:rsidP="00CF78D8">
            <w:pPr>
              <w:jc w:val="both"/>
              <w:rPr>
                <w:rFonts w:cstheme="minorHAnsi"/>
                <w:sz w:val="18"/>
                <w:szCs w:val="18"/>
              </w:rPr>
            </w:pPr>
            <w:r w:rsidRPr="0033770F">
              <w:rPr>
                <w:rFonts w:cstheme="minorHAnsi"/>
                <w:sz w:val="18"/>
                <w:szCs w:val="18"/>
              </w:rPr>
              <w:t>- Διαστάσεις (πλάτος Χ βάθος Χ ύψος) 0.565μ Χ 0.53μ. Χ (0,80μ. πλάτη, 0,45μ κάθισμα)</w:t>
            </w:r>
          </w:p>
          <w:p w:rsidR="00CF78D8" w:rsidRPr="0033770F" w:rsidRDefault="00CF78D8" w:rsidP="00CF78D8">
            <w:pPr>
              <w:jc w:val="both"/>
              <w:rPr>
                <w:rFonts w:cstheme="minorHAnsi"/>
                <w:sz w:val="18"/>
                <w:szCs w:val="18"/>
              </w:rPr>
            </w:pPr>
            <w:r w:rsidRPr="0033770F">
              <w:rPr>
                <w:rFonts w:cstheme="minorHAnsi"/>
                <w:sz w:val="18"/>
                <w:szCs w:val="18"/>
              </w:rPr>
              <w:lastRenderedPageBreak/>
              <w:t>- Βάση με τέσσερα (4) πόδια από κυκλική μασίφ χαλύβδινη διατομή επιχρωμιωμένη.</w:t>
            </w:r>
          </w:p>
          <w:p w:rsidR="00CF78D8" w:rsidRPr="0033770F" w:rsidRDefault="00CF78D8" w:rsidP="00CF78D8">
            <w:pPr>
              <w:jc w:val="both"/>
              <w:rPr>
                <w:rFonts w:cstheme="minorHAnsi"/>
                <w:sz w:val="18"/>
                <w:szCs w:val="18"/>
              </w:rPr>
            </w:pPr>
            <w:r w:rsidRPr="0033770F">
              <w:rPr>
                <w:rFonts w:cstheme="minorHAnsi"/>
                <w:sz w:val="18"/>
                <w:szCs w:val="18"/>
              </w:rPr>
              <w:t>- Κάθισμα με πλάτη (ενιαίο καλούπι) από πολυπροπυλένιο σε γκρί ανοικτή απόχρωση, κατάλληλο και για εξωτερικούς χώρους.</w:t>
            </w:r>
          </w:p>
          <w:p w:rsidR="00CF78D8" w:rsidRPr="0033770F" w:rsidRDefault="00CF78D8" w:rsidP="00CF78D8">
            <w:pPr>
              <w:jc w:val="both"/>
              <w:rPr>
                <w:rFonts w:cstheme="minorHAnsi"/>
                <w:sz w:val="18"/>
                <w:szCs w:val="18"/>
              </w:rPr>
            </w:pPr>
            <w:r w:rsidRPr="0033770F">
              <w:rPr>
                <w:rFonts w:cstheme="minorHAnsi"/>
                <w:sz w:val="18"/>
                <w:szCs w:val="18"/>
              </w:rPr>
              <w:t>- Μπράτσα με σκελετό κυκλικό μασίφ χαλύβδινο επιχρωμιωμένο, που συνδέεται στην βάση, με προσαρμοσμένο «μαξιλάρι» πολυπροπυλενίου.</w:t>
            </w:r>
          </w:p>
          <w:p w:rsidR="00CF78D8" w:rsidRPr="0033770F" w:rsidRDefault="00CF78D8" w:rsidP="00CF78D8">
            <w:pPr>
              <w:jc w:val="both"/>
              <w:rPr>
                <w:rFonts w:cstheme="minorHAnsi"/>
                <w:sz w:val="18"/>
                <w:szCs w:val="18"/>
              </w:rPr>
            </w:pPr>
            <w:r w:rsidRPr="0033770F">
              <w:rPr>
                <w:rFonts w:cstheme="minorHAnsi"/>
                <w:sz w:val="18"/>
                <w:szCs w:val="18"/>
              </w:rPr>
              <w:t>- Στοιβαζόμενο ανά πέντε (5) τεμάχια, σε ειδικό τροχήλατο φορείο.</w:t>
            </w:r>
          </w:p>
          <w:p w:rsidR="00CF78D8" w:rsidRPr="007630D3" w:rsidRDefault="00CF78D8" w:rsidP="00CF78D8">
            <w:pPr>
              <w:jc w:val="both"/>
              <w:rPr>
                <w:rFonts w:cstheme="minorHAnsi"/>
                <w:sz w:val="18"/>
                <w:szCs w:val="18"/>
                <w:lang w:val="fr-FR"/>
              </w:rPr>
            </w:pPr>
            <w:r w:rsidRPr="007630D3">
              <w:rPr>
                <w:rFonts w:cstheme="minorHAnsi"/>
                <w:sz w:val="18"/>
                <w:szCs w:val="18"/>
                <w:lang w:val="fr-FR"/>
              </w:rPr>
              <w:t xml:space="preserve">- </w:t>
            </w:r>
            <w:r w:rsidRPr="0033770F">
              <w:rPr>
                <w:rFonts w:cstheme="minorHAnsi"/>
                <w:sz w:val="18"/>
                <w:szCs w:val="18"/>
              </w:rPr>
              <w:t>Προδιαγραφέςαντοχής</w:t>
            </w:r>
            <w:r w:rsidRPr="007630D3">
              <w:rPr>
                <w:rFonts w:cstheme="minorHAnsi"/>
                <w:sz w:val="18"/>
                <w:szCs w:val="18"/>
                <w:lang w:val="fr-FR"/>
              </w:rPr>
              <w:t xml:space="preserve"> : Resistance Test EN 1728/2000 - EN 15373:2007 06.12.00 3° EN 1728/2000 - EN 15373:2007 06.15.00 3° EN 1728/2000 - EN 15373:2007 06.16.00 3° EN 1728/2000 06.06.00 5° EN 1728/2000 06.05.00 5° EN 1728/2000 - EN 15373:2007 06.02.01 3° EN 1728/2000 - EN 15373:2007 06.02.02 3° EN 1728/2000 06.10.00 5° EN 1728/2000 - EN 15373:2007 06.07.00 3° EN 1728/2000 - EN 15373:2007 06.08.00 3</w:t>
            </w:r>
          </w:p>
          <w:p w:rsidR="00CF78D8" w:rsidRPr="007630D3" w:rsidRDefault="00CF78D8" w:rsidP="00CF78D8">
            <w:pPr>
              <w:jc w:val="both"/>
              <w:rPr>
                <w:rFonts w:cstheme="minorHAnsi"/>
                <w:sz w:val="18"/>
                <w:szCs w:val="18"/>
                <w:lang w:val="fr-FR"/>
              </w:rPr>
            </w:pP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rPr>
                <w:rFonts w:ascii="Calibri" w:eastAsia="Calibri" w:hAnsi="Calibri"/>
                <w:sz w:val="18"/>
                <w:szCs w:val="18"/>
                <w:lang w:val="en-US"/>
              </w:rPr>
            </w:pPr>
            <w:r>
              <w:rPr>
                <w:rFonts w:ascii="Calibri" w:eastAsia="Calibri" w:hAnsi="Calibri"/>
                <w:sz w:val="18"/>
                <w:szCs w:val="18"/>
              </w:rPr>
              <w:lastRenderedPageBreak/>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rPr>
                <w:rFonts w:ascii="Calibri" w:eastAsia="Calibri" w:hAnsi="Calibri"/>
                <w:sz w:val="18"/>
                <w:szCs w:val="18"/>
                <w:lang w:val="en-US"/>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33770F" w:rsidRDefault="00CF78D8" w:rsidP="00CF78D8">
            <w:pPr>
              <w:rPr>
                <w:rFonts w:ascii="Calibri" w:eastAsia="Calibri" w:hAnsi="Calibri"/>
                <w:sz w:val="18"/>
                <w:szCs w:val="18"/>
                <w:lang w:val="en-US"/>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lang w:val="en-US"/>
              </w:rPr>
            </w:pPr>
            <w:r w:rsidRPr="00025D81">
              <w:rPr>
                <w:rFonts w:cstheme="minorHAnsi"/>
                <w:b/>
              </w:rPr>
              <w:lastRenderedPageBreak/>
              <w:t>Κάθισμα</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lang w:val="en-US"/>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lang w:val="en-US"/>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lang w:val="en-US"/>
              </w:rPr>
            </w:pPr>
          </w:p>
        </w:tc>
      </w:tr>
      <w:tr w:rsidR="00CF78D8" w:rsidRPr="0033770F"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6</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CF78D8" w:rsidRDefault="00CF78D8" w:rsidP="00CF78D8">
            <w:pPr>
              <w:jc w:val="both"/>
              <w:rPr>
                <w:rFonts w:cstheme="minorHAnsi"/>
                <w:sz w:val="18"/>
                <w:szCs w:val="18"/>
              </w:rPr>
            </w:pPr>
            <w:r w:rsidRPr="0033770F">
              <w:rPr>
                <w:rFonts w:cstheme="minorHAnsi"/>
                <w:sz w:val="18"/>
                <w:szCs w:val="18"/>
              </w:rPr>
              <w:t>Κάθισμα που αποτελείται από βάση, κάθισμα με πλάτη και τέσσερα (4) πόδια, συνολικών διαστάσεων (Πλάτος Χ Βάθος Χ Ύψος) 0.565μ Χ 0.53μ. Χ 0.80μ. (πλάτη), της ίδιας οικογένειας με το κάθισμα της §1.2.5., αλλά χωρίς μπράτσα. Το ύψος του καθίσματος είναι 0.45μ. Η βάση και τα πόδια είναι κατασκευασμένα από μασίφ κυκλική διατομή χάλυβα, επιχρωμιωμένα. Τα πόδια έχουν μια ελαφρά κλίση προς τα έξω (ανοίγουν προς τα κάτω) για την καλύτερη έδραση του καθίσματος και αντικραδασμικά πλαστικά πέλματα. Το κάθισμα και η πλάτη είναι συνεχόμενα (από ένα καλούπι), από πολυπροπυλένιο και απλής μορφής με καμπύλη μετάβαση από το κάθισμα στην πλάτη. Το κάθισμα και η πλάτη έχουν καμπύλη διαμόρφωση για το αγκάλιασμα του σώματος του χρήστη που προσφέρει άνεση στην λειτουργία. Τα καθίσματα είναι στοιβαζόμενα ανά δέκα (10) καθίσματα.</w:t>
            </w:r>
          </w:p>
          <w:p w:rsidR="00CF78D8" w:rsidRPr="00CF78D8" w:rsidRDefault="00CF78D8" w:rsidP="00CF78D8">
            <w:pPr>
              <w:jc w:val="both"/>
              <w:rPr>
                <w:rFonts w:cstheme="minorHAnsi"/>
                <w:sz w:val="18"/>
                <w:szCs w:val="18"/>
              </w:rPr>
            </w:pPr>
          </w:p>
          <w:p w:rsidR="00CF78D8" w:rsidRPr="0033770F" w:rsidRDefault="00CF78D8" w:rsidP="00CF78D8">
            <w:pPr>
              <w:jc w:val="both"/>
              <w:rPr>
                <w:rFonts w:cstheme="minorHAnsi"/>
                <w:sz w:val="18"/>
                <w:szCs w:val="18"/>
              </w:rPr>
            </w:pPr>
            <w:r w:rsidRPr="0033770F">
              <w:rPr>
                <w:rFonts w:cstheme="minorHAnsi"/>
                <w:sz w:val="18"/>
                <w:szCs w:val="18"/>
              </w:rPr>
              <w:t>- Διαστάσεις (πλάτος Χ βάθος Χ ύψος) 0.565μ Χ 0.53μ. Χ (0,80μ. πλάτη, 0,45μ κάθισμα)</w:t>
            </w:r>
          </w:p>
          <w:p w:rsidR="00CF78D8" w:rsidRPr="0033770F" w:rsidRDefault="00CF78D8" w:rsidP="00CF78D8">
            <w:pPr>
              <w:jc w:val="both"/>
              <w:rPr>
                <w:rFonts w:cstheme="minorHAnsi"/>
                <w:sz w:val="18"/>
                <w:szCs w:val="18"/>
              </w:rPr>
            </w:pPr>
            <w:r w:rsidRPr="0033770F">
              <w:rPr>
                <w:rFonts w:cstheme="minorHAnsi"/>
                <w:sz w:val="18"/>
                <w:szCs w:val="18"/>
              </w:rPr>
              <w:t>- Βάση με τέσσερα (4) πόδια από κυκλική μασίφ χαλύβδινη διατομή επιχρωμιωμένη.</w:t>
            </w:r>
          </w:p>
          <w:p w:rsidR="00CF78D8" w:rsidRPr="0033770F" w:rsidRDefault="00CF78D8" w:rsidP="00CF78D8">
            <w:pPr>
              <w:jc w:val="both"/>
              <w:rPr>
                <w:rFonts w:cstheme="minorHAnsi"/>
                <w:sz w:val="18"/>
                <w:szCs w:val="18"/>
              </w:rPr>
            </w:pPr>
            <w:r w:rsidRPr="0033770F">
              <w:rPr>
                <w:rFonts w:cstheme="minorHAnsi"/>
                <w:sz w:val="18"/>
                <w:szCs w:val="18"/>
              </w:rPr>
              <w:t>- Κάθισμα με πλάτη (ενιαίο καλούπι) από πολυπροπυλένιο σε γκρί ανοικτή απόχρωση, κατάλληλο και για εξωτερική χρήση.</w:t>
            </w:r>
          </w:p>
          <w:p w:rsidR="00CF78D8" w:rsidRPr="0033770F" w:rsidRDefault="00CF78D8" w:rsidP="00CF78D8">
            <w:pPr>
              <w:jc w:val="both"/>
              <w:rPr>
                <w:rFonts w:cstheme="minorHAnsi"/>
                <w:sz w:val="18"/>
                <w:szCs w:val="18"/>
              </w:rPr>
            </w:pPr>
            <w:r w:rsidRPr="0033770F">
              <w:rPr>
                <w:rFonts w:cstheme="minorHAnsi"/>
                <w:sz w:val="18"/>
                <w:szCs w:val="18"/>
              </w:rPr>
              <w:t>- Στοιβαζόμενο ανά πέντε (5) τεμάχια, σε ειδικό τροχήλατο φορείο.</w:t>
            </w:r>
          </w:p>
          <w:p w:rsidR="00CF78D8" w:rsidRPr="007630D3" w:rsidRDefault="00CF78D8" w:rsidP="00CF78D8">
            <w:pPr>
              <w:jc w:val="both"/>
              <w:rPr>
                <w:rFonts w:cstheme="minorHAnsi"/>
                <w:sz w:val="18"/>
                <w:szCs w:val="18"/>
                <w:lang w:val="fr-FR"/>
              </w:rPr>
            </w:pPr>
            <w:r w:rsidRPr="007630D3">
              <w:rPr>
                <w:rFonts w:cstheme="minorHAnsi"/>
                <w:sz w:val="18"/>
                <w:szCs w:val="18"/>
                <w:lang w:val="fr-FR"/>
              </w:rPr>
              <w:t xml:space="preserve">- </w:t>
            </w:r>
            <w:r w:rsidRPr="0033770F">
              <w:rPr>
                <w:rFonts w:cstheme="minorHAnsi"/>
                <w:sz w:val="18"/>
                <w:szCs w:val="18"/>
              </w:rPr>
              <w:t>Προδιαγραφέςαντοχής</w:t>
            </w:r>
            <w:r w:rsidRPr="007630D3">
              <w:rPr>
                <w:rFonts w:cstheme="minorHAnsi"/>
                <w:sz w:val="18"/>
                <w:szCs w:val="18"/>
                <w:lang w:val="fr-FR"/>
              </w:rPr>
              <w:t xml:space="preserve"> : Resistance Test EN 1022/05 EN 1728/2000 - EN 15373:2007 06.12.00 3° EN 1728/2000 - EN 15373:2007 06.15.00 3° EN 1728/2000 - EN 15373:2007 06.16.00 3° ANSI-BIFMA X5.1-2002 11 ANSI-BIFMA X5.1-2002 6 ANSI-BIFMA X5.1-2002 16 EN 1728/2000 - EN 15373:2007 06.02.01 3° EN 1728/2000 - EN 15373:2007 06.02.02 3° EN 1728/2000 - EN 15373:2007 06.07.00 3° EN 1728/2000 - EN 15373:2007 06.08.00 3</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rPr>
                <w:rFonts w:ascii="Calibri" w:eastAsia="Calibri" w:hAnsi="Calibri"/>
                <w:sz w:val="18"/>
                <w:szCs w:val="18"/>
                <w:lang w:val="en-US"/>
              </w:rPr>
            </w:pPr>
            <w:r>
              <w:rPr>
                <w:rFonts w:ascii="Calibri" w:eastAsia="Calibri" w:hAnsi="Calibri"/>
                <w:sz w:val="18"/>
                <w:szCs w:val="18"/>
              </w:rPr>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rPr>
                <w:rFonts w:ascii="Calibri" w:eastAsia="Calibri" w:hAnsi="Calibri"/>
                <w:sz w:val="18"/>
                <w:szCs w:val="18"/>
                <w:lang w:val="en-US"/>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33770F" w:rsidRDefault="00CF78D8" w:rsidP="00CF78D8">
            <w:pPr>
              <w:rPr>
                <w:rFonts w:ascii="Calibri" w:eastAsia="Calibri" w:hAnsi="Calibri"/>
                <w:sz w:val="18"/>
                <w:szCs w:val="18"/>
                <w:lang w:val="en-US"/>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lang w:val="en-US"/>
              </w:rPr>
            </w:pPr>
            <w:r w:rsidRPr="00025D81">
              <w:rPr>
                <w:rFonts w:cstheme="minorHAnsi"/>
                <w:b/>
                <w:sz w:val="18"/>
                <w:szCs w:val="18"/>
              </w:rPr>
              <w:t>Καρότσι στοίβαξης καθισμάτων  §1.2.5 και §1.2.6.</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lang w:val="en-US"/>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lang w:val="en-US"/>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lang w:val="en-US"/>
              </w:rPr>
            </w:pPr>
          </w:p>
        </w:tc>
      </w:tr>
      <w:tr w:rsidR="00CF78D8"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7</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jc w:val="both"/>
              <w:rPr>
                <w:rFonts w:cstheme="minorHAnsi"/>
                <w:sz w:val="18"/>
                <w:szCs w:val="18"/>
              </w:rPr>
            </w:pPr>
            <w:r w:rsidRPr="0033770F">
              <w:rPr>
                <w:rFonts w:cstheme="minorHAnsi"/>
                <w:sz w:val="18"/>
                <w:szCs w:val="18"/>
              </w:rPr>
              <w:t>Τροχήλατο καρότσι στοίβαξης (τρόλεϋ) των καθισμάτων των §1.2.5. και §1.2.6., συνολικών διαστάσεων (Πλάτος Χ Βάθος Χ Ύψος) 0.65μ Χ 0.65μ. Χ 0.30μ. Το καρότσι στοίβαξης είναι διαμορφωμένο από λαμαρίνα ηλεκτροστατικά βαμμένη, που σχηματίζει πλαϊνό προφίλ σχήματος «Ζ». Η επιφάνεια έδρασης των ποδιών των καθισμάτων, είναι κεκλιμένη και υπάρχουν δύο πλευρικές ράβδοι για την συγκράτηση των στοιβαζόμενων καθισμάτων. Η βάση μπορεί να δεχθεί 5 καρέκλες με μπράτσα ή 10 χωρίς.</w:t>
            </w:r>
          </w:p>
          <w:p w:rsidR="00CF78D8" w:rsidRPr="0033770F" w:rsidRDefault="00CF78D8" w:rsidP="00CF78D8">
            <w:pPr>
              <w:jc w:val="both"/>
              <w:rPr>
                <w:rFonts w:cstheme="minorHAnsi"/>
                <w:sz w:val="18"/>
                <w:szCs w:val="18"/>
              </w:rPr>
            </w:pPr>
          </w:p>
          <w:p w:rsidR="00CF78D8" w:rsidRPr="0033770F" w:rsidRDefault="00CF78D8" w:rsidP="00CF78D8">
            <w:pPr>
              <w:jc w:val="both"/>
              <w:rPr>
                <w:rFonts w:cstheme="minorHAnsi"/>
                <w:sz w:val="18"/>
                <w:szCs w:val="18"/>
              </w:rPr>
            </w:pPr>
            <w:r w:rsidRPr="0033770F">
              <w:rPr>
                <w:rFonts w:cstheme="minorHAnsi"/>
                <w:sz w:val="18"/>
                <w:szCs w:val="18"/>
              </w:rPr>
              <w:t>- Διαστάσεις (πλάτος Χ βάθος Χ ύψος) 0. 65μ Χ 0.65μ. Χ 0.30</w:t>
            </w:r>
          </w:p>
          <w:p w:rsidR="00CF78D8" w:rsidRPr="0033770F" w:rsidRDefault="00CF78D8" w:rsidP="00CF78D8">
            <w:pPr>
              <w:jc w:val="both"/>
              <w:rPr>
                <w:rFonts w:cstheme="minorHAnsi"/>
                <w:sz w:val="18"/>
                <w:szCs w:val="18"/>
              </w:rPr>
            </w:pPr>
            <w:r w:rsidRPr="0033770F">
              <w:rPr>
                <w:rFonts w:cstheme="minorHAnsi"/>
                <w:sz w:val="18"/>
                <w:szCs w:val="18"/>
              </w:rPr>
              <w:t>- Τροχήλατη βάση με τέσσερεις (4) ρόδες</w:t>
            </w:r>
          </w:p>
          <w:p w:rsidR="00CF78D8" w:rsidRPr="0033770F" w:rsidRDefault="00CF78D8" w:rsidP="00CF78D8">
            <w:pPr>
              <w:jc w:val="both"/>
              <w:rPr>
                <w:rFonts w:cstheme="minorHAnsi"/>
                <w:sz w:val="18"/>
                <w:szCs w:val="18"/>
              </w:rPr>
            </w:pPr>
            <w:r w:rsidRPr="0033770F">
              <w:rPr>
                <w:rFonts w:cstheme="minorHAnsi"/>
                <w:sz w:val="18"/>
                <w:szCs w:val="18"/>
              </w:rPr>
              <w:lastRenderedPageBreak/>
              <w:t>- Κατασκευή από χάλυβα, με πλευρική όψη που σχηματίζει “Ζ”</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r>
              <w:rPr>
                <w:rFonts w:ascii="Calibri" w:eastAsia="Calibri" w:hAnsi="Calibri"/>
                <w:sz w:val="18"/>
                <w:szCs w:val="18"/>
              </w:rPr>
              <w:lastRenderedPageBreak/>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lastRenderedPageBreak/>
              <w:t>Κάθισμα κυλικείου (κατάλληλο για εξωτερικούς χώρους)</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8</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jc w:val="both"/>
              <w:rPr>
                <w:rFonts w:cstheme="minorHAnsi"/>
                <w:sz w:val="18"/>
                <w:szCs w:val="18"/>
              </w:rPr>
            </w:pPr>
            <w:r w:rsidRPr="0033770F">
              <w:rPr>
                <w:rFonts w:cstheme="minorHAnsi"/>
                <w:sz w:val="18"/>
                <w:szCs w:val="18"/>
              </w:rPr>
              <w:t>Κάθισμα που αποτελείται από βάση, κάθισμα με πλάτη και τέσσερα (4) πόδια, συνολικών διαστάσεων (Πλάτος Χ Βάθος Χ Ύψος) 0.56μ Χ 0.59μ. Χ 0.82μ. (πλάτη). Το ύψος του καθίσματος είναι 0.45μ. και όλη η κατασκευή του είναι από χυτό αλουμίνιο βαμμένο με πολυεστερική βαφή. Τα πόδια έχουν μια ελαφρά κλίση προς τα έξω (ανοίγουν προς τα κάτω) για την καλύτερη έδραση του καθίσματος και αντικραδασμικά πλαστικά πέλματα. Το κάθισμα και η πλάτη είναι συνεχόμενα, (από ένα καλούπι), ιδιαίτερου τεθλασμένου σχεδίου, που σχηματίζει τρισδιάστατο πλέγμα στο χώρο, με τριγωνισμούς, που προσομοιάζει την πολυεδρική μπάλα ποδοσφαίρου. Το κάθισμα και η πλάτη δεν είναι συμπαγή, αλλά οι επιφάνειες είναι σύνθετες, πολυεδρικές και διάτρητες με μεγάλα τριγωνικά κενά που αγκαλιάζουν το σώμα, προσφέροντας άνεση. Στο άνω μέρος της πλάτης υπάρχει διαμορφωμένη διαμήκης λαβή. Τα καθίσματα είναι στοιβαζόμενα ανά πέντε (5) καθίσματα..</w:t>
            </w:r>
          </w:p>
          <w:p w:rsidR="00CF78D8" w:rsidRPr="0033770F" w:rsidRDefault="00CF78D8" w:rsidP="00CF78D8">
            <w:pPr>
              <w:jc w:val="both"/>
              <w:rPr>
                <w:rFonts w:cstheme="minorHAnsi"/>
                <w:sz w:val="18"/>
                <w:szCs w:val="18"/>
              </w:rPr>
            </w:pPr>
          </w:p>
          <w:p w:rsidR="00CF78D8" w:rsidRPr="0033770F" w:rsidRDefault="00CF78D8" w:rsidP="00CF78D8">
            <w:pPr>
              <w:jc w:val="both"/>
              <w:rPr>
                <w:rFonts w:cstheme="minorHAnsi"/>
                <w:sz w:val="18"/>
                <w:szCs w:val="18"/>
              </w:rPr>
            </w:pPr>
            <w:r w:rsidRPr="0033770F">
              <w:rPr>
                <w:rFonts w:cstheme="minorHAnsi"/>
                <w:sz w:val="18"/>
                <w:szCs w:val="18"/>
              </w:rPr>
              <w:t>- Διαστάσεις (πλάτος Χ βάθος Χ ύψος) 0.56μ Χ 0.59μ. Χ (0,82μ. πλάτη, 0,45μ κάθισμα)</w:t>
            </w:r>
          </w:p>
          <w:p w:rsidR="00CF78D8" w:rsidRPr="0033770F" w:rsidRDefault="00CF78D8" w:rsidP="00CF78D8">
            <w:pPr>
              <w:jc w:val="both"/>
              <w:rPr>
                <w:rFonts w:cstheme="minorHAnsi"/>
                <w:sz w:val="18"/>
                <w:szCs w:val="18"/>
              </w:rPr>
            </w:pPr>
            <w:r w:rsidRPr="0033770F">
              <w:rPr>
                <w:rFonts w:cstheme="minorHAnsi"/>
                <w:sz w:val="18"/>
                <w:szCs w:val="18"/>
              </w:rPr>
              <w:t>- Κάθισμα με πλάτη (ενιαίο καλούπι) και τέσσερα πόδια από χυτό αλουμίνιο σε μαύρη απόχρωση.</w:t>
            </w:r>
          </w:p>
          <w:p w:rsidR="00CF78D8" w:rsidRPr="0033770F" w:rsidRDefault="00CF78D8" w:rsidP="00CF78D8">
            <w:pPr>
              <w:jc w:val="both"/>
              <w:rPr>
                <w:rFonts w:cstheme="minorHAnsi"/>
                <w:sz w:val="18"/>
                <w:szCs w:val="18"/>
              </w:rPr>
            </w:pPr>
            <w:r w:rsidRPr="0033770F">
              <w:rPr>
                <w:rFonts w:cstheme="minorHAnsi"/>
                <w:sz w:val="18"/>
                <w:szCs w:val="18"/>
              </w:rPr>
              <w:t>- Στοιβαζόμενο ανά πέντε (5) τεμάχια</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r>
              <w:rPr>
                <w:rFonts w:ascii="Calibri" w:eastAsia="Calibri" w:hAnsi="Calibri"/>
                <w:sz w:val="18"/>
                <w:szCs w:val="18"/>
              </w:rPr>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t>Μαξιλάρι για το κάθισμα κυλικείου</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9</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jc w:val="both"/>
              <w:rPr>
                <w:rFonts w:cstheme="minorHAnsi"/>
                <w:sz w:val="18"/>
                <w:szCs w:val="18"/>
              </w:rPr>
            </w:pPr>
            <w:r w:rsidRPr="0033770F">
              <w:rPr>
                <w:rFonts w:cstheme="minorHAnsi"/>
                <w:sz w:val="18"/>
                <w:szCs w:val="18"/>
              </w:rPr>
              <w:t>Μαξιλάρι για τα καθίσματα του κυλικείου, ειδικά σχεδιασμένα για τις καρέκλες του άρθρου §1.2.8., της ίδιας εταιρείας. Το μαξιλάρι είναι μικρού πάχους με κάλυμμα από ύφασμα κατάλληλο για εξωτερικούς χώρους και εξαγωνικού περιγράμματος που προσαρμόζεται άριστα στο κάθισμα. To μαξιλάρι διαθέτει ειδικά διαμορφωμένη τσάκιση στο μέσο της επιφάνειας του, για να διπλώνει ελαφρά και να προσαρμόζεται στο πολυεδρικό κάθισμα. Οι συνολικές διαστάσεις του είναι (πλάτος Χ βάθος) 0.38 Χ 0.37μ.</w:t>
            </w:r>
          </w:p>
          <w:p w:rsidR="00CF78D8" w:rsidRPr="0033770F" w:rsidRDefault="00CF78D8" w:rsidP="00CF78D8">
            <w:pPr>
              <w:jc w:val="both"/>
              <w:rPr>
                <w:rFonts w:cstheme="minorHAnsi"/>
                <w:sz w:val="18"/>
                <w:szCs w:val="18"/>
              </w:rPr>
            </w:pPr>
            <w:r w:rsidRPr="0033770F">
              <w:rPr>
                <w:rFonts w:cstheme="minorHAnsi"/>
                <w:sz w:val="18"/>
                <w:szCs w:val="18"/>
              </w:rPr>
              <w:t>Το μαξιλάρι είναι μαύρου χρώματος και τοποθετείται μόνο στο κάθισμα.</w:t>
            </w:r>
          </w:p>
          <w:p w:rsidR="00CF78D8" w:rsidRPr="0033770F" w:rsidRDefault="00CF78D8" w:rsidP="00CF78D8">
            <w:pPr>
              <w:jc w:val="both"/>
              <w:rPr>
                <w:rFonts w:cstheme="minorHAnsi"/>
                <w:sz w:val="18"/>
                <w:szCs w:val="18"/>
              </w:rPr>
            </w:pPr>
          </w:p>
          <w:p w:rsidR="00CF78D8" w:rsidRPr="0033770F" w:rsidRDefault="00CF78D8" w:rsidP="00CF78D8">
            <w:pPr>
              <w:jc w:val="both"/>
              <w:rPr>
                <w:rFonts w:cstheme="minorHAnsi"/>
                <w:sz w:val="18"/>
                <w:szCs w:val="18"/>
              </w:rPr>
            </w:pPr>
            <w:r w:rsidRPr="0033770F">
              <w:rPr>
                <w:rFonts w:cstheme="minorHAnsi"/>
                <w:sz w:val="18"/>
                <w:szCs w:val="18"/>
              </w:rPr>
              <w:t xml:space="preserve">- Διαστάσεις (πλάτος Χ βάθος) 0.38μ Χ 0.37μ. </w:t>
            </w:r>
          </w:p>
          <w:p w:rsidR="00CF78D8" w:rsidRPr="0033770F" w:rsidRDefault="00CF78D8" w:rsidP="00CF78D8">
            <w:pPr>
              <w:jc w:val="both"/>
              <w:rPr>
                <w:rFonts w:cstheme="minorHAnsi"/>
                <w:sz w:val="18"/>
                <w:szCs w:val="18"/>
              </w:rPr>
            </w:pPr>
            <w:r w:rsidRPr="0033770F">
              <w:rPr>
                <w:rFonts w:cstheme="minorHAnsi"/>
                <w:sz w:val="18"/>
                <w:szCs w:val="18"/>
              </w:rPr>
              <w:t>- Μαξιλάρι εξαγωνικού περιγράμματος με ειδικά διαμορφωμένη τσάκιση για την προσαρμογή του σε πολυεδρικό κάθισμα</w:t>
            </w:r>
          </w:p>
          <w:p w:rsidR="00CF78D8" w:rsidRPr="0033770F" w:rsidRDefault="00CF78D8" w:rsidP="00CF78D8">
            <w:pPr>
              <w:jc w:val="both"/>
              <w:rPr>
                <w:rFonts w:cstheme="minorHAnsi"/>
                <w:sz w:val="18"/>
                <w:szCs w:val="18"/>
              </w:rPr>
            </w:pPr>
            <w:r w:rsidRPr="0033770F">
              <w:rPr>
                <w:rFonts w:cstheme="minorHAnsi"/>
                <w:sz w:val="18"/>
                <w:szCs w:val="18"/>
              </w:rPr>
              <w:t>- Ύφασμα μαξιλαριού κατάλληλο για εξωτερικούς χώρους</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r>
              <w:rPr>
                <w:rFonts w:ascii="Calibri" w:eastAsia="Calibri" w:hAnsi="Calibri"/>
                <w:sz w:val="18"/>
                <w:szCs w:val="18"/>
              </w:rPr>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t>Σκαμπώ κυλικείου</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10</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jc w:val="both"/>
              <w:rPr>
                <w:rFonts w:cstheme="minorHAnsi"/>
                <w:sz w:val="18"/>
                <w:szCs w:val="18"/>
              </w:rPr>
            </w:pPr>
            <w:r w:rsidRPr="0033770F">
              <w:rPr>
                <w:rFonts w:cstheme="minorHAnsi"/>
                <w:sz w:val="18"/>
                <w:szCs w:val="18"/>
              </w:rPr>
              <w:t>Σκαμπώ bar κυλικείου, της ίδιας οικογένειας με τα καθίσματα του κυλικείου, που αποτελείται από βάση, κάθισμα σε πρόβολο και τρία (3) πόδια, συνολικών διαστάσεων (Πλάτος Χ Βάθος Χ Ύψος) 0.535μ Χ 0.46μ. Χ ( 0.74μ. πλάτη -0.67 κάθισμα). Όλη η κατασκευή είναι από χυτό αλουμίνιο βαμμένο με πολυεστερική βαφή. Τα πόδια έχουν μια ελαφρά κλίση προς τα έξω (ανοίγουν προς τα κάτω) για την καλύτερη έδραση του καθίσματος και διαθέτουν 2 οριζόντιες τραβέρσες ακαμπτοποίησης για τα πόδια, που σχηματίζουν γωνία μεταξύ τους στην κάτοψη. Στα τρία πόδια προσαρμόζονται αντικραδασμικά πλαστικά πέλματα. Το κάθισμα και η μικρή ανασήκωση στην πλάτη είναι συνεχόμενα, (από ένα καλούπι), ιδιαίτερου τεθλασμένου σχεδίου, που σχηματίζει τρισδιάστατο πλέγμα στο χώρο, με τριγωνισμούς, που προσομοιάζει την πολυεδρική μπάλα ποδοσφαίρου. Το κάθισμα δεν είναι συμπαγές, αλλά οι επιφάνειες είναι σύνθετες, πολυεδρικές και διάτρητες με μεγάλα τριγωνικά κενά που αγκαλιάζουν το σώμα, προσφέροντας άνεση. Τα καθίσματα είναι στοιβαζόμενα ανά πέντε (5) καθίσματα..</w:t>
            </w:r>
          </w:p>
          <w:p w:rsidR="00CF78D8" w:rsidRPr="0033770F" w:rsidRDefault="00CF78D8" w:rsidP="00CF78D8">
            <w:pPr>
              <w:jc w:val="both"/>
              <w:rPr>
                <w:rFonts w:cstheme="minorHAnsi"/>
                <w:sz w:val="18"/>
                <w:szCs w:val="18"/>
              </w:rPr>
            </w:pPr>
          </w:p>
          <w:p w:rsidR="00CF78D8" w:rsidRPr="0033770F" w:rsidRDefault="00CF78D8" w:rsidP="00CF78D8">
            <w:pPr>
              <w:jc w:val="both"/>
              <w:rPr>
                <w:rFonts w:cstheme="minorHAnsi"/>
                <w:sz w:val="18"/>
                <w:szCs w:val="18"/>
              </w:rPr>
            </w:pPr>
            <w:r w:rsidRPr="0033770F">
              <w:rPr>
                <w:rFonts w:cstheme="minorHAnsi"/>
                <w:sz w:val="18"/>
                <w:szCs w:val="18"/>
              </w:rPr>
              <w:t>- Διαστάσεις (πλάτος Χ βάθος Χ ύψος) 0.535μ Χ 0.46μ. Χ (0,74μ. πλάτη, 0,67μ κάθισμα)</w:t>
            </w:r>
          </w:p>
          <w:p w:rsidR="00CF78D8" w:rsidRPr="0033770F" w:rsidRDefault="00CF78D8" w:rsidP="00CF78D8">
            <w:pPr>
              <w:jc w:val="both"/>
              <w:rPr>
                <w:rFonts w:cstheme="minorHAnsi"/>
                <w:sz w:val="18"/>
                <w:szCs w:val="18"/>
              </w:rPr>
            </w:pPr>
            <w:r w:rsidRPr="0033770F">
              <w:rPr>
                <w:rFonts w:cstheme="minorHAnsi"/>
                <w:sz w:val="18"/>
                <w:szCs w:val="18"/>
              </w:rPr>
              <w:t>- Κάθισμα με πλάτη (ενιαίο καλούπι) σε πρόβολο και τρία (3) πόδια από χυτό αλουμίνιο σε μαύρη απόχρωση.</w:t>
            </w:r>
          </w:p>
          <w:p w:rsidR="00CF78D8" w:rsidRPr="0033770F" w:rsidRDefault="00CF78D8" w:rsidP="00CF78D8">
            <w:pPr>
              <w:jc w:val="both"/>
              <w:rPr>
                <w:rFonts w:cstheme="minorHAnsi"/>
                <w:sz w:val="18"/>
                <w:szCs w:val="18"/>
              </w:rPr>
            </w:pPr>
            <w:r w:rsidRPr="0033770F">
              <w:rPr>
                <w:rFonts w:cstheme="minorHAnsi"/>
                <w:sz w:val="18"/>
                <w:szCs w:val="18"/>
              </w:rPr>
              <w:lastRenderedPageBreak/>
              <w:t>- Στοιβαζόμενο ανά πέντε (5) τεμάχια.</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r>
              <w:rPr>
                <w:rFonts w:ascii="Calibri" w:eastAsia="Calibri" w:hAnsi="Calibri"/>
                <w:sz w:val="18"/>
                <w:szCs w:val="18"/>
              </w:rPr>
              <w:lastRenderedPageBreak/>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lastRenderedPageBreak/>
              <w:t>Τραπέζι κυλικείου</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11</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6E6243" w:rsidRDefault="00CF78D8" w:rsidP="00CF78D8">
            <w:pPr>
              <w:jc w:val="both"/>
              <w:rPr>
                <w:rFonts w:cstheme="minorHAnsi"/>
                <w:sz w:val="18"/>
                <w:szCs w:val="18"/>
              </w:rPr>
            </w:pPr>
            <w:r w:rsidRPr="006E6243">
              <w:rPr>
                <w:rFonts w:cstheme="minorHAnsi"/>
                <w:sz w:val="18"/>
                <w:szCs w:val="18"/>
              </w:rPr>
              <w:t xml:space="preserve">Τραπέζι κυλικείου στοιβαζόμενο που αποτελείται από πόδια και τετράγωνο καπάκι, συνολικών διαστάσεων (Μήκος Χ Πλάτος Χ Ύψος) 0.70μ Χ 0.70μ. Χ 0.73μ. Τα πόδια είναι ανεξάρτητα μεταξύ τους και στερεώνονται στο κάτω μέρος του καπακιού. Τα πόδια είναι αλουμινίου, κυκλικής διατομής και κατακόρυφα. Στην άνω απόληξή τους έχουν λοξή απότμηση που σχηματίζει κεκλιμένο ορατό ημικύκλιο, που εξέχει από το καπάκι και με κατάλληλη οριζόντια διαμόρφωση στο άνω άκρο του ποδιού, βιδώνεται στο καπάκι. Το καπάκι είναι πάχους 12χιλ. με επεξεργασία laminate, για αντοχή στους εξωτερικούς χώρους και με κατάλληλη μικρή απότμηση στις τέσσερεις γωνίες όπου προσαρμόζονται τα πόδια. Τα τραπέζια είναι στοιβαζόμενα ανά πέντε (5). Τα πόδια είναι βαμμένα με μαύρη βαφή πούδρας, ενώ το καπάκι σε γκρί σκούρα απόχρωση. </w:t>
            </w:r>
          </w:p>
          <w:p w:rsidR="00CF78D8" w:rsidRPr="006E6243" w:rsidRDefault="00CF78D8" w:rsidP="00CF78D8">
            <w:pPr>
              <w:jc w:val="both"/>
              <w:rPr>
                <w:rFonts w:cstheme="minorHAnsi"/>
                <w:sz w:val="18"/>
                <w:szCs w:val="18"/>
              </w:rPr>
            </w:pPr>
          </w:p>
          <w:p w:rsidR="00CF78D8" w:rsidRPr="006E6243" w:rsidRDefault="00CF78D8" w:rsidP="00CF78D8">
            <w:pPr>
              <w:jc w:val="both"/>
              <w:rPr>
                <w:rFonts w:cstheme="minorHAnsi"/>
                <w:sz w:val="18"/>
                <w:szCs w:val="18"/>
              </w:rPr>
            </w:pPr>
            <w:r w:rsidRPr="006E6243">
              <w:rPr>
                <w:rFonts w:cstheme="minorHAnsi"/>
                <w:sz w:val="18"/>
                <w:szCs w:val="18"/>
              </w:rPr>
              <w:t xml:space="preserve">- Διαστάσεις (μήκος Χ πλάτος Χ ύψος) 0.70μ Χ 0.70μ. Χ 0,73μ. </w:t>
            </w:r>
          </w:p>
          <w:p w:rsidR="00CF78D8" w:rsidRPr="006E6243" w:rsidRDefault="00CF78D8" w:rsidP="00CF78D8">
            <w:pPr>
              <w:jc w:val="both"/>
              <w:rPr>
                <w:rFonts w:cstheme="minorHAnsi"/>
                <w:sz w:val="18"/>
                <w:szCs w:val="18"/>
              </w:rPr>
            </w:pPr>
            <w:r w:rsidRPr="006E6243">
              <w:rPr>
                <w:rFonts w:cstheme="minorHAnsi"/>
                <w:sz w:val="18"/>
                <w:szCs w:val="18"/>
              </w:rPr>
              <w:t>- Πόδια αλουμινίου, κυκλικής διατομής και κατακόρυφα.</w:t>
            </w:r>
          </w:p>
          <w:p w:rsidR="00CF78D8" w:rsidRPr="006E6243" w:rsidRDefault="00CF78D8" w:rsidP="00CF78D8">
            <w:pPr>
              <w:jc w:val="both"/>
              <w:rPr>
                <w:rFonts w:cstheme="minorHAnsi"/>
                <w:sz w:val="18"/>
                <w:szCs w:val="18"/>
              </w:rPr>
            </w:pPr>
            <w:r w:rsidRPr="006E6243">
              <w:rPr>
                <w:rFonts w:cstheme="minorHAnsi"/>
                <w:sz w:val="18"/>
                <w:szCs w:val="18"/>
              </w:rPr>
              <w:t xml:space="preserve">- Πόδια ανεξάρτητα με ιδιαίτερη λοξή απότμιση στο άνω άκρο τους, που σχηματίζει προεξέχον του καπακιού, κεκλιμένο ημικύκλιο </w:t>
            </w:r>
          </w:p>
          <w:p w:rsidR="00CF78D8" w:rsidRPr="006E6243" w:rsidRDefault="00CF78D8" w:rsidP="00CF78D8">
            <w:pPr>
              <w:jc w:val="both"/>
              <w:rPr>
                <w:rFonts w:cstheme="minorHAnsi"/>
                <w:sz w:val="18"/>
                <w:szCs w:val="18"/>
              </w:rPr>
            </w:pPr>
            <w:r w:rsidRPr="006E6243">
              <w:rPr>
                <w:rFonts w:cstheme="minorHAnsi"/>
                <w:sz w:val="18"/>
                <w:szCs w:val="18"/>
              </w:rPr>
              <w:t>- Πόδια βαμμένα με πούδρα σε μαύρη απόχρωση</w:t>
            </w:r>
          </w:p>
          <w:p w:rsidR="00CF78D8" w:rsidRPr="006E6243" w:rsidRDefault="00CF78D8" w:rsidP="00CF78D8">
            <w:pPr>
              <w:jc w:val="both"/>
              <w:rPr>
                <w:rFonts w:cstheme="minorHAnsi"/>
                <w:sz w:val="18"/>
                <w:szCs w:val="18"/>
              </w:rPr>
            </w:pPr>
            <w:r w:rsidRPr="006E6243">
              <w:rPr>
                <w:rFonts w:cstheme="minorHAnsi"/>
                <w:sz w:val="18"/>
                <w:szCs w:val="18"/>
              </w:rPr>
              <w:t>- Καπάκι από compact laminate 12χιλ., κατάλληλο για εξωτερικούς χώρους, σε γκρι σκούρα απόχρωση.</w:t>
            </w:r>
          </w:p>
          <w:p w:rsidR="00CF78D8" w:rsidRPr="006E6243" w:rsidRDefault="00CF78D8" w:rsidP="00CF78D8">
            <w:pPr>
              <w:jc w:val="both"/>
              <w:rPr>
                <w:rFonts w:cstheme="minorHAnsi"/>
                <w:sz w:val="18"/>
                <w:szCs w:val="18"/>
              </w:rPr>
            </w:pPr>
            <w:r w:rsidRPr="006E6243">
              <w:rPr>
                <w:rFonts w:cstheme="minorHAnsi"/>
                <w:sz w:val="18"/>
                <w:szCs w:val="18"/>
              </w:rPr>
              <w:t>- Στοιβαζόμενο ανά πέντε (5) τεμάχια.</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r>
              <w:rPr>
                <w:rFonts w:ascii="Calibri" w:eastAsia="Calibri" w:hAnsi="Calibri"/>
                <w:sz w:val="18"/>
                <w:szCs w:val="18"/>
              </w:rPr>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t>Ιματιοθήκη</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12</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6E6243" w:rsidRDefault="00CF78D8" w:rsidP="00CF78D8">
            <w:pPr>
              <w:jc w:val="both"/>
              <w:rPr>
                <w:rFonts w:cstheme="minorHAnsi"/>
                <w:sz w:val="18"/>
                <w:szCs w:val="18"/>
              </w:rPr>
            </w:pPr>
            <w:r w:rsidRPr="006E6243">
              <w:rPr>
                <w:rFonts w:cstheme="minorHAnsi"/>
                <w:sz w:val="18"/>
                <w:szCs w:val="18"/>
              </w:rPr>
              <w:t>Μεταλλικό ερμάριο αποθήκευσης προσωπικών ειδών τριών (3) θέσεων συνολικών διαστάσεων (Μήκος Χ Βάθος Χ Ύψος) 1.05μ Χ 0.40μ. Χ 1.75μ. Συμπαγής κατασκευή από χάλυβα, πλήρως ηλεκτροσυγκολλημένη (fully welded) μεγάλης αντοχής, ηλεκτροστατικά βαμμένης σε οποιαδήποτε απόχρωση ral. Καθε μία από τις πόρτες έχει θυρίδες εξαερισμού, κλειδαριά και ετικετοθήκη. Κάθε θέση διαθέτει ρυθμιζόμενο χαλύβδινο ράφι, και σωλήνα για το κρέμασμα των ρούχων. Η ιματιοθήκη τριών (3) θέσεων εδράζεται στο δάπεδο με πόδια ύψους 10εκ. περίπου.</w:t>
            </w:r>
          </w:p>
          <w:p w:rsidR="00CF78D8" w:rsidRPr="006E6243" w:rsidRDefault="00CF78D8" w:rsidP="00CF78D8">
            <w:pPr>
              <w:jc w:val="both"/>
              <w:rPr>
                <w:rFonts w:cstheme="minorHAnsi"/>
                <w:sz w:val="18"/>
                <w:szCs w:val="18"/>
              </w:rPr>
            </w:pPr>
          </w:p>
          <w:p w:rsidR="00CF78D8" w:rsidRPr="006E6243" w:rsidRDefault="00CF78D8" w:rsidP="00CF78D8">
            <w:pPr>
              <w:jc w:val="both"/>
              <w:rPr>
                <w:rFonts w:cstheme="minorHAnsi"/>
                <w:sz w:val="18"/>
                <w:szCs w:val="18"/>
              </w:rPr>
            </w:pPr>
            <w:r w:rsidRPr="006E6243">
              <w:rPr>
                <w:rFonts w:cstheme="minorHAnsi"/>
                <w:sz w:val="18"/>
                <w:szCs w:val="18"/>
              </w:rPr>
              <w:t xml:space="preserve">- Διαστάσεις (μήκος Χ βάθος Χ ύψος) 1.05μ Χ 0.40μ. Χ 1,75μ. </w:t>
            </w:r>
          </w:p>
          <w:p w:rsidR="00CF78D8" w:rsidRPr="006E6243" w:rsidRDefault="00CF78D8" w:rsidP="00CF78D8">
            <w:pPr>
              <w:jc w:val="both"/>
              <w:rPr>
                <w:rFonts w:cstheme="minorHAnsi"/>
                <w:sz w:val="18"/>
                <w:szCs w:val="18"/>
              </w:rPr>
            </w:pPr>
            <w:r w:rsidRPr="006E6243">
              <w:rPr>
                <w:rFonts w:cstheme="minorHAnsi"/>
                <w:sz w:val="18"/>
                <w:szCs w:val="18"/>
              </w:rPr>
              <w:t>- Κατασκευή χαλύβδινη, πλήρως ηλεκτροσυγκολλημένη (fully welded) μεγάλης αντοχής.</w:t>
            </w:r>
          </w:p>
          <w:p w:rsidR="00CF78D8" w:rsidRPr="006E6243" w:rsidRDefault="00CF78D8" w:rsidP="00CF78D8">
            <w:pPr>
              <w:jc w:val="both"/>
              <w:rPr>
                <w:rFonts w:cstheme="minorHAnsi"/>
                <w:sz w:val="18"/>
                <w:szCs w:val="18"/>
              </w:rPr>
            </w:pPr>
            <w:r w:rsidRPr="006E6243">
              <w:rPr>
                <w:rFonts w:cstheme="minorHAnsi"/>
                <w:sz w:val="18"/>
                <w:szCs w:val="18"/>
              </w:rPr>
              <w:t>- Ηλεκτροστατικά βαμμένη σε οποιαδήποτε απόχρωση ral</w:t>
            </w:r>
          </w:p>
          <w:p w:rsidR="00CF78D8" w:rsidRPr="006E6243" w:rsidRDefault="00CF78D8" w:rsidP="00CF78D8">
            <w:pPr>
              <w:jc w:val="both"/>
              <w:rPr>
                <w:rFonts w:cstheme="minorHAnsi"/>
                <w:sz w:val="18"/>
                <w:szCs w:val="18"/>
              </w:rPr>
            </w:pPr>
            <w:r w:rsidRPr="006E6243">
              <w:rPr>
                <w:rFonts w:cstheme="minorHAnsi"/>
                <w:sz w:val="18"/>
                <w:szCs w:val="18"/>
              </w:rPr>
              <w:t>- Πόρτες με θυρίδες εξαερισμού, κλειδαριά και ετικετοθήκη</w:t>
            </w:r>
          </w:p>
          <w:p w:rsidR="00CF78D8" w:rsidRDefault="00CF78D8" w:rsidP="00CF78D8">
            <w:pPr>
              <w:jc w:val="both"/>
              <w:rPr>
                <w:rFonts w:cstheme="minorHAnsi"/>
                <w:sz w:val="18"/>
                <w:szCs w:val="18"/>
              </w:rPr>
            </w:pPr>
            <w:r w:rsidRPr="006E6243">
              <w:rPr>
                <w:rFonts w:cstheme="minorHAnsi"/>
                <w:sz w:val="18"/>
                <w:szCs w:val="18"/>
              </w:rPr>
              <w:t>- Κάθε θέση διαθέτει ρυθμιζόμενο ράφι και σωλήνα για το κρέμασμα των ρούχων.</w:t>
            </w:r>
          </w:p>
          <w:p w:rsidR="00CF78D8" w:rsidRDefault="00CF78D8" w:rsidP="00CF78D8">
            <w:pPr>
              <w:jc w:val="both"/>
              <w:rPr>
                <w:rFonts w:cstheme="minorHAnsi"/>
                <w:sz w:val="18"/>
                <w:szCs w:val="18"/>
              </w:rPr>
            </w:pPr>
          </w:p>
          <w:p w:rsidR="00CF78D8" w:rsidRPr="006E6243" w:rsidRDefault="00CF78D8" w:rsidP="00CF78D8">
            <w:pPr>
              <w:jc w:val="both"/>
              <w:rPr>
                <w:rFonts w:cstheme="minorHAnsi"/>
                <w:sz w:val="18"/>
                <w:szCs w:val="18"/>
              </w:rPr>
            </w:pP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r>
              <w:rPr>
                <w:rFonts w:ascii="Calibri" w:eastAsia="Calibri" w:hAnsi="Calibri"/>
                <w:sz w:val="18"/>
                <w:szCs w:val="18"/>
              </w:rPr>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t>Μεταλλικά ράφια αποθήκευσης</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13</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6E6243" w:rsidRDefault="00CF78D8" w:rsidP="00CF78D8">
            <w:pPr>
              <w:jc w:val="both"/>
              <w:rPr>
                <w:rFonts w:cstheme="minorHAnsi"/>
                <w:sz w:val="18"/>
                <w:szCs w:val="18"/>
              </w:rPr>
            </w:pPr>
            <w:r w:rsidRPr="006E6243">
              <w:rPr>
                <w:rFonts w:cstheme="minorHAnsi"/>
                <w:sz w:val="18"/>
                <w:szCs w:val="18"/>
              </w:rPr>
              <w:t xml:space="preserve">Σύστημα αποθήκευσης ελαφριών φορτίων που αποτελείται από μεταλλικά ράφια και διάτρητους ορθοστάτες-κολώνες που συνδέονται μεταξύ τους με μεταλλικές βίδες. Συνολική διάσταση μονάδας συστήματος (Μήκος Χ Βάθος Χ Ύψος) 1.25μ Χ (0.40μ-0.60μ. Χ 2.40μ. Ολες οι διατομές είναι χαλύβδινες και βαμμένες ηλεκτροστατικά σε απόχρωση γκρι σκούρα. Τα ράφια είναι δύο τύπων διαστάσεων ανάλογα με το βάθος. Ράφι μικρού βάθους 1.22Χ0.38μ. και ράφι μεγαλύτερου βάθους 1.22Χ0.61μ. Οι ορθοστάτες – κολώνες, είναι διατομής Γ, κοινής για τους δύο τύπους ραφιών και διαστάσεων 56Χ36 χιλ. και πάχους ελάσματος 2χιλ. Οι κολώνες έχουν ύψος 2.44μ. είναι διάτρητες για την προσαρμογή των ραφιών στην </w:t>
            </w:r>
            <w:r w:rsidRPr="006E6243">
              <w:rPr>
                <w:rFonts w:cstheme="minorHAnsi"/>
                <w:sz w:val="18"/>
                <w:szCs w:val="18"/>
              </w:rPr>
              <w:lastRenderedPageBreak/>
              <w:t xml:space="preserve">επιθυμητή θέση. Για το μοντάρισμα της κατασκευής χρησιμοποιούνται ράφια, κολώνες, διάτρητα κομβοελάσματα, βίδες και πλαστικά πέλματα για τους ορθοστάτες. </w:t>
            </w:r>
          </w:p>
          <w:p w:rsidR="00CF78D8" w:rsidRPr="006E6243" w:rsidRDefault="00CF78D8" w:rsidP="00CF78D8">
            <w:pPr>
              <w:jc w:val="both"/>
              <w:rPr>
                <w:rFonts w:cstheme="minorHAnsi"/>
                <w:sz w:val="18"/>
                <w:szCs w:val="18"/>
              </w:rPr>
            </w:pPr>
            <w:r w:rsidRPr="006E6243">
              <w:rPr>
                <w:rFonts w:cstheme="minorHAnsi"/>
                <w:sz w:val="18"/>
                <w:szCs w:val="18"/>
              </w:rPr>
              <w:t xml:space="preserve">Ειδικότερα: </w:t>
            </w:r>
          </w:p>
          <w:p w:rsidR="00CF78D8" w:rsidRPr="006E6243" w:rsidRDefault="00CF78D8" w:rsidP="00CF78D8">
            <w:pPr>
              <w:jc w:val="both"/>
              <w:rPr>
                <w:rFonts w:cstheme="minorHAnsi"/>
                <w:sz w:val="18"/>
                <w:szCs w:val="18"/>
              </w:rPr>
            </w:pPr>
            <w:r w:rsidRPr="006E6243">
              <w:rPr>
                <w:rFonts w:cstheme="minorHAnsi"/>
                <w:sz w:val="18"/>
                <w:szCs w:val="18"/>
              </w:rPr>
              <w:t>- Διαστάσεις μονάδας (μήκος Χ βάθος Χ ύψος) 1.25μ Χ (0.40 ή 0.60μ). Χ (2,00μ. ή 2.40μ.)</w:t>
            </w:r>
          </w:p>
          <w:p w:rsidR="00CF78D8" w:rsidRPr="006E6243" w:rsidRDefault="00CF78D8" w:rsidP="00CF78D8">
            <w:pPr>
              <w:jc w:val="both"/>
              <w:rPr>
                <w:rFonts w:cstheme="minorHAnsi"/>
                <w:sz w:val="18"/>
                <w:szCs w:val="18"/>
              </w:rPr>
            </w:pPr>
            <w:r w:rsidRPr="006E6243">
              <w:rPr>
                <w:rFonts w:cstheme="minorHAnsi"/>
                <w:sz w:val="18"/>
                <w:szCs w:val="18"/>
              </w:rPr>
              <w:t>- Κατασκευή χαλύβδινη ηλεκτροστατικά βαμμένη σε απόχρωση ral.</w:t>
            </w:r>
          </w:p>
          <w:p w:rsidR="00CF78D8" w:rsidRPr="006E6243" w:rsidRDefault="00CF78D8" w:rsidP="00CF78D8">
            <w:pPr>
              <w:jc w:val="both"/>
              <w:rPr>
                <w:rFonts w:cstheme="minorHAnsi"/>
                <w:sz w:val="18"/>
                <w:szCs w:val="18"/>
              </w:rPr>
            </w:pPr>
            <w:r w:rsidRPr="006E6243">
              <w:rPr>
                <w:rFonts w:cstheme="minorHAnsi"/>
                <w:sz w:val="18"/>
                <w:szCs w:val="18"/>
              </w:rPr>
              <w:t>- Ράφια διάστασης 1.22Χ (0,38 ή 0,61μ.)</w:t>
            </w:r>
          </w:p>
          <w:p w:rsidR="00CF78D8" w:rsidRPr="006E6243" w:rsidRDefault="00CF78D8" w:rsidP="00CF78D8">
            <w:pPr>
              <w:jc w:val="both"/>
              <w:rPr>
                <w:rFonts w:cstheme="minorHAnsi"/>
                <w:sz w:val="18"/>
                <w:szCs w:val="18"/>
              </w:rPr>
            </w:pPr>
            <w:r w:rsidRPr="006E6243">
              <w:rPr>
                <w:rFonts w:cstheme="minorHAnsi"/>
                <w:sz w:val="18"/>
                <w:szCs w:val="18"/>
              </w:rPr>
              <w:t>- Κολώνες διατομής Γ, διαστάσεων 56Χ36Χ2440 χιλ. με πάχος ελάσματος 2χιλ.</w:t>
            </w:r>
          </w:p>
          <w:p w:rsidR="00CF78D8" w:rsidRPr="006E6243" w:rsidRDefault="00CF78D8" w:rsidP="00CF78D8">
            <w:pPr>
              <w:jc w:val="both"/>
              <w:rPr>
                <w:rFonts w:cstheme="minorHAnsi"/>
                <w:sz w:val="18"/>
                <w:szCs w:val="18"/>
              </w:rPr>
            </w:pPr>
            <w:r w:rsidRPr="006E6243">
              <w:rPr>
                <w:rFonts w:cstheme="minorHAnsi"/>
                <w:sz w:val="18"/>
                <w:szCs w:val="18"/>
              </w:rPr>
              <w:t>- Παρελκόμενα : διάτρητα κομβοελάσματα, βίδες, πλαστικά πέλματα.</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r>
              <w:rPr>
                <w:rFonts w:ascii="Calibri" w:eastAsia="Calibri" w:hAnsi="Calibri"/>
                <w:sz w:val="18"/>
                <w:szCs w:val="18"/>
              </w:rPr>
              <w:lastRenderedPageBreak/>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lastRenderedPageBreak/>
              <w:t>Κυλιόμενη Αρχειοθήκη</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14</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6E6243" w:rsidRDefault="00CF78D8" w:rsidP="00CF78D8">
            <w:pPr>
              <w:jc w:val="both"/>
              <w:rPr>
                <w:rFonts w:cstheme="minorHAnsi"/>
                <w:sz w:val="18"/>
                <w:szCs w:val="18"/>
              </w:rPr>
            </w:pPr>
            <w:r w:rsidRPr="006E6243">
              <w:rPr>
                <w:rFonts w:cstheme="minorHAnsi"/>
                <w:sz w:val="18"/>
                <w:szCs w:val="18"/>
              </w:rPr>
              <w:t>Κυλιόμενη αρχειοθήκη αποτελούμενη από μεταλλικούς ορθοστάτες, μεταλλικά ράφια τα οποία είναι τοποθετημένα επάνω σε πλατφόρμες τροχήλατες επί σταθερών σιδηροτροχιών και κινούνται κατά τέτοιο τρόπο ώστε να καταλαμβάνουν όλον τον προς διάθεση αποθηκευτικό χώρο δημιουργώντας κατά το δυνατόν τους λιγότερους απαιτούμενους για την εύρυθμη λειτουργία της αρχειοθήκης διαδρόμους. Η διάταξη «αρχειοθήκη-διάδρομος-αρχειοθήκη κ.τ.λ.» μετατρέπεται σε «αρχειοθηκη- αρχειοθήκη... και ένας μόνο διάδρομος.», για την εξοικονόμηση χώρου, ενώ με το σύστημα κεντρικού κλειδώματος των μονάδων αρχειοθέτησης, διασφαλίζεται η ασφάλεια των αρχείων και επιτυγχάνεται  η προστασία από το φως και την σκόνη.</w:t>
            </w:r>
          </w:p>
          <w:p w:rsidR="00CF78D8" w:rsidRPr="006E6243" w:rsidRDefault="00CF78D8" w:rsidP="00CF78D8">
            <w:pPr>
              <w:jc w:val="both"/>
              <w:rPr>
                <w:rFonts w:cstheme="minorHAnsi"/>
                <w:sz w:val="18"/>
                <w:szCs w:val="18"/>
              </w:rPr>
            </w:pPr>
            <w:r w:rsidRPr="006E6243">
              <w:rPr>
                <w:rFonts w:cstheme="minorHAnsi"/>
                <w:sz w:val="18"/>
                <w:szCs w:val="18"/>
              </w:rPr>
              <w:t>- Τα Συστήματα θα πρέπει να είναι ιδιαίτερα ευέλικτα και να έχουν τη δυνατότητα να προσαρμόζονται ανεξαρτήτως των τυχόν εμποδίων (κολώνες σωληνώσεις κλπ ).</w:t>
            </w:r>
          </w:p>
          <w:p w:rsidR="00CF78D8" w:rsidRPr="006E6243" w:rsidRDefault="00CF78D8" w:rsidP="00CF78D8">
            <w:pPr>
              <w:jc w:val="both"/>
              <w:rPr>
                <w:rFonts w:cstheme="minorHAnsi"/>
                <w:sz w:val="18"/>
                <w:szCs w:val="18"/>
              </w:rPr>
            </w:pPr>
            <w:r w:rsidRPr="006E6243">
              <w:rPr>
                <w:rFonts w:cstheme="minorHAnsi"/>
                <w:sz w:val="18"/>
                <w:szCs w:val="18"/>
              </w:rPr>
              <w:t>- Η κίνηση γίνεται ομαλά χωρίς προσπάθεια, διαμέσου των χειρολαβών οι οποίες  βρίσκονται στις προσόψεις των Συστημάτων.</w:t>
            </w:r>
          </w:p>
          <w:p w:rsidR="00CF78D8" w:rsidRPr="006E6243" w:rsidRDefault="00CF78D8" w:rsidP="00CF78D8">
            <w:pPr>
              <w:jc w:val="both"/>
              <w:rPr>
                <w:rFonts w:cstheme="minorHAnsi"/>
                <w:sz w:val="18"/>
                <w:szCs w:val="18"/>
              </w:rPr>
            </w:pPr>
            <w:r w:rsidRPr="006E6243">
              <w:rPr>
                <w:rFonts w:cstheme="minorHAnsi"/>
                <w:sz w:val="18"/>
                <w:szCs w:val="18"/>
              </w:rPr>
              <w:t>- Τα Συστήματα  διακρίνονται για την άριστη ποιότητα τους, την αντοχή τους στον χρόνο και την άψογη εμφάνιση τους.</w:t>
            </w:r>
          </w:p>
          <w:p w:rsidR="00CF78D8" w:rsidRPr="006E6243" w:rsidRDefault="00CF78D8" w:rsidP="00CF78D8">
            <w:pPr>
              <w:jc w:val="both"/>
              <w:rPr>
                <w:rFonts w:cstheme="minorHAnsi"/>
                <w:sz w:val="18"/>
                <w:szCs w:val="18"/>
              </w:rPr>
            </w:pPr>
            <w:r w:rsidRPr="006E6243">
              <w:rPr>
                <w:rFonts w:cstheme="minorHAnsi"/>
                <w:sz w:val="18"/>
                <w:szCs w:val="18"/>
              </w:rPr>
              <w:t>- Τα Συστήματα διαθέτουν απαραιτήτως σύστημα προστασίας μή ανατροπής σε περίπτωση σεισμού.</w:t>
            </w:r>
          </w:p>
          <w:p w:rsidR="00CF78D8" w:rsidRPr="006E6243" w:rsidRDefault="00CF78D8" w:rsidP="00CF78D8">
            <w:pPr>
              <w:jc w:val="both"/>
              <w:rPr>
                <w:rFonts w:cstheme="minorHAnsi"/>
                <w:sz w:val="18"/>
                <w:szCs w:val="18"/>
              </w:rPr>
            </w:pPr>
            <w:r w:rsidRPr="006E6243">
              <w:rPr>
                <w:rFonts w:cstheme="minorHAnsi"/>
                <w:sz w:val="18"/>
                <w:szCs w:val="18"/>
              </w:rPr>
              <w:t>- Τα μεταλλικά μέρη κατασκευάζονται βάσει των ευρωπαϊκών κανονισμών.</w:t>
            </w:r>
          </w:p>
          <w:p w:rsidR="00CF78D8" w:rsidRPr="006E6243" w:rsidRDefault="00CF78D8" w:rsidP="00CF78D8">
            <w:pPr>
              <w:rPr>
                <w:rFonts w:cstheme="minorHAnsi"/>
                <w:sz w:val="18"/>
                <w:szCs w:val="18"/>
              </w:rPr>
            </w:pPr>
          </w:p>
          <w:p w:rsidR="00CF78D8" w:rsidRPr="006E6243" w:rsidRDefault="00CF78D8" w:rsidP="00CF78D8">
            <w:pPr>
              <w:ind w:left="1418" w:hanging="1418"/>
              <w:jc w:val="both"/>
              <w:rPr>
                <w:rFonts w:cstheme="minorHAnsi"/>
                <w:sz w:val="18"/>
                <w:szCs w:val="18"/>
              </w:rPr>
            </w:pPr>
            <w:r w:rsidRPr="006E6243">
              <w:rPr>
                <w:rFonts w:cstheme="minorHAnsi"/>
                <w:sz w:val="18"/>
                <w:szCs w:val="18"/>
              </w:rPr>
              <w:t>- Διαστάσεις μονάδας (μήκος Χ βάθος Χ ύψος) 12.60μ Χ 4.00μ Χ 2.00μ</w:t>
            </w:r>
          </w:p>
          <w:p w:rsidR="00CF78D8" w:rsidRPr="006E6243" w:rsidRDefault="00CF78D8" w:rsidP="00CF78D8">
            <w:pPr>
              <w:jc w:val="both"/>
              <w:rPr>
                <w:rFonts w:cstheme="minorHAnsi"/>
                <w:sz w:val="18"/>
                <w:szCs w:val="18"/>
              </w:rPr>
            </w:pPr>
            <w:r w:rsidRPr="006E6243">
              <w:rPr>
                <w:rFonts w:cstheme="minorHAnsi"/>
                <w:sz w:val="18"/>
                <w:szCs w:val="18"/>
              </w:rPr>
              <w:t>- Τρέχοντα μέτρα αποθήκευσης: 480μ.</w:t>
            </w:r>
          </w:p>
          <w:p w:rsidR="00CF78D8" w:rsidRPr="006E6243" w:rsidRDefault="00CF78D8" w:rsidP="00CF78D8">
            <w:pPr>
              <w:jc w:val="both"/>
              <w:rPr>
                <w:rFonts w:cstheme="minorHAnsi"/>
                <w:sz w:val="18"/>
                <w:szCs w:val="18"/>
              </w:rPr>
            </w:pPr>
            <w:r w:rsidRPr="006E6243">
              <w:rPr>
                <w:rFonts w:cstheme="minorHAnsi"/>
                <w:sz w:val="18"/>
                <w:szCs w:val="18"/>
              </w:rPr>
              <w:t>- Ράφια: είναι κατασκευασμένα από ατσάλι μεγάλης αντοχής και βαμμένα με πούδρα εποξειδικής βαφής πάχους τουλάχιστον 20-30μm με κάλυψη 100%. Όλες οι πλευρές τους είναι λείες κατά 100%.Τα ράφια είναι διπλά διπλωμένα στο βάθος τους και τριπλά διπλωμένα στο πλάτος τους. Το ύψος των ραφιών είναι μεταβλητό, ρυθμίζεται ανά 20mm ή λιγότερο, όπως επίσης μεταβλητά είναι και τα ράφια ανά στοιχείο αναλόγως του ύψους κατασκευής και των αναγκών/ υλικών προς αρχειοθέτηση.</w:t>
            </w:r>
          </w:p>
          <w:p w:rsidR="00CF78D8" w:rsidRPr="006E6243" w:rsidRDefault="00CF78D8" w:rsidP="00CF78D8">
            <w:pPr>
              <w:jc w:val="both"/>
              <w:rPr>
                <w:rFonts w:cstheme="minorHAnsi"/>
                <w:sz w:val="18"/>
                <w:szCs w:val="18"/>
              </w:rPr>
            </w:pPr>
            <w:r w:rsidRPr="006E6243">
              <w:rPr>
                <w:rFonts w:cstheme="minorHAnsi"/>
                <w:sz w:val="18"/>
                <w:szCs w:val="18"/>
              </w:rPr>
              <w:t>Τα ράφια αναρτώνται από τα κατακόρυφα στοιχεία εύκολα και χωρίς την χρήση εργαλείων, μέσω στηριγμάτων τα οποία προσαρμόζονται στις επιθυμητές θέσεις.</w:t>
            </w:r>
          </w:p>
          <w:p w:rsidR="00CF78D8" w:rsidRPr="006E6243" w:rsidRDefault="00CF78D8" w:rsidP="00CF78D8">
            <w:pPr>
              <w:jc w:val="both"/>
              <w:rPr>
                <w:rFonts w:cstheme="minorHAnsi"/>
                <w:sz w:val="18"/>
                <w:szCs w:val="18"/>
              </w:rPr>
            </w:pPr>
            <w:r w:rsidRPr="006E6243">
              <w:rPr>
                <w:rFonts w:cstheme="minorHAnsi"/>
                <w:sz w:val="18"/>
                <w:szCs w:val="18"/>
              </w:rPr>
              <w:t>Τα στηρίγματα των ραφιών είναι από ατσάλι πάχους 2mm τουλάχιστον.</w:t>
            </w:r>
          </w:p>
          <w:p w:rsidR="00CF78D8" w:rsidRPr="006E6243" w:rsidRDefault="00CF78D8" w:rsidP="00CF78D8">
            <w:pPr>
              <w:jc w:val="both"/>
              <w:rPr>
                <w:rFonts w:cstheme="minorHAnsi"/>
                <w:sz w:val="18"/>
                <w:szCs w:val="18"/>
              </w:rPr>
            </w:pPr>
            <w:r w:rsidRPr="006E6243">
              <w:rPr>
                <w:rFonts w:cstheme="minorHAnsi"/>
                <w:sz w:val="18"/>
                <w:szCs w:val="18"/>
              </w:rPr>
              <w:t xml:space="preserve">- Κατακόρυφα στοιχεία: είναι κατασκευασμένα από ατσάλι μεγάλης αντοχής και βαμμένα με πούδρα εποξειδικής βαφής πάχους τουλάχιστον 20-30μm με κάλυψη 100% συμπεριλαμβανομένων και των οπών και φέρουν διάτρηση ανά 20 mm ή λιγότερο. H εξωτερική τους όψη δεν φέρει οπές.  </w:t>
            </w:r>
          </w:p>
          <w:p w:rsidR="00CF78D8" w:rsidRPr="006E6243" w:rsidRDefault="00CF78D8" w:rsidP="00CF78D8">
            <w:pPr>
              <w:jc w:val="both"/>
              <w:rPr>
                <w:rFonts w:cstheme="minorHAnsi"/>
                <w:sz w:val="18"/>
                <w:szCs w:val="18"/>
              </w:rPr>
            </w:pPr>
            <w:r w:rsidRPr="006E6243">
              <w:rPr>
                <w:rFonts w:cstheme="minorHAnsi"/>
                <w:sz w:val="18"/>
                <w:szCs w:val="18"/>
              </w:rPr>
              <w:t xml:space="preserve">- Στήριξη κατακόρυφων στοιχείων: Η στήριξη των ορθοστατών επιτυγχάνεται είτε μέσω χιαστών μεταλλικών ράβδων, είτε με άλλο τρόπο, ώστε να εξασφαλίζεται η απόλυτη σταθερότητα των ραφιών χωρίς όμως να επιβαρύνεται το φορτίο του </w:t>
            </w:r>
            <w:r w:rsidRPr="006E6243">
              <w:rPr>
                <w:rFonts w:cstheme="minorHAnsi"/>
                <w:sz w:val="18"/>
                <w:szCs w:val="18"/>
              </w:rPr>
              <w:lastRenderedPageBreak/>
              <w:t>συστήματος. Η τοποθέτησή τους γίνεται χωρίς συγκολλήσεις και βίδες, κουμπωτά ώστε  να συναρμολογούνται και αποσυναρμολογούνται εύκολα και γρήγορα.</w:t>
            </w:r>
          </w:p>
          <w:p w:rsidR="00CF78D8" w:rsidRPr="006E6243" w:rsidRDefault="00CF78D8" w:rsidP="00CF78D8">
            <w:pPr>
              <w:jc w:val="both"/>
              <w:rPr>
                <w:rFonts w:cstheme="minorHAnsi"/>
                <w:sz w:val="18"/>
                <w:szCs w:val="18"/>
              </w:rPr>
            </w:pPr>
            <w:r w:rsidRPr="006E6243">
              <w:rPr>
                <w:rFonts w:cstheme="minorHAnsi"/>
                <w:sz w:val="18"/>
                <w:szCs w:val="18"/>
              </w:rPr>
              <w:t>- Βάση: Οι βάσεις είναι κατασκευασμένες από ατσάλι πάχους 2,5 mm τουλάχιστον και  αποτελούνται από την κεντρική πλατφόρμα και τις εγκάρσιες δοκούς.Το ύψος τους είναι τουλάχιστον 130mm ή μεγαλύτερο. Κάθε βάση φέρει σύστημα αποτροπής εκτροχιασμού για την αποφυγή κλίσεων ή εκτροχιασμού των αρχειοθηκών</w:t>
            </w:r>
          </w:p>
          <w:p w:rsidR="00CF78D8" w:rsidRPr="006E6243" w:rsidRDefault="00CF78D8" w:rsidP="00CF78D8">
            <w:pPr>
              <w:jc w:val="both"/>
              <w:rPr>
                <w:rFonts w:cstheme="minorHAnsi"/>
                <w:sz w:val="18"/>
                <w:szCs w:val="18"/>
              </w:rPr>
            </w:pPr>
            <w:r w:rsidRPr="006E6243">
              <w:rPr>
                <w:rFonts w:cstheme="minorHAnsi"/>
                <w:sz w:val="18"/>
                <w:szCs w:val="18"/>
              </w:rPr>
              <w:t>Οι τροχοί κύλισης είναι χαλύβδινοι με δύο ένσφαιρους αυτολιπαινόμενους τριβείς με προστασία κατά της σκόνης οι οποίοι δεν χρειάζονται συντήρηση και έχουν διάμετρο 140mm τουλάχιστον. Οι παραπάνω διαστάσεις έχουν στόχο τη μεγιστοποίηση των αντοχών της βάσης σε βάρος.</w:t>
            </w:r>
          </w:p>
          <w:p w:rsidR="00CF78D8" w:rsidRPr="006E6243" w:rsidRDefault="00CF78D8" w:rsidP="00CF78D8">
            <w:pPr>
              <w:jc w:val="both"/>
              <w:rPr>
                <w:rFonts w:cstheme="minorHAnsi"/>
                <w:sz w:val="18"/>
                <w:szCs w:val="18"/>
              </w:rPr>
            </w:pPr>
            <w:r w:rsidRPr="006E6243">
              <w:rPr>
                <w:rFonts w:cstheme="minorHAnsi"/>
                <w:sz w:val="18"/>
                <w:szCs w:val="18"/>
              </w:rPr>
              <w:t>- Ελαστικά παρεμβύσματα: Το σύστημα διαθέτει ελαστικά παρεμβύσματα κατά μήκος της βάσης τα οποία δημιουργούν απόσταση ασφαλείας τουλάχιστον 30mm ώστε να μήν συγκρούονται οι βάσεις μεταξύ τους.</w:t>
            </w:r>
          </w:p>
          <w:p w:rsidR="00CF78D8" w:rsidRPr="006E6243" w:rsidRDefault="00CF78D8" w:rsidP="00CF78D8">
            <w:pPr>
              <w:jc w:val="both"/>
              <w:rPr>
                <w:rFonts w:cstheme="minorHAnsi"/>
                <w:sz w:val="18"/>
                <w:szCs w:val="18"/>
              </w:rPr>
            </w:pPr>
            <w:r w:rsidRPr="006E6243">
              <w:rPr>
                <w:rFonts w:cstheme="minorHAnsi"/>
                <w:sz w:val="18"/>
                <w:szCs w:val="18"/>
              </w:rPr>
              <w:t>- Σιδηροτροχιές: είναι κατασκευασμένες από βαρέως τύπου μασίφ χάλυβα. Η διατομή τους εξασφαλίζει με τον καλύτερο δυνατό τρόπο την ασφαλή πρόσφυση του τροχού κίνησης επί αυτών ώστε να επιτυγχάνεται η μέγιστη δυνατή ασφάλεια κίνησης. Η κατασκευή τους επιτρέπει το απόλυτα σωστό αλφάδιασμα ώστε εξασφαλίζεται η απόλυτα επίπεδη τοποθέτησή τους και επιτυγχάνεται η απρόσκοπτη κυκλοφορία των βάσεων διαχρονικά.</w:t>
            </w:r>
          </w:p>
          <w:p w:rsidR="00CF78D8" w:rsidRPr="006E6243" w:rsidRDefault="00CF78D8" w:rsidP="00CF78D8">
            <w:pPr>
              <w:jc w:val="both"/>
              <w:rPr>
                <w:rFonts w:cstheme="minorHAnsi"/>
                <w:sz w:val="18"/>
                <w:szCs w:val="18"/>
              </w:rPr>
            </w:pPr>
            <w:r w:rsidRPr="006E6243">
              <w:rPr>
                <w:rFonts w:cstheme="minorHAnsi"/>
                <w:sz w:val="18"/>
                <w:szCs w:val="18"/>
              </w:rPr>
              <w:t>- Διακοσμητική Πρόσοψη: Στην μπροστινή όψη κάθε αρχειοθήκης υπάρχει διακοσμητική πρόσοψη από μοριοσανίδα ύψους και πλάτους όσο και η αρχειοθήκη. Επί της προσόψεως τοποθετείται το χειριστήριο  μέσω του οποίου κινείται το σύστημα.</w:t>
            </w:r>
          </w:p>
          <w:p w:rsidR="00CF78D8" w:rsidRPr="006E6243" w:rsidRDefault="00CF78D8" w:rsidP="00CF78D8">
            <w:pPr>
              <w:jc w:val="both"/>
              <w:rPr>
                <w:rFonts w:cstheme="minorHAnsi"/>
                <w:sz w:val="18"/>
                <w:szCs w:val="18"/>
              </w:rPr>
            </w:pPr>
            <w:r w:rsidRPr="006E6243">
              <w:rPr>
                <w:rFonts w:cstheme="minorHAnsi"/>
                <w:sz w:val="18"/>
                <w:szCs w:val="18"/>
              </w:rPr>
              <w:t>- Κλειδαριά: Η ακριανή πρώτη κινητή αρχειοθήκη θα φέρει κλειδαριά ώστε όταν όλες ο αρχειοθήκες είναι συσπειρωμένες με το κλείδωμα αυτής να μην μπορεί καμία να μετακινηθεί και να εμποδίζεται η πρόσβαση.</w:t>
            </w:r>
          </w:p>
          <w:p w:rsidR="00CF78D8" w:rsidRPr="006E6243" w:rsidRDefault="00CF78D8" w:rsidP="00CF78D8">
            <w:pPr>
              <w:rPr>
                <w:rFonts w:cstheme="minorHAnsi"/>
                <w:sz w:val="18"/>
                <w:szCs w:val="18"/>
              </w:rPr>
            </w:pP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r>
              <w:rPr>
                <w:rFonts w:ascii="Calibri" w:eastAsia="Calibri" w:hAnsi="Calibri"/>
                <w:sz w:val="18"/>
                <w:szCs w:val="18"/>
              </w:rPr>
              <w:lastRenderedPageBreak/>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r>
      <w:tr w:rsidR="00FE2FDD"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FE2FDD" w:rsidRDefault="00FE2FDD" w:rsidP="00CF78D8">
            <w:pPr>
              <w:rPr>
                <w:rFonts w:ascii="Calibri" w:eastAsia="Calibri" w:hAnsi="Calibri"/>
                <w:sz w:val="18"/>
                <w:szCs w:val="18"/>
                <w:lang w:val="en-US"/>
              </w:rPr>
            </w:pPr>
          </w:p>
        </w:tc>
        <w:tc>
          <w:tcPr>
            <w:tcW w:w="3232" w:type="pct"/>
            <w:tcBorders>
              <w:top w:val="single" w:sz="4" w:space="0" w:color="000000"/>
              <w:left w:val="single" w:sz="4" w:space="0" w:color="000000"/>
              <w:bottom w:val="single" w:sz="4" w:space="0" w:color="000000"/>
            </w:tcBorders>
            <w:shd w:val="clear" w:color="auto" w:fill="auto"/>
            <w:vAlign w:val="center"/>
          </w:tcPr>
          <w:p w:rsidR="00FE2FDD" w:rsidRPr="00FE2FDD" w:rsidRDefault="00FE2FDD" w:rsidP="00CF78D8">
            <w:pPr>
              <w:jc w:val="both"/>
              <w:rPr>
                <w:rFonts w:asciiTheme="minorHAnsi" w:hAnsiTheme="minorHAnsi" w:cstheme="minorHAnsi"/>
                <w:b/>
                <w:sz w:val="22"/>
                <w:szCs w:val="22"/>
              </w:rPr>
            </w:pPr>
            <w:r w:rsidRPr="00FE2FDD">
              <w:rPr>
                <w:rFonts w:asciiTheme="minorHAnsi" w:hAnsiTheme="minorHAnsi" w:cstheme="minorHAnsi"/>
                <w:b/>
                <w:sz w:val="22"/>
                <w:szCs w:val="22"/>
              </w:rPr>
              <w:t>Το σύνολο του ανωτέρω εξοπλισμού συνοδεύεται από εγγύηση καλής λειτουργίας του κατασκευαστή, ελάχιστης διάρκειας δύο (2) ετών</w:t>
            </w:r>
          </w:p>
        </w:tc>
        <w:tc>
          <w:tcPr>
            <w:tcW w:w="400" w:type="pct"/>
            <w:tcBorders>
              <w:top w:val="single" w:sz="4" w:space="0" w:color="000000"/>
              <w:left w:val="single" w:sz="4" w:space="0" w:color="000000"/>
              <w:bottom w:val="single" w:sz="4" w:space="0" w:color="000000"/>
            </w:tcBorders>
            <w:shd w:val="clear" w:color="auto" w:fill="auto"/>
            <w:vAlign w:val="center"/>
          </w:tcPr>
          <w:p w:rsidR="00FE2FDD" w:rsidRDefault="00FE2FDD" w:rsidP="00CF78D8">
            <w:pPr>
              <w:rPr>
                <w:rFonts w:ascii="Calibri" w:eastAsia="Calibri" w:hAnsi="Calibri"/>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FE2FDD" w:rsidRPr="009349EA" w:rsidRDefault="00FE2FDD"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2FDD" w:rsidRPr="009349EA" w:rsidRDefault="00FE2FDD" w:rsidP="00CF78D8">
            <w:pPr>
              <w:rPr>
                <w:rFonts w:ascii="Calibri" w:eastAsia="Calibri" w:hAnsi="Calibri"/>
                <w:sz w:val="18"/>
                <w:szCs w:val="18"/>
              </w:rPr>
            </w:pPr>
          </w:p>
        </w:tc>
      </w:tr>
    </w:tbl>
    <w:p w:rsidR="00CF78D8" w:rsidRDefault="00CF78D8" w:rsidP="00CF78D8">
      <w:pPr>
        <w:rPr>
          <w:sz w:val="18"/>
          <w:szCs w:val="18"/>
        </w:rPr>
      </w:pPr>
    </w:p>
    <w:p w:rsidR="00CF78D8" w:rsidRPr="00CF78D8" w:rsidRDefault="00CF78D8" w:rsidP="00CF78D8">
      <w:pPr>
        <w:rPr>
          <w:sz w:val="18"/>
          <w:szCs w:val="18"/>
        </w:rPr>
      </w:pPr>
    </w:p>
    <w:p w:rsidR="00422DF3" w:rsidRPr="005B493A" w:rsidRDefault="00CF78D8">
      <w:pPr>
        <w:pStyle w:val="ListParagraph"/>
        <w:numPr>
          <w:ilvl w:val="0"/>
          <w:numId w:val="58"/>
        </w:numPr>
        <w:rPr>
          <w:rFonts w:asciiTheme="minorHAnsi" w:hAnsiTheme="minorHAnsi"/>
          <w:b/>
          <w:sz w:val="18"/>
          <w:szCs w:val="18"/>
          <w:lang w:val="en-US"/>
        </w:rPr>
      </w:pPr>
      <w:r w:rsidRPr="001140BB">
        <w:rPr>
          <w:rFonts w:asciiTheme="minorHAnsi" w:hAnsiTheme="minorHAnsi" w:cstheme="minorHAnsi"/>
          <w:b/>
        </w:rPr>
        <w:t xml:space="preserve">ΕΞΟΠΛΙΣΜΟΣ ΚΥΛΙΚΕΙΟΥ </w:t>
      </w:r>
      <w:r w:rsidR="005B493A">
        <w:rPr>
          <w:rFonts w:asciiTheme="minorHAnsi" w:hAnsiTheme="minorHAnsi" w:cstheme="minorHAnsi"/>
          <w:b/>
        </w:rPr>
        <w:t>–</w:t>
      </w:r>
      <w:r w:rsidRPr="001140BB">
        <w:rPr>
          <w:rFonts w:asciiTheme="minorHAnsi" w:hAnsiTheme="minorHAnsi" w:cstheme="minorHAnsi"/>
          <w:b/>
        </w:rPr>
        <w:t xml:space="preserve"> ΠΑΡΑΣΚΕΥΑΣΤΗΡΙΟΥ</w:t>
      </w:r>
    </w:p>
    <w:tbl>
      <w:tblPr>
        <w:tblW w:w="5000" w:type="pct"/>
        <w:tblLook w:val="0000"/>
      </w:tblPr>
      <w:tblGrid>
        <w:gridCol w:w="871"/>
        <w:gridCol w:w="9159"/>
        <w:gridCol w:w="1134"/>
        <w:gridCol w:w="1068"/>
        <w:gridCol w:w="1938"/>
      </w:tblGrid>
      <w:tr w:rsidR="005B493A" w:rsidRPr="00CF78D8" w:rsidTr="003217A8">
        <w:trPr>
          <w:tblHead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D8D8D8"/>
            <w:vAlign w:val="center"/>
          </w:tcPr>
          <w:p w:rsidR="005B493A" w:rsidRPr="00CF78D8" w:rsidRDefault="005B493A" w:rsidP="003217A8">
            <w:pPr>
              <w:rPr>
                <w:rFonts w:asciiTheme="minorHAnsi" w:eastAsia="Calibri" w:hAnsiTheme="minorHAnsi"/>
                <w:sz w:val="18"/>
                <w:szCs w:val="18"/>
              </w:rPr>
            </w:pPr>
            <w:r w:rsidRPr="00F34CE6">
              <w:rPr>
                <w:rFonts w:ascii="Calibri" w:hAnsi="Calibri"/>
                <w:b/>
                <w:bCs/>
                <w:color w:val="000000"/>
                <w:sz w:val="18"/>
                <w:szCs w:val="18"/>
                <w:lang w:eastAsia="el-GR"/>
              </w:rPr>
              <w:t>ΜΑΙ Υ8 και ΜΜΧ Υ10 «Έπιπλα και λοιπός εξοπλισμός»  των πράξεων «Μουσείο Αργυροτεχνίας Ιωαννίνων» και «Μουσείο Μαστίχας Χίου»</w:t>
            </w:r>
          </w:p>
        </w:tc>
      </w:tr>
      <w:tr w:rsidR="005B493A" w:rsidRPr="00CF78D8" w:rsidTr="003217A8">
        <w:trPr>
          <w:tblHead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D8D8D8"/>
            <w:vAlign w:val="center"/>
          </w:tcPr>
          <w:p w:rsidR="005B493A" w:rsidRPr="00CF78D8" w:rsidRDefault="005B493A" w:rsidP="005B493A">
            <w:pPr>
              <w:rPr>
                <w:rFonts w:asciiTheme="minorHAnsi" w:eastAsia="Calibri" w:hAnsiTheme="minorHAnsi"/>
                <w:sz w:val="18"/>
                <w:szCs w:val="18"/>
              </w:rPr>
            </w:pPr>
            <w:r>
              <w:rPr>
                <w:rFonts w:asciiTheme="minorHAnsi" w:eastAsia="Calibri" w:hAnsiTheme="minorHAnsi"/>
                <w:sz w:val="18"/>
                <w:szCs w:val="18"/>
              </w:rPr>
              <w:t>Πίνακας συμμόρφωσης Εξοπλισμός κυλικείου - παρασκευαστηρίου</w:t>
            </w:r>
          </w:p>
        </w:tc>
      </w:tr>
      <w:tr w:rsidR="005B493A" w:rsidRPr="00CF78D8" w:rsidTr="003217A8">
        <w:trPr>
          <w:tblHead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D8D8D8"/>
            <w:vAlign w:val="center"/>
          </w:tcPr>
          <w:p w:rsidR="005B493A" w:rsidRPr="00CF78D8" w:rsidRDefault="005B493A" w:rsidP="003217A8">
            <w:pPr>
              <w:rPr>
                <w:rFonts w:asciiTheme="minorHAnsi" w:eastAsia="Calibri" w:hAnsiTheme="minorHAnsi"/>
                <w:sz w:val="18"/>
                <w:szCs w:val="18"/>
              </w:rPr>
            </w:pPr>
            <w:r>
              <w:rPr>
                <w:rFonts w:asciiTheme="minorHAnsi" w:eastAsia="Calibri" w:hAnsiTheme="minorHAnsi"/>
                <w:sz w:val="18"/>
                <w:szCs w:val="18"/>
              </w:rPr>
              <w:t>Ανάδοχος</w:t>
            </w:r>
          </w:p>
        </w:tc>
      </w:tr>
      <w:tr w:rsidR="00CF78D8" w:rsidRPr="009349EA" w:rsidTr="00CF78D8">
        <w:trPr>
          <w:tblHeader/>
        </w:trPr>
        <w:tc>
          <w:tcPr>
            <w:tcW w:w="307" w:type="pct"/>
            <w:tcBorders>
              <w:top w:val="single" w:sz="4" w:space="0" w:color="000000"/>
              <w:left w:val="single" w:sz="4" w:space="0" w:color="000000"/>
              <w:bottom w:val="single" w:sz="4" w:space="0" w:color="000000"/>
            </w:tcBorders>
            <w:shd w:val="clear" w:color="auto" w:fill="D8D8D8"/>
            <w:vAlign w:val="center"/>
          </w:tcPr>
          <w:p w:rsidR="00CF78D8" w:rsidRPr="009349EA" w:rsidRDefault="00CF78D8" w:rsidP="00CF78D8">
            <w:pPr>
              <w:rPr>
                <w:rFonts w:ascii="Calibri" w:eastAsia="Calibri" w:hAnsi="Calibri"/>
                <w:sz w:val="18"/>
                <w:szCs w:val="18"/>
              </w:rPr>
            </w:pPr>
            <w:r w:rsidRPr="009349EA">
              <w:rPr>
                <w:rFonts w:ascii="Calibri" w:eastAsia="Calibri" w:hAnsi="Calibri"/>
                <w:sz w:val="18"/>
                <w:szCs w:val="18"/>
              </w:rPr>
              <w:t>Α/Α</w:t>
            </w:r>
          </w:p>
        </w:tc>
        <w:tc>
          <w:tcPr>
            <w:tcW w:w="3232" w:type="pct"/>
            <w:tcBorders>
              <w:top w:val="single" w:sz="4" w:space="0" w:color="000000"/>
              <w:left w:val="single" w:sz="4" w:space="0" w:color="000000"/>
              <w:bottom w:val="single" w:sz="4" w:space="0" w:color="000000"/>
            </w:tcBorders>
            <w:shd w:val="clear" w:color="auto" w:fill="D8D8D8"/>
            <w:vAlign w:val="center"/>
          </w:tcPr>
          <w:p w:rsidR="00CF78D8" w:rsidRPr="009349EA" w:rsidRDefault="00CF78D8" w:rsidP="00CF78D8">
            <w:pPr>
              <w:rPr>
                <w:rFonts w:ascii="Calibri" w:eastAsia="Calibri" w:hAnsi="Calibri"/>
                <w:sz w:val="18"/>
                <w:szCs w:val="18"/>
              </w:rPr>
            </w:pPr>
            <w:r w:rsidRPr="009349EA">
              <w:rPr>
                <w:rFonts w:ascii="Calibri" w:eastAsia="Calibri" w:hAnsi="Calibri"/>
                <w:sz w:val="18"/>
                <w:szCs w:val="18"/>
              </w:rPr>
              <w:t>ΠΡΟΔΙΑΓΡΑΦΗ</w:t>
            </w:r>
          </w:p>
        </w:tc>
        <w:tc>
          <w:tcPr>
            <w:tcW w:w="400" w:type="pct"/>
            <w:tcBorders>
              <w:top w:val="single" w:sz="4" w:space="0" w:color="000000"/>
              <w:left w:val="single" w:sz="4" w:space="0" w:color="000000"/>
              <w:bottom w:val="single" w:sz="4" w:space="0" w:color="000000"/>
            </w:tcBorders>
            <w:shd w:val="clear" w:color="auto" w:fill="D8D8D8"/>
            <w:vAlign w:val="center"/>
          </w:tcPr>
          <w:p w:rsidR="00CF78D8" w:rsidRPr="009349EA" w:rsidRDefault="00CF78D8" w:rsidP="00CF78D8">
            <w:pPr>
              <w:rPr>
                <w:rFonts w:ascii="Calibri" w:eastAsia="Calibri" w:hAnsi="Calibri"/>
                <w:sz w:val="18"/>
                <w:szCs w:val="18"/>
              </w:rPr>
            </w:pPr>
            <w:r w:rsidRPr="009349EA">
              <w:rPr>
                <w:rFonts w:ascii="Calibri" w:eastAsia="Calibri" w:hAnsi="Calibri"/>
                <w:sz w:val="18"/>
                <w:szCs w:val="18"/>
              </w:rPr>
              <w:t>ΑΠΑΙΤΗΣΗ</w:t>
            </w:r>
          </w:p>
        </w:tc>
        <w:tc>
          <w:tcPr>
            <w:tcW w:w="377" w:type="pct"/>
            <w:tcBorders>
              <w:top w:val="single" w:sz="4" w:space="0" w:color="000000"/>
              <w:left w:val="single" w:sz="4" w:space="0" w:color="000000"/>
              <w:bottom w:val="single" w:sz="4" w:space="0" w:color="000000"/>
            </w:tcBorders>
            <w:shd w:val="clear" w:color="auto" w:fill="D8D8D8"/>
            <w:vAlign w:val="center"/>
          </w:tcPr>
          <w:p w:rsidR="00CF78D8" w:rsidRPr="009349EA" w:rsidRDefault="00CF78D8" w:rsidP="00CF78D8">
            <w:pPr>
              <w:rPr>
                <w:rFonts w:ascii="Calibri" w:eastAsia="Calibri" w:hAnsi="Calibri"/>
                <w:sz w:val="18"/>
                <w:szCs w:val="18"/>
              </w:rPr>
            </w:pPr>
            <w:r w:rsidRPr="009349EA">
              <w:rPr>
                <w:rFonts w:ascii="Calibri" w:eastAsia="Calibri" w:hAnsi="Calibri"/>
                <w:sz w:val="18"/>
                <w:szCs w:val="18"/>
              </w:rPr>
              <w:t>ΑΠΑΝΤΗΣΗ</w:t>
            </w:r>
          </w:p>
        </w:tc>
        <w:tc>
          <w:tcPr>
            <w:tcW w:w="684" w:type="pct"/>
            <w:tcBorders>
              <w:top w:val="single" w:sz="4" w:space="0" w:color="000000"/>
              <w:left w:val="single" w:sz="4" w:space="0" w:color="000000"/>
              <w:bottom w:val="single" w:sz="4" w:space="0" w:color="000000"/>
              <w:right w:val="single" w:sz="4" w:space="0" w:color="000000"/>
            </w:tcBorders>
            <w:shd w:val="clear" w:color="auto" w:fill="D8D8D8"/>
            <w:vAlign w:val="center"/>
          </w:tcPr>
          <w:p w:rsidR="00CF78D8" w:rsidRPr="009349EA" w:rsidRDefault="00CF78D8" w:rsidP="00CF78D8">
            <w:pPr>
              <w:rPr>
                <w:rFonts w:ascii="Calibri" w:eastAsia="Calibri" w:hAnsi="Calibri"/>
                <w:sz w:val="18"/>
                <w:szCs w:val="18"/>
              </w:rPr>
            </w:pPr>
            <w:r w:rsidRPr="009349EA">
              <w:rPr>
                <w:rFonts w:ascii="Calibri" w:eastAsia="Calibri" w:hAnsi="Calibri"/>
                <w:sz w:val="18"/>
                <w:szCs w:val="18"/>
              </w:rPr>
              <w:t>ΠΑΡΑΠΟΜΠΗ ΤΕΚΜΗΡΙΩΣΗΣ</w:t>
            </w: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r w:rsidRPr="00025D81">
              <w:rPr>
                <w:rFonts w:cstheme="minorHAnsi"/>
                <w:b/>
              </w:rPr>
              <w:t>Εσπρεσσομηχανή αυτόματη</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33770F"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rPr>
                <w:rFonts w:ascii="Calibri" w:eastAsia="Calibri" w:hAnsi="Calibri"/>
                <w:sz w:val="18"/>
                <w:szCs w:val="18"/>
                <w:lang w:val="en-US"/>
              </w:rPr>
            </w:pPr>
            <w:r w:rsidRPr="0033770F">
              <w:rPr>
                <w:rFonts w:ascii="Calibri" w:eastAsia="Calibri" w:hAnsi="Calibri"/>
                <w:sz w:val="18"/>
                <w:szCs w:val="18"/>
                <w:lang w:val="en-US"/>
              </w:rPr>
              <w:t>1</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6E6243" w:rsidRDefault="00CF78D8" w:rsidP="00CF78D8">
            <w:pPr>
              <w:numPr>
                <w:ilvl w:val="0"/>
                <w:numId w:val="12"/>
              </w:numPr>
              <w:overflowPunct/>
              <w:autoSpaceDE/>
              <w:autoSpaceDN/>
              <w:adjustRightInd/>
              <w:textAlignment w:val="auto"/>
              <w:rPr>
                <w:rFonts w:ascii="Calibri" w:eastAsia="Calibri" w:hAnsi="Calibri"/>
                <w:sz w:val="18"/>
                <w:szCs w:val="18"/>
              </w:rPr>
            </w:pPr>
            <w:r w:rsidRPr="006E6243">
              <w:rPr>
                <w:rFonts w:ascii="Calibri" w:eastAsia="Calibri" w:hAnsi="Calibri"/>
                <w:sz w:val="18"/>
                <w:szCs w:val="18"/>
              </w:rPr>
              <w:t>Τάση / Ισχύς: 400V / 4800W</w:t>
            </w:r>
          </w:p>
          <w:p w:rsidR="00CF78D8" w:rsidRPr="006E6243" w:rsidRDefault="00CF78D8" w:rsidP="00CF78D8">
            <w:pPr>
              <w:numPr>
                <w:ilvl w:val="0"/>
                <w:numId w:val="12"/>
              </w:numPr>
              <w:overflowPunct/>
              <w:autoSpaceDE/>
              <w:autoSpaceDN/>
              <w:adjustRightInd/>
              <w:textAlignment w:val="auto"/>
              <w:rPr>
                <w:rFonts w:ascii="Calibri" w:eastAsia="Calibri" w:hAnsi="Calibri"/>
                <w:sz w:val="18"/>
                <w:szCs w:val="18"/>
              </w:rPr>
            </w:pPr>
            <w:r w:rsidRPr="006E6243">
              <w:rPr>
                <w:rFonts w:ascii="Calibri" w:eastAsia="Calibri" w:hAnsi="Calibri"/>
                <w:sz w:val="18"/>
                <w:szCs w:val="18"/>
              </w:rPr>
              <w:t>Γκρουπ: 3</w:t>
            </w:r>
          </w:p>
          <w:p w:rsidR="00CF78D8" w:rsidRPr="006E6243" w:rsidRDefault="00CF78D8" w:rsidP="00CF78D8">
            <w:pPr>
              <w:numPr>
                <w:ilvl w:val="0"/>
                <w:numId w:val="12"/>
              </w:numPr>
              <w:overflowPunct/>
              <w:autoSpaceDE/>
              <w:autoSpaceDN/>
              <w:adjustRightInd/>
              <w:textAlignment w:val="auto"/>
              <w:rPr>
                <w:rFonts w:ascii="Calibri" w:eastAsia="Calibri" w:hAnsi="Calibri"/>
                <w:sz w:val="18"/>
                <w:szCs w:val="18"/>
              </w:rPr>
            </w:pPr>
            <w:r w:rsidRPr="006E6243">
              <w:rPr>
                <w:rFonts w:ascii="Calibri" w:eastAsia="Calibri" w:hAnsi="Calibri"/>
                <w:sz w:val="18"/>
                <w:szCs w:val="18"/>
              </w:rPr>
              <w:t>Βραστήρας: Ζεστού νερού &amp; ατμού 15 lt, καφέ 0,5 lt</w:t>
            </w:r>
          </w:p>
          <w:p w:rsidR="00CF78D8" w:rsidRPr="006E6243" w:rsidRDefault="00CF78D8" w:rsidP="00CF78D8">
            <w:pPr>
              <w:numPr>
                <w:ilvl w:val="0"/>
                <w:numId w:val="12"/>
              </w:numPr>
              <w:overflowPunct/>
              <w:autoSpaceDE/>
              <w:autoSpaceDN/>
              <w:adjustRightInd/>
              <w:textAlignment w:val="auto"/>
              <w:rPr>
                <w:rFonts w:ascii="Calibri" w:eastAsia="Calibri" w:hAnsi="Calibri"/>
                <w:sz w:val="18"/>
                <w:szCs w:val="18"/>
              </w:rPr>
            </w:pPr>
            <w:r w:rsidRPr="006E6243">
              <w:rPr>
                <w:rFonts w:ascii="Calibri" w:eastAsia="Calibri" w:hAnsi="Calibri"/>
                <w:sz w:val="18"/>
                <w:szCs w:val="18"/>
              </w:rPr>
              <w:t>Ημερήσια παραγωγή: 120 φλιτζάνια ανά γκρουπ</w:t>
            </w:r>
          </w:p>
          <w:p w:rsidR="00CF78D8" w:rsidRPr="006E6243" w:rsidRDefault="00CF78D8" w:rsidP="00CF78D8">
            <w:pPr>
              <w:numPr>
                <w:ilvl w:val="0"/>
                <w:numId w:val="12"/>
              </w:numPr>
              <w:overflowPunct/>
              <w:autoSpaceDE/>
              <w:autoSpaceDN/>
              <w:adjustRightInd/>
              <w:textAlignment w:val="auto"/>
              <w:rPr>
                <w:rFonts w:ascii="Calibri" w:eastAsia="Calibri" w:hAnsi="Calibri"/>
                <w:sz w:val="18"/>
                <w:szCs w:val="18"/>
              </w:rPr>
            </w:pPr>
            <w:r w:rsidRPr="006E6243">
              <w:rPr>
                <w:rFonts w:ascii="Calibri" w:eastAsia="Calibri" w:hAnsi="Calibri"/>
                <w:sz w:val="18"/>
                <w:szCs w:val="18"/>
              </w:rPr>
              <w:t>Ωριαία παραγωγή: Το μέγιστο 90 φλιτζάνια ανά γκρουπ</w:t>
            </w:r>
          </w:p>
          <w:p w:rsidR="00CF78D8" w:rsidRPr="006E6243" w:rsidRDefault="00CF78D8" w:rsidP="00CF78D8">
            <w:pPr>
              <w:numPr>
                <w:ilvl w:val="0"/>
                <w:numId w:val="12"/>
              </w:numPr>
              <w:overflowPunct/>
              <w:autoSpaceDE/>
              <w:autoSpaceDN/>
              <w:adjustRightInd/>
              <w:textAlignment w:val="auto"/>
              <w:rPr>
                <w:rFonts w:ascii="Calibri" w:eastAsia="Calibri" w:hAnsi="Calibri"/>
                <w:sz w:val="18"/>
                <w:szCs w:val="18"/>
              </w:rPr>
            </w:pPr>
            <w:r w:rsidRPr="006E6243">
              <w:rPr>
                <w:rFonts w:ascii="Calibri" w:eastAsia="Calibri" w:hAnsi="Calibri"/>
                <w:sz w:val="18"/>
                <w:szCs w:val="18"/>
              </w:rPr>
              <w:lastRenderedPageBreak/>
              <w:t>Απόσταση μεταξύ γκρουπ και σχάρας: 8,5 cm</w:t>
            </w:r>
          </w:p>
          <w:p w:rsidR="00CF78D8" w:rsidRPr="006E6243" w:rsidRDefault="00CF78D8" w:rsidP="00CF78D8">
            <w:pPr>
              <w:numPr>
                <w:ilvl w:val="0"/>
                <w:numId w:val="12"/>
              </w:numPr>
              <w:overflowPunct/>
              <w:autoSpaceDE/>
              <w:autoSpaceDN/>
              <w:adjustRightInd/>
              <w:textAlignment w:val="auto"/>
              <w:rPr>
                <w:rFonts w:ascii="Calibri" w:eastAsia="Calibri" w:hAnsi="Calibri"/>
                <w:sz w:val="18"/>
                <w:szCs w:val="18"/>
              </w:rPr>
            </w:pPr>
            <w:r w:rsidRPr="006E6243">
              <w:rPr>
                <w:rFonts w:ascii="Calibri" w:eastAsia="Calibri" w:hAnsi="Calibri"/>
                <w:sz w:val="18"/>
                <w:szCs w:val="18"/>
              </w:rPr>
              <w:t>Ισχύς 4,8kW / 220V ή 380V</w:t>
            </w:r>
          </w:p>
          <w:p w:rsidR="00CF78D8" w:rsidRPr="006E6243" w:rsidRDefault="00CF78D8" w:rsidP="00CF78D8">
            <w:pPr>
              <w:rPr>
                <w:rFonts w:ascii="Calibri" w:eastAsia="Calibri" w:hAnsi="Calibri"/>
                <w:sz w:val="18"/>
                <w:szCs w:val="18"/>
              </w:rPr>
            </w:pPr>
            <w:r w:rsidRPr="006E6243">
              <w:rPr>
                <w:rFonts w:ascii="Calibri" w:eastAsia="Calibri" w:hAnsi="Calibri"/>
                <w:sz w:val="18"/>
                <w:szCs w:val="18"/>
              </w:rPr>
              <w:t>Ειδικά standart χαρακτηριστικά:</w:t>
            </w:r>
          </w:p>
          <w:p w:rsidR="00CF78D8" w:rsidRPr="006E6243" w:rsidRDefault="00CF78D8" w:rsidP="00CF78D8">
            <w:pPr>
              <w:numPr>
                <w:ilvl w:val="0"/>
                <w:numId w:val="13"/>
              </w:numPr>
              <w:overflowPunct/>
              <w:autoSpaceDE/>
              <w:autoSpaceDN/>
              <w:adjustRightInd/>
              <w:textAlignment w:val="auto"/>
              <w:rPr>
                <w:rFonts w:ascii="Calibri" w:eastAsia="Calibri" w:hAnsi="Calibri"/>
                <w:sz w:val="18"/>
                <w:szCs w:val="18"/>
              </w:rPr>
            </w:pPr>
            <w:r w:rsidRPr="006E6243">
              <w:rPr>
                <w:rFonts w:ascii="Calibri" w:eastAsia="Calibri" w:hAnsi="Calibri"/>
                <w:sz w:val="18"/>
                <w:szCs w:val="18"/>
              </w:rPr>
              <w:t>Βραστήρας ζεστού νερού και ατμού</w:t>
            </w:r>
          </w:p>
          <w:p w:rsidR="00CF78D8" w:rsidRPr="006E6243" w:rsidRDefault="00CF78D8" w:rsidP="00CF78D8">
            <w:pPr>
              <w:numPr>
                <w:ilvl w:val="0"/>
                <w:numId w:val="13"/>
              </w:numPr>
              <w:overflowPunct/>
              <w:autoSpaceDE/>
              <w:autoSpaceDN/>
              <w:adjustRightInd/>
              <w:textAlignment w:val="auto"/>
              <w:rPr>
                <w:rFonts w:ascii="Calibri" w:eastAsia="Calibri" w:hAnsi="Calibri"/>
                <w:sz w:val="18"/>
                <w:szCs w:val="18"/>
              </w:rPr>
            </w:pPr>
            <w:r w:rsidRPr="006E6243">
              <w:rPr>
                <w:rFonts w:ascii="Calibri" w:eastAsia="Calibri" w:hAnsi="Calibri"/>
                <w:sz w:val="18"/>
                <w:szCs w:val="18"/>
              </w:rPr>
              <w:t>Ανεξάρτητη λειτουργία των γκρουπ λόγο ύπαρξης διαφορετικού βραστήρα σε κάθε γκρουπ</w:t>
            </w:r>
          </w:p>
          <w:p w:rsidR="00CF78D8" w:rsidRPr="006E6243" w:rsidRDefault="00CF78D8" w:rsidP="00CF78D8">
            <w:pPr>
              <w:numPr>
                <w:ilvl w:val="0"/>
                <w:numId w:val="13"/>
              </w:numPr>
              <w:overflowPunct/>
              <w:autoSpaceDE/>
              <w:autoSpaceDN/>
              <w:adjustRightInd/>
              <w:textAlignment w:val="auto"/>
              <w:rPr>
                <w:rFonts w:ascii="Calibri" w:eastAsia="Calibri" w:hAnsi="Calibri"/>
                <w:sz w:val="18"/>
                <w:szCs w:val="18"/>
              </w:rPr>
            </w:pPr>
            <w:r w:rsidRPr="006E6243">
              <w:rPr>
                <w:rFonts w:ascii="Calibri" w:eastAsia="Calibri" w:hAnsi="Calibri"/>
                <w:sz w:val="18"/>
                <w:szCs w:val="18"/>
              </w:rPr>
              <w:t>Δυνατότητα διαφορετικής λειτουργίας και θερμοκρασίας σε κάθε γκρουπ. Ηλεκτρονικά και με ακρίβεια του 1/10°C ρύθμιση της θερμοκρασίας του κάθε γκρουπ (DTCS)</w:t>
            </w:r>
          </w:p>
          <w:p w:rsidR="00CF78D8" w:rsidRPr="006E6243" w:rsidRDefault="00CF78D8" w:rsidP="00CF78D8">
            <w:pPr>
              <w:numPr>
                <w:ilvl w:val="0"/>
                <w:numId w:val="13"/>
              </w:numPr>
              <w:overflowPunct/>
              <w:autoSpaceDE/>
              <w:autoSpaceDN/>
              <w:adjustRightInd/>
              <w:textAlignment w:val="auto"/>
              <w:rPr>
                <w:rFonts w:ascii="Calibri" w:eastAsia="Calibri" w:hAnsi="Calibri"/>
                <w:sz w:val="18"/>
                <w:szCs w:val="18"/>
              </w:rPr>
            </w:pPr>
            <w:r w:rsidRPr="006E6243">
              <w:rPr>
                <w:rFonts w:ascii="Calibri" w:eastAsia="Calibri" w:hAnsi="Calibri"/>
                <w:sz w:val="18"/>
                <w:szCs w:val="18"/>
              </w:rPr>
              <w:t>Ειδικά διαμορφωμένο σύστημα αλληλεπίδρασης της μηχανής με μύλο άλεσης για αυτόματη ρύθμιση του μύλου από την μηχανή (GCS)</w:t>
            </w:r>
          </w:p>
          <w:p w:rsidR="00CF78D8" w:rsidRPr="006E6243" w:rsidRDefault="00CF78D8" w:rsidP="00CF78D8">
            <w:pPr>
              <w:rPr>
                <w:rFonts w:ascii="Calibri" w:eastAsia="Calibri" w:hAnsi="Calibri"/>
                <w:sz w:val="18"/>
                <w:szCs w:val="18"/>
              </w:rPr>
            </w:pPr>
            <w:r w:rsidRPr="006E6243">
              <w:rPr>
                <w:rFonts w:ascii="Calibri" w:eastAsia="Calibri" w:hAnsi="Calibri"/>
                <w:sz w:val="18"/>
                <w:szCs w:val="18"/>
              </w:rPr>
              <w:t xml:space="preserve">Πρόσθετα Προαιρετικά: </w:t>
            </w:r>
          </w:p>
          <w:p w:rsidR="00CF78D8" w:rsidRPr="006E6243" w:rsidRDefault="00CF78D8" w:rsidP="00CF78D8">
            <w:pPr>
              <w:numPr>
                <w:ilvl w:val="0"/>
                <w:numId w:val="14"/>
              </w:numPr>
              <w:overflowPunct/>
              <w:autoSpaceDE/>
              <w:autoSpaceDN/>
              <w:adjustRightInd/>
              <w:textAlignment w:val="auto"/>
              <w:rPr>
                <w:rFonts w:ascii="Calibri" w:eastAsia="Calibri" w:hAnsi="Calibri"/>
                <w:sz w:val="18"/>
                <w:szCs w:val="18"/>
              </w:rPr>
            </w:pPr>
            <w:r w:rsidRPr="006E6243">
              <w:rPr>
                <w:rFonts w:ascii="Calibri" w:eastAsia="Calibri" w:hAnsi="Calibri"/>
                <w:sz w:val="18"/>
                <w:szCs w:val="18"/>
              </w:rPr>
              <w:t>Χειριστήριο ψηφιακού προγραμματισμού παραμέτρων των γκρουπ και του βραστήρα (DCS)</w:t>
            </w:r>
          </w:p>
          <w:p w:rsidR="00CF78D8" w:rsidRPr="006E6243" w:rsidRDefault="00CF78D8" w:rsidP="00CF78D8">
            <w:pPr>
              <w:numPr>
                <w:ilvl w:val="0"/>
                <w:numId w:val="14"/>
              </w:numPr>
              <w:overflowPunct/>
              <w:autoSpaceDE/>
              <w:autoSpaceDN/>
              <w:adjustRightInd/>
              <w:textAlignment w:val="auto"/>
              <w:rPr>
                <w:rFonts w:ascii="Calibri" w:eastAsia="Calibri" w:hAnsi="Calibri"/>
                <w:sz w:val="18"/>
                <w:szCs w:val="18"/>
              </w:rPr>
            </w:pPr>
            <w:r w:rsidRPr="006E6243">
              <w:rPr>
                <w:rFonts w:ascii="Calibri" w:eastAsia="Calibri" w:hAnsi="Calibri"/>
                <w:sz w:val="18"/>
                <w:szCs w:val="18"/>
              </w:rPr>
              <w:t>Σύστημα απομακρυσμένης σύνδεσης για έλεγχο και ρυθμίσεις της μηχανής. (OCS)</w:t>
            </w:r>
          </w:p>
          <w:p w:rsidR="00CF78D8" w:rsidRPr="0033770F" w:rsidRDefault="00CF78D8" w:rsidP="00CF78D8">
            <w:pPr>
              <w:rPr>
                <w:rFonts w:ascii="Calibri" w:eastAsia="Calibri" w:hAnsi="Calibri"/>
                <w:sz w:val="18"/>
                <w:szCs w:val="18"/>
              </w:rPr>
            </w:pPr>
            <w:r w:rsidRPr="006E6243">
              <w:rPr>
                <w:rFonts w:ascii="Calibri" w:eastAsia="Calibri" w:hAnsi="Calibri"/>
                <w:sz w:val="18"/>
                <w:szCs w:val="18"/>
              </w:rPr>
              <w:t>Σύστημα παρασκευής αφρογάλακτος ρυθμιζόμενο σε κάθε θερμοκρασία (MCS)</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rPr>
                <w:rFonts w:ascii="Calibri" w:eastAsia="Calibri" w:hAnsi="Calibri"/>
                <w:sz w:val="18"/>
                <w:szCs w:val="18"/>
              </w:rPr>
            </w:pPr>
            <w:r>
              <w:rPr>
                <w:rFonts w:ascii="Calibri" w:eastAsia="Calibri" w:hAnsi="Calibri"/>
                <w:sz w:val="18"/>
                <w:szCs w:val="18"/>
              </w:rPr>
              <w:lastRenderedPageBreak/>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33770F"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lastRenderedPageBreak/>
              <w:t>Ερμάριο υπολειμμάτων καφέ διπλό</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2</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Κατασκευασμένος από ανοξείδωτο χάλυβα</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Συρτάρια από ανοξείδωτο χάλυβα</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Μπάρα στο συρτάρι</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Εξωτερικές διαστάσεις (ΜxΠxΥ) cm 130x50x23</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Συρτάρια (τεμ./Διαστάσεις(ΜxΠxΥ cm.) 3/36x45x13</w:t>
            </w:r>
          </w:p>
          <w:p w:rsidR="00CF78D8" w:rsidRPr="0033770F" w:rsidRDefault="00CF78D8" w:rsidP="00CF78D8">
            <w:pPr>
              <w:jc w:val="both"/>
              <w:rPr>
                <w:rFonts w:cstheme="minorHAnsi"/>
                <w:sz w:val="18"/>
                <w:szCs w:val="18"/>
              </w:rPr>
            </w:pPr>
            <w:r w:rsidRPr="00025D81">
              <w:rPr>
                <w:rFonts w:cstheme="minorHAnsi"/>
                <w:sz w:val="18"/>
                <w:szCs w:val="18"/>
              </w:rPr>
              <w:t>Εσωτερική ελαστική μπάρα μία ανά συρτάρι</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r>
              <w:rPr>
                <w:rFonts w:ascii="Calibri" w:eastAsia="Calibri" w:hAnsi="Calibri"/>
                <w:sz w:val="18"/>
                <w:szCs w:val="18"/>
              </w:rPr>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t>Φραπιέρα</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3</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Αδιάβροχος διακόπτης on/off δύο ταχυτήτων</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Αντιολισθητικά ποδαρικά</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Εξ' ολοκλήρου κατασκευασμένη από υλικό ABS υψηλής σκληρότητας και αντοχής, κατάλληλο για τρόφιμα</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Πανίσχυρος αθάνατος κινητήρας με θερμικό ασφαλείας</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Διατίθεται με πλαστικό ποτήρι</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Προπέλα ειδικής κατασκευής για την δυνατότητα αφρόγαλου</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Προαιρετικά υπάρχει η δυνατότητα προσαρμογής ανοξείδωτης προπέλας για μεγαλύτερη αντοχή</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Με πολυκαρμπονικό στήριγμα αντοχής κρεμαστού ποτηριού</w:t>
            </w:r>
          </w:p>
          <w:p w:rsidR="00CF78D8" w:rsidRPr="001140BB"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Με 15.000 / 22.000 στροφές ανά λεπτό</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r>
              <w:rPr>
                <w:rFonts w:ascii="Calibri" w:eastAsia="Calibri" w:hAnsi="Calibri"/>
                <w:sz w:val="18"/>
                <w:szCs w:val="18"/>
              </w:rPr>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t>Παγομηχανή</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4</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Με σύστημα ψεκασμού</w:t>
            </w:r>
          </w:p>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Με ενσωματωμένη αποθήκη</w:t>
            </w:r>
          </w:p>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Παράγει διάφανα στρογγυλά και συμπαγές παγάκια σε 3 διαστάσεις</w:t>
            </w:r>
          </w:p>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lastRenderedPageBreak/>
              <w:t>Ανθεκτικό ανοξείδωτο περίβλημα</w:t>
            </w:r>
          </w:p>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Απλά και αξιόπιστα ηλεκτροκίνητα τηλεχειριστήρια</w:t>
            </w:r>
          </w:p>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Με κυκλοφορία αέρα από την πρόσοψη για εντοιχιζόμενη εγκατάσταση (μόνο στα αερόψυκτα μοντέλα)</w:t>
            </w:r>
          </w:p>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Εμπρόσθια τοποθετημένος συμπυκνωτής φίλτρου αέρα, αφαιρούμενος και εύκολος στην πλύση (μόνο στα αερόψυκτα μοντέλα)</w:t>
            </w:r>
          </w:p>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Με διακόπτη on-off και ένδειξη για συντήρηση στην πρόσοψη</w:t>
            </w:r>
          </w:p>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Εργονομικά σχεδιασμένη αποθήκευση πάγου, με πόρτα που κρύβεται</w:t>
            </w:r>
          </w:p>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Σύστημα ελέγχου μικροβίων στο χώρο αποθήκευσης πάγου</w:t>
            </w:r>
          </w:p>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Σύστημα νερού προστατευμένο με σύστημα anti-scale</w:t>
            </w:r>
          </w:p>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Πλαστικά μέρη κατασκευασμένα από αντιμικροβιακό υλικό</w:t>
            </w:r>
          </w:p>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Εγγύηση 2 χρόνια</w:t>
            </w:r>
          </w:p>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Με δυνατότητα παραγγελίας από 3 διαφορετικές διαστάσεις πάγου:</w:t>
            </w:r>
          </w:p>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Μικρό 8gr / 21x25χιλ</w:t>
            </w:r>
          </w:p>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Μεσαίο 20gr / 29x34χιλ</w:t>
            </w:r>
          </w:p>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Μεγάλο 39gr / 38x41χιλ</w:t>
            </w:r>
          </w:p>
          <w:p w:rsidR="00CF78D8" w:rsidRPr="00025D81" w:rsidRDefault="00CF78D8" w:rsidP="00CF78D8">
            <w:pPr>
              <w:rPr>
                <w:rFonts w:cstheme="minorHAnsi"/>
                <w:sz w:val="18"/>
                <w:szCs w:val="18"/>
              </w:rPr>
            </w:pPr>
            <w:r w:rsidRPr="00025D81">
              <w:rPr>
                <w:rFonts w:cstheme="minorHAnsi"/>
                <w:sz w:val="18"/>
                <w:szCs w:val="18"/>
              </w:rPr>
              <w:t>Επιπλέον Χαρακτηριστικά</w:t>
            </w:r>
          </w:p>
          <w:tbl>
            <w:tblPr>
              <w:tblW w:w="0" w:type="auto"/>
              <w:tblCellSpacing w:w="0" w:type="dxa"/>
              <w:tblCellMar>
                <w:left w:w="0" w:type="dxa"/>
                <w:right w:w="0" w:type="dxa"/>
              </w:tblCellMar>
              <w:tblLook w:val="04A0"/>
            </w:tblPr>
            <w:tblGrid>
              <w:gridCol w:w="3219"/>
              <w:gridCol w:w="1782"/>
            </w:tblGrid>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Απόδοση (Kg/ημέρα):</w:t>
                  </w:r>
                </w:p>
              </w:tc>
              <w:tc>
                <w:tcPr>
                  <w:tcW w:w="0" w:type="auto"/>
                  <w:vAlign w:val="center"/>
                  <w:hideMark/>
                </w:tcPr>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137</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Χωρητικότητα αποθήκης Kg:</w:t>
                  </w:r>
                </w:p>
              </w:tc>
              <w:tc>
                <w:tcPr>
                  <w:tcW w:w="0" w:type="auto"/>
                  <w:vAlign w:val="center"/>
                  <w:hideMark/>
                </w:tcPr>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50</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Τύπος πάγου:</w:t>
                  </w:r>
                </w:p>
              </w:tc>
              <w:tc>
                <w:tcPr>
                  <w:tcW w:w="0" w:type="auto"/>
                  <w:vAlign w:val="center"/>
                  <w:hideMark/>
                </w:tcPr>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Συμπαγές</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Μήκος εξωτερικό (εκ):</w:t>
                  </w:r>
                </w:p>
              </w:tc>
              <w:tc>
                <w:tcPr>
                  <w:tcW w:w="0" w:type="auto"/>
                  <w:vAlign w:val="center"/>
                  <w:hideMark/>
                </w:tcPr>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125</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Βάθος εξωτερικό (εκ):</w:t>
                  </w:r>
                </w:p>
              </w:tc>
              <w:tc>
                <w:tcPr>
                  <w:tcW w:w="0" w:type="auto"/>
                  <w:vAlign w:val="center"/>
                  <w:hideMark/>
                </w:tcPr>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62</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Ύψος εξωτερικό (εκ):</w:t>
                  </w:r>
                </w:p>
              </w:tc>
              <w:tc>
                <w:tcPr>
                  <w:tcW w:w="0" w:type="auto"/>
                  <w:vAlign w:val="center"/>
                  <w:hideMark/>
                </w:tcPr>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78</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Βάρος:</w:t>
                  </w:r>
                </w:p>
              </w:tc>
              <w:tc>
                <w:tcPr>
                  <w:tcW w:w="0" w:type="auto"/>
                  <w:vAlign w:val="center"/>
                  <w:hideMark/>
                </w:tcPr>
                <w:p w:rsidR="00CF78D8" w:rsidRPr="00025D81" w:rsidRDefault="00CF78D8" w:rsidP="00CF78D8">
                  <w:pPr>
                    <w:numPr>
                      <w:ilvl w:val="0"/>
                      <w:numId w:val="13"/>
                    </w:numPr>
                    <w:overflowPunct/>
                    <w:autoSpaceDE/>
                    <w:autoSpaceDN/>
                    <w:adjustRightInd/>
                    <w:textAlignment w:val="auto"/>
                    <w:rPr>
                      <w:rFonts w:cstheme="minorHAnsi"/>
                      <w:sz w:val="18"/>
                      <w:szCs w:val="18"/>
                    </w:rPr>
                  </w:pPr>
                  <w:r w:rsidRPr="00025D81">
                    <w:rPr>
                      <w:rFonts w:cstheme="minorHAnsi"/>
                      <w:sz w:val="18"/>
                      <w:szCs w:val="18"/>
                    </w:rPr>
                    <w:t>82.00kg</w:t>
                  </w:r>
                </w:p>
              </w:tc>
            </w:tr>
          </w:tbl>
          <w:p w:rsidR="00CF78D8" w:rsidRPr="0033770F" w:rsidRDefault="00CF78D8" w:rsidP="00CF78D8">
            <w:pPr>
              <w:rPr>
                <w:rFonts w:cstheme="minorHAnsi"/>
                <w:sz w:val="18"/>
                <w:szCs w:val="18"/>
              </w:rPr>
            </w:pP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r>
              <w:rPr>
                <w:rFonts w:ascii="Calibri" w:eastAsia="Calibri" w:hAnsi="Calibri"/>
                <w:sz w:val="18"/>
                <w:szCs w:val="18"/>
              </w:rPr>
              <w:lastRenderedPageBreak/>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lastRenderedPageBreak/>
              <w:t>Μπλέντερ</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33770F"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5</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Με κανάτα 2Lt πλαστική άθραυστη</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Ανοξείδωτο κόμπλερ &amp; μαχαίρια</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Πανίσχυρο μοτέρ 1500W !</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Δυνατότητα θραύσης πάγου</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Ταχύτητα 22.000 / 28.000 στροφές ανα λεπτό</w:t>
            </w:r>
          </w:p>
          <w:p w:rsidR="00CF78D8" w:rsidRPr="00025D81" w:rsidRDefault="00CF78D8" w:rsidP="00CF78D8">
            <w:pPr>
              <w:jc w:val="both"/>
              <w:rPr>
                <w:rFonts w:cstheme="minorHAnsi"/>
                <w:sz w:val="18"/>
                <w:szCs w:val="18"/>
              </w:rPr>
            </w:pPr>
            <w:r w:rsidRPr="00025D81">
              <w:rPr>
                <w:rFonts w:cstheme="minorHAnsi"/>
                <w:sz w:val="18"/>
                <w:szCs w:val="18"/>
              </w:rPr>
              <w:t>Επιπλέον Χαρακτηριστικά</w:t>
            </w:r>
          </w:p>
          <w:tbl>
            <w:tblPr>
              <w:tblW w:w="0" w:type="auto"/>
              <w:tblCellSpacing w:w="0" w:type="dxa"/>
              <w:tblCellMar>
                <w:left w:w="0" w:type="dxa"/>
                <w:right w:w="0" w:type="dxa"/>
              </w:tblCellMar>
              <w:tblLook w:val="04A0"/>
            </w:tblPr>
            <w:tblGrid>
              <w:gridCol w:w="3264"/>
              <w:gridCol w:w="1575"/>
            </w:tblGrid>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Θρυμματισμός πάγου:</w:t>
                  </w:r>
                </w:p>
              </w:tc>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ΝΑΙ</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Στροφές ανα λεπτό:</w:t>
                  </w:r>
                </w:p>
              </w:tc>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28.000</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Ισχύς σε W:</w:t>
                  </w:r>
                </w:p>
              </w:tc>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1500</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Χωρητικότητα κανάτας σε Lt:</w:t>
                  </w:r>
                </w:p>
              </w:tc>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2</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Μήκος εξωτερικό (εκ):</w:t>
                  </w:r>
                </w:p>
              </w:tc>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20</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lastRenderedPageBreak/>
                    <w:t>Βάθος εξωτερικό (εκ):</w:t>
                  </w:r>
                </w:p>
              </w:tc>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23</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Ύψος εξωτερικό (εκ):</w:t>
                  </w:r>
                </w:p>
              </w:tc>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51</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Βάρος:</w:t>
                  </w:r>
                </w:p>
              </w:tc>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5.00kg</w:t>
                  </w:r>
                </w:p>
              </w:tc>
            </w:tr>
          </w:tbl>
          <w:p w:rsidR="00CF78D8" w:rsidRPr="006E6243" w:rsidRDefault="00CF78D8" w:rsidP="00CF78D8">
            <w:pPr>
              <w:jc w:val="both"/>
              <w:rPr>
                <w:rFonts w:cstheme="minorHAnsi"/>
                <w:sz w:val="18"/>
                <w:szCs w:val="18"/>
                <w:lang w:val="en-US"/>
              </w:rPr>
            </w:pP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rPr>
                <w:rFonts w:ascii="Calibri" w:eastAsia="Calibri" w:hAnsi="Calibri"/>
                <w:sz w:val="18"/>
                <w:szCs w:val="18"/>
                <w:lang w:val="en-US"/>
              </w:rPr>
            </w:pPr>
            <w:r>
              <w:rPr>
                <w:rFonts w:ascii="Calibri" w:eastAsia="Calibri" w:hAnsi="Calibri"/>
                <w:sz w:val="18"/>
                <w:szCs w:val="18"/>
              </w:rPr>
              <w:lastRenderedPageBreak/>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33770F" w:rsidRDefault="00CF78D8" w:rsidP="00CF78D8">
            <w:pPr>
              <w:rPr>
                <w:rFonts w:ascii="Calibri" w:eastAsia="Calibri" w:hAnsi="Calibri"/>
                <w:sz w:val="18"/>
                <w:szCs w:val="18"/>
                <w:lang w:val="en-US"/>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33770F" w:rsidRDefault="00CF78D8" w:rsidP="00CF78D8">
            <w:pPr>
              <w:rPr>
                <w:rFonts w:ascii="Calibri" w:eastAsia="Calibri" w:hAnsi="Calibri"/>
                <w:sz w:val="18"/>
                <w:szCs w:val="18"/>
                <w:lang w:val="en-US"/>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lang w:val="en-US"/>
              </w:rPr>
            </w:pPr>
            <w:r w:rsidRPr="00025D81">
              <w:rPr>
                <w:rFonts w:cstheme="minorHAnsi"/>
                <w:b/>
              </w:rPr>
              <w:lastRenderedPageBreak/>
              <w:t>Λάντζα ανοικτή</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lang w:val="en-US"/>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lang w:val="en-US"/>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lang w:val="en-US"/>
              </w:rPr>
            </w:pPr>
          </w:p>
        </w:tc>
      </w:tr>
      <w:tr w:rsidR="00CF78D8" w:rsidRPr="00025D81"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6</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sz w:val="18"/>
                <w:szCs w:val="18"/>
              </w:rPr>
            </w:pPr>
            <w:r w:rsidRPr="00025D81">
              <w:rPr>
                <w:rFonts w:cstheme="minorHAnsi"/>
                <w:sz w:val="18"/>
                <w:szCs w:val="18"/>
              </w:rPr>
              <w:t>Από ανοξείδωτη λαμαρίνα, με δύο θέσεις νεροχύτη.</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sz w:val="18"/>
                <w:szCs w:val="18"/>
              </w:rPr>
            </w:pPr>
            <w:r>
              <w:rPr>
                <w:rFonts w:ascii="Calibri" w:eastAsia="Calibri" w:hAnsi="Calibri"/>
                <w:sz w:val="18"/>
                <w:szCs w:val="18"/>
              </w:rPr>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t>Ερμάριο</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7</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Ανοξείδωτη λαμαρίνα AISI 304</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Πόδια ανοξείδωτα ρυθμιζόμενα έως 30mm</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Με 2 πόρτες συρόμενες</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Στιβαρή κατασκευή</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Ράφι αντοχής στο εσωτερικό</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r>
              <w:rPr>
                <w:rFonts w:ascii="Calibri" w:eastAsia="Calibri" w:hAnsi="Calibri"/>
                <w:sz w:val="18"/>
                <w:szCs w:val="18"/>
              </w:rPr>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t>Πλυντήριο επαγγελματικής χρήσης</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8</w:t>
            </w:r>
          </w:p>
        </w:tc>
        <w:tc>
          <w:tcPr>
            <w:tcW w:w="3232" w:type="pct"/>
            <w:tcBorders>
              <w:top w:val="single" w:sz="4" w:space="0" w:color="000000"/>
              <w:left w:val="single" w:sz="4" w:space="0" w:color="000000"/>
              <w:bottom w:val="single" w:sz="4" w:space="0" w:color="000000"/>
            </w:tcBorders>
            <w:shd w:val="clear" w:color="auto" w:fill="auto"/>
            <w:vAlign w:val="center"/>
          </w:tcPr>
          <w:tbl>
            <w:tblPr>
              <w:tblpPr w:leftFromText="180" w:rightFromText="180" w:vertAnchor="text" w:horzAnchor="margin" w:tblpY="119"/>
              <w:tblOverlap w:val="never"/>
              <w:tblW w:w="0" w:type="auto"/>
              <w:tblLook w:val="0000"/>
            </w:tblPr>
            <w:tblGrid>
              <w:gridCol w:w="5495"/>
              <w:gridCol w:w="1417"/>
              <w:gridCol w:w="1620"/>
            </w:tblGrid>
            <w:tr w:rsidR="00CF78D8" w:rsidRPr="00025D81" w:rsidTr="001140BB">
              <w:tc>
                <w:tcPr>
                  <w:tcW w:w="5495" w:type="dxa"/>
                  <w:tcBorders>
                    <w:top w:val="single" w:sz="4" w:space="0" w:color="000000"/>
                    <w:left w:val="single" w:sz="4" w:space="0" w:color="000000"/>
                    <w:bottom w:val="single" w:sz="4" w:space="0" w:color="000000"/>
                  </w:tcBorders>
                  <w:shd w:val="clear" w:color="auto" w:fill="D9D9D9"/>
                </w:tcPr>
                <w:p w:rsidR="00CF78D8" w:rsidRPr="00025D81" w:rsidRDefault="00CF78D8" w:rsidP="00CF78D8">
                  <w:pPr>
                    <w:jc w:val="both"/>
                    <w:rPr>
                      <w:rFonts w:cstheme="minorHAnsi"/>
                      <w:sz w:val="18"/>
                      <w:szCs w:val="18"/>
                    </w:rPr>
                  </w:pPr>
                </w:p>
              </w:tc>
              <w:tc>
                <w:tcPr>
                  <w:tcW w:w="1417" w:type="dxa"/>
                  <w:tcBorders>
                    <w:top w:val="single" w:sz="4" w:space="0" w:color="000000"/>
                    <w:left w:val="single" w:sz="4" w:space="0" w:color="000000"/>
                    <w:bottom w:val="single" w:sz="4" w:space="0" w:color="000000"/>
                  </w:tcBorders>
                  <w:shd w:val="clear" w:color="auto" w:fill="D9D9D9"/>
                </w:tcPr>
                <w:p w:rsidR="00CF78D8" w:rsidRPr="00025D81" w:rsidRDefault="00CF78D8" w:rsidP="00CF78D8">
                  <w:pPr>
                    <w:jc w:val="both"/>
                    <w:rPr>
                      <w:rFonts w:cstheme="minorHAnsi"/>
                      <w:b/>
                      <w:sz w:val="18"/>
                      <w:szCs w:val="18"/>
                    </w:rPr>
                  </w:pPr>
                  <w:r w:rsidRPr="00025D81">
                    <w:rPr>
                      <w:rFonts w:cstheme="minorHAnsi"/>
                      <w:b/>
                      <w:sz w:val="18"/>
                      <w:szCs w:val="18"/>
                    </w:rPr>
                    <w:t>230V</w:t>
                  </w:r>
                </w:p>
              </w:tc>
              <w:tc>
                <w:tcPr>
                  <w:tcW w:w="1620" w:type="dxa"/>
                  <w:tcBorders>
                    <w:top w:val="single" w:sz="4" w:space="0" w:color="000000"/>
                    <w:left w:val="single" w:sz="4" w:space="0" w:color="000000"/>
                    <w:bottom w:val="single" w:sz="4" w:space="0" w:color="000000"/>
                    <w:right w:val="single" w:sz="4" w:space="0" w:color="000000"/>
                  </w:tcBorders>
                  <w:shd w:val="clear" w:color="auto" w:fill="D9D9D9"/>
                </w:tcPr>
                <w:p w:rsidR="00CF78D8" w:rsidRPr="00025D81" w:rsidRDefault="00CF78D8" w:rsidP="00CF78D8">
                  <w:pPr>
                    <w:jc w:val="both"/>
                    <w:rPr>
                      <w:rFonts w:cstheme="minorHAnsi"/>
                      <w:sz w:val="18"/>
                      <w:szCs w:val="18"/>
                    </w:rPr>
                  </w:pPr>
                  <w:r w:rsidRPr="00025D81">
                    <w:rPr>
                      <w:rFonts w:cstheme="minorHAnsi"/>
                      <w:b/>
                      <w:sz w:val="18"/>
                      <w:szCs w:val="18"/>
                    </w:rPr>
                    <w:t>400V</w:t>
                  </w:r>
                </w:p>
              </w:tc>
            </w:tr>
            <w:tr w:rsidR="00CF78D8" w:rsidRPr="00025D81" w:rsidTr="001140BB">
              <w:trPr>
                <w:trHeight w:val="339"/>
              </w:trPr>
              <w:tc>
                <w:tcPr>
                  <w:tcW w:w="5495" w:type="dxa"/>
                  <w:tcBorders>
                    <w:top w:val="single" w:sz="4" w:space="0" w:color="000000"/>
                    <w:left w:val="single" w:sz="4" w:space="0" w:color="000000"/>
                    <w:bottom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Μέγιστες διαστάσεις</w:t>
                  </w:r>
                </w:p>
              </w:tc>
              <w:tc>
                <w:tcPr>
                  <w:tcW w:w="3037" w:type="dxa"/>
                  <w:gridSpan w:val="2"/>
                  <w:tcBorders>
                    <w:top w:val="single" w:sz="4" w:space="0" w:color="000000"/>
                    <w:left w:val="single" w:sz="4" w:space="0" w:color="000000"/>
                    <w:bottom w:val="single" w:sz="4" w:space="0" w:color="000000"/>
                    <w:right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50εκ  x  69εκ βάθος  x  86εκ ύψος</w:t>
                  </w:r>
                </w:p>
              </w:tc>
            </w:tr>
            <w:tr w:rsidR="00CF78D8" w:rsidRPr="00025D81" w:rsidTr="001140BB">
              <w:trPr>
                <w:trHeight w:val="339"/>
              </w:trPr>
              <w:tc>
                <w:tcPr>
                  <w:tcW w:w="5495" w:type="dxa"/>
                  <w:tcBorders>
                    <w:top w:val="single" w:sz="4" w:space="0" w:color="000000"/>
                    <w:left w:val="single" w:sz="4" w:space="0" w:color="000000"/>
                    <w:bottom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Διαστάσεις καλαθιού (mm)</w:t>
                  </w:r>
                </w:p>
              </w:tc>
              <w:tc>
                <w:tcPr>
                  <w:tcW w:w="3037" w:type="dxa"/>
                  <w:gridSpan w:val="2"/>
                  <w:tcBorders>
                    <w:top w:val="single" w:sz="4" w:space="0" w:color="000000"/>
                    <w:left w:val="single" w:sz="4" w:space="0" w:color="000000"/>
                    <w:bottom w:val="single" w:sz="4" w:space="0" w:color="000000"/>
                    <w:right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500 x 500</w:t>
                  </w:r>
                </w:p>
              </w:tc>
            </w:tr>
            <w:tr w:rsidR="00CF78D8" w:rsidRPr="00025D81" w:rsidTr="001140BB">
              <w:tc>
                <w:tcPr>
                  <w:tcW w:w="5495" w:type="dxa"/>
                  <w:tcBorders>
                    <w:top w:val="single" w:sz="4" w:space="0" w:color="000000"/>
                    <w:left w:val="single" w:sz="4" w:space="0" w:color="000000"/>
                    <w:bottom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Ύψος εισαγωγής (mm)</w:t>
                  </w:r>
                </w:p>
              </w:tc>
              <w:tc>
                <w:tcPr>
                  <w:tcW w:w="3037" w:type="dxa"/>
                  <w:gridSpan w:val="2"/>
                  <w:tcBorders>
                    <w:top w:val="single" w:sz="4" w:space="0" w:color="000000"/>
                    <w:left w:val="single" w:sz="4" w:space="0" w:color="000000"/>
                    <w:bottom w:val="single" w:sz="4" w:space="0" w:color="000000"/>
                    <w:right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420</w:t>
                  </w:r>
                </w:p>
              </w:tc>
            </w:tr>
            <w:tr w:rsidR="00CF78D8" w:rsidRPr="00025D81" w:rsidTr="001140BB">
              <w:tc>
                <w:tcPr>
                  <w:tcW w:w="5495" w:type="dxa"/>
                  <w:tcBorders>
                    <w:top w:val="single" w:sz="4" w:space="0" w:color="000000"/>
                    <w:left w:val="single" w:sz="4" w:space="0" w:color="000000"/>
                    <w:bottom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Μέγιστη χωρητικότητα καλαθιού ανά ώρα</w:t>
                  </w:r>
                </w:p>
              </w:tc>
              <w:tc>
                <w:tcPr>
                  <w:tcW w:w="1417" w:type="dxa"/>
                  <w:tcBorders>
                    <w:top w:val="single" w:sz="4" w:space="0" w:color="000000"/>
                    <w:left w:val="single" w:sz="4" w:space="0" w:color="000000"/>
                    <w:bottom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22/15/10</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40/30/15</w:t>
                  </w:r>
                </w:p>
              </w:tc>
            </w:tr>
            <w:tr w:rsidR="00CF78D8" w:rsidRPr="00025D81" w:rsidTr="001140BB">
              <w:tc>
                <w:tcPr>
                  <w:tcW w:w="5495" w:type="dxa"/>
                  <w:tcBorders>
                    <w:top w:val="single" w:sz="4" w:space="0" w:color="000000"/>
                    <w:left w:val="single" w:sz="4" w:space="0" w:color="000000"/>
                    <w:bottom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Πιάτα (μέγιστη ανά ώρα)</w:t>
                  </w:r>
                </w:p>
              </w:tc>
              <w:tc>
                <w:tcPr>
                  <w:tcW w:w="1417" w:type="dxa"/>
                  <w:tcBorders>
                    <w:top w:val="single" w:sz="4" w:space="0" w:color="000000"/>
                    <w:left w:val="single" w:sz="4" w:space="0" w:color="000000"/>
                    <w:bottom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396</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720</w:t>
                  </w:r>
                </w:p>
              </w:tc>
            </w:tr>
            <w:tr w:rsidR="00CF78D8" w:rsidRPr="00025D81" w:rsidTr="001140BB">
              <w:tc>
                <w:tcPr>
                  <w:tcW w:w="5495" w:type="dxa"/>
                  <w:tcBorders>
                    <w:top w:val="single" w:sz="4" w:space="0" w:color="000000"/>
                    <w:left w:val="single" w:sz="4" w:space="0" w:color="000000"/>
                    <w:bottom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Ποτήρια (μέγιστη ανά ώρα)</w:t>
                  </w:r>
                </w:p>
              </w:tc>
              <w:tc>
                <w:tcPr>
                  <w:tcW w:w="1417" w:type="dxa"/>
                  <w:tcBorders>
                    <w:top w:val="single" w:sz="4" w:space="0" w:color="000000"/>
                    <w:left w:val="single" w:sz="4" w:space="0" w:color="000000"/>
                    <w:bottom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792</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1440</w:t>
                  </w:r>
                </w:p>
              </w:tc>
            </w:tr>
            <w:tr w:rsidR="00CF78D8" w:rsidRPr="00025D81" w:rsidTr="001140BB">
              <w:tc>
                <w:tcPr>
                  <w:tcW w:w="5495" w:type="dxa"/>
                  <w:tcBorders>
                    <w:top w:val="single" w:sz="4" w:space="0" w:color="000000"/>
                    <w:left w:val="single" w:sz="4" w:space="0" w:color="000000"/>
                    <w:bottom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 xml:space="preserve">Μοτέρ αντλίας </w:t>
                  </w:r>
                  <w:r w:rsidRPr="00025D81">
                    <w:rPr>
                      <w:rFonts w:cstheme="minorHAnsi"/>
                      <w:sz w:val="18"/>
                      <w:szCs w:val="18"/>
                      <w:lang w:val="en-US"/>
                    </w:rPr>
                    <w:t>(kW)</w:t>
                  </w:r>
                </w:p>
              </w:tc>
              <w:tc>
                <w:tcPr>
                  <w:tcW w:w="3037" w:type="dxa"/>
                  <w:gridSpan w:val="2"/>
                  <w:tcBorders>
                    <w:top w:val="single" w:sz="4" w:space="0" w:color="000000"/>
                    <w:left w:val="single" w:sz="4" w:space="0" w:color="000000"/>
                    <w:bottom w:val="single" w:sz="4" w:space="0" w:color="000000"/>
                    <w:right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0.55</w:t>
                  </w:r>
                </w:p>
              </w:tc>
            </w:tr>
            <w:tr w:rsidR="00CF78D8" w:rsidRPr="00025D81" w:rsidTr="001140BB">
              <w:tc>
                <w:tcPr>
                  <w:tcW w:w="5495" w:type="dxa"/>
                  <w:tcBorders>
                    <w:top w:val="single" w:sz="4" w:space="0" w:color="000000"/>
                    <w:left w:val="single" w:sz="4" w:space="0" w:color="000000"/>
                    <w:bottom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Χωρητικότητα δεξαμενής (λίτρα)</w:t>
                  </w:r>
                </w:p>
              </w:tc>
              <w:tc>
                <w:tcPr>
                  <w:tcW w:w="3037" w:type="dxa"/>
                  <w:gridSpan w:val="2"/>
                  <w:tcBorders>
                    <w:top w:val="single" w:sz="4" w:space="0" w:color="000000"/>
                    <w:left w:val="single" w:sz="4" w:space="0" w:color="000000"/>
                    <w:bottom w:val="single" w:sz="4" w:space="0" w:color="000000"/>
                    <w:right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11</w:t>
                  </w:r>
                </w:p>
              </w:tc>
            </w:tr>
            <w:tr w:rsidR="00CF78D8" w:rsidRPr="00025D81" w:rsidTr="001140BB">
              <w:tc>
                <w:tcPr>
                  <w:tcW w:w="5495" w:type="dxa"/>
                  <w:tcBorders>
                    <w:top w:val="single" w:sz="4" w:space="0" w:color="000000"/>
                    <w:left w:val="single" w:sz="4" w:space="0" w:color="000000"/>
                    <w:bottom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Τελικό ξέπλυμα (λίτρα ανά καλάθι)</w:t>
                  </w:r>
                </w:p>
              </w:tc>
              <w:tc>
                <w:tcPr>
                  <w:tcW w:w="3037" w:type="dxa"/>
                  <w:gridSpan w:val="2"/>
                  <w:tcBorders>
                    <w:top w:val="single" w:sz="4" w:space="0" w:color="000000"/>
                    <w:left w:val="single" w:sz="4" w:space="0" w:color="000000"/>
                    <w:bottom w:val="single" w:sz="4" w:space="0" w:color="000000"/>
                    <w:right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2.6</w:t>
                  </w:r>
                </w:p>
              </w:tc>
            </w:tr>
            <w:tr w:rsidR="00CF78D8" w:rsidRPr="00025D81" w:rsidTr="001140BB">
              <w:tc>
                <w:tcPr>
                  <w:tcW w:w="5495" w:type="dxa"/>
                  <w:tcBorders>
                    <w:top w:val="single" w:sz="4" w:space="0" w:color="000000"/>
                    <w:left w:val="single" w:sz="4" w:space="0" w:color="000000"/>
                    <w:bottom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 xml:space="preserve">Θέρμανση δεξαμενής </w:t>
                  </w:r>
                  <w:r w:rsidRPr="00025D81">
                    <w:rPr>
                      <w:rFonts w:cstheme="minorHAnsi"/>
                      <w:sz w:val="18"/>
                      <w:szCs w:val="18"/>
                      <w:lang w:val="en-US"/>
                    </w:rPr>
                    <w:t>(kW)</w:t>
                  </w:r>
                </w:p>
              </w:tc>
              <w:tc>
                <w:tcPr>
                  <w:tcW w:w="1417" w:type="dxa"/>
                  <w:tcBorders>
                    <w:top w:val="single" w:sz="4" w:space="0" w:color="000000"/>
                    <w:left w:val="single" w:sz="4" w:space="0" w:color="000000"/>
                    <w:bottom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2.0</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1.3</w:t>
                  </w:r>
                </w:p>
              </w:tc>
            </w:tr>
            <w:tr w:rsidR="00CF78D8" w:rsidRPr="00025D81" w:rsidTr="001140BB">
              <w:tc>
                <w:tcPr>
                  <w:tcW w:w="5495" w:type="dxa"/>
                  <w:tcBorders>
                    <w:top w:val="single" w:sz="4" w:space="0" w:color="000000"/>
                    <w:left w:val="single" w:sz="4" w:space="0" w:color="000000"/>
                    <w:bottom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Ενσωματωμένος λέβητας με θερμοκρασία εισόδου</w:t>
                  </w:r>
                </w:p>
                <w:p w:rsidR="00CF78D8" w:rsidRPr="00025D81" w:rsidRDefault="00CF78D8" w:rsidP="00CF78D8">
                  <w:pPr>
                    <w:jc w:val="both"/>
                    <w:rPr>
                      <w:rFonts w:cstheme="minorHAnsi"/>
                      <w:sz w:val="18"/>
                      <w:szCs w:val="18"/>
                    </w:rPr>
                  </w:pPr>
                  <w:r w:rsidRPr="00025D81">
                    <w:rPr>
                      <w:rFonts w:cstheme="minorHAnsi"/>
                      <w:sz w:val="18"/>
                      <w:szCs w:val="18"/>
                    </w:rPr>
                    <w:t>45 °</w:t>
                  </w:r>
                  <w:r w:rsidRPr="00025D81">
                    <w:rPr>
                      <w:rFonts w:cstheme="minorHAnsi"/>
                      <w:sz w:val="18"/>
                      <w:szCs w:val="18"/>
                      <w:lang w:val="en-US"/>
                    </w:rPr>
                    <w:t>C</w:t>
                  </w:r>
                  <w:r w:rsidRPr="00025D81">
                    <w:rPr>
                      <w:rFonts w:cstheme="minorHAnsi"/>
                      <w:sz w:val="18"/>
                      <w:szCs w:val="18"/>
                    </w:rPr>
                    <w:t xml:space="preserve"> (</w:t>
                  </w:r>
                  <w:r w:rsidRPr="00025D81">
                    <w:rPr>
                      <w:rFonts w:cstheme="minorHAnsi"/>
                      <w:sz w:val="18"/>
                      <w:szCs w:val="18"/>
                      <w:lang w:val="en-US"/>
                    </w:rPr>
                    <w:t>kW</w:t>
                  </w:r>
                  <w:r w:rsidRPr="00025D81">
                    <w:rPr>
                      <w:rFonts w:cstheme="minorHAnsi"/>
                      <w:sz w:val="18"/>
                      <w:szCs w:val="18"/>
                    </w:rPr>
                    <w:t>)</w:t>
                  </w:r>
                </w:p>
                <w:p w:rsidR="00CF78D8" w:rsidRPr="00025D81" w:rsidRDefault="00CF78D8" w:rsidP="00CF78D8">
                  <w:pPr>
                    <w:jc w:val="both"/>
                    <w:rPr>
                      <w:rFonts w:cstheme="minorHAnsi"/>
                      <w:sz w:val="18"/>
                      <w:szCs w:val="18"/>
                      <w:lang w:val="en-US"/>
                    </w:rPr>
                  </w:pPr>
                  <w:r w:rsidRPr="00025D81">
                    <w:rPr>
                      <w:rFonts w:cstheme="minorHAnsi"/>
                      <w:sz w:val="18"/>
                      <w:szCs w:val="18"/>
                      <w:lang w:val="en-US"/>
                    </w:rPr>
                    <w:t>10 °C (kW)</w:t>
                  </w:r>
                </w:p>
              </w:tc>
              <w:tc>
                <w:tcPr>
                  <w:tcW w:w="1417" w:type="dxa"/>
                  <w:tcBorders>
                    <w:top w:val="single" w:sz="4" w:space="0" w:color="000000"/>
                    <w:left w:val="single" w:sz="4" w:space="0" w:color="000000"/>
                    <w:bottom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3.0</w:t>
                  </w:r>
                </w:p>
                <w:p w:rsidR="00CF78D8" w:rsidRPr="00025D81" w:rsidRDefault="00CF78D8" w:rsidP="00CF78D8">
                  <w:pPr>
                    <w:jc w:val="both"/>
                    <w:rPr>
                      <w:rFonts w:cstheme="minorHAnsi"/>
                      <w:sz w:val="18"/>
                      <w:szCs w:val="18"/>
                    </w:rPr>
                  </w:pPr>
                  <w:r w:rsidRPr="00025D81">
                    <w:rPr>
                      <w:rFonts w:cstheme="minorHAnsi"/>
                      <w:sz w:val="18"/>
                      <w:szCs w:val="18"/>
                    </w:rPr>
                    <w:t>3.0</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4.5</w:t>
                  </w:r>
                </w:p>
                <w:p w:rsidR="00CF78D8" w:rsidRPr="00025D81" w:rsidRDefault="00CF78D8" w:rsidP="00CF78D8">
                  <w:pPr>
                    <w:jc w:val="both"/>
                    <w:rPr>
                      <w:rFonts w:cstheme="minorHAnsi"/>
                      <w:sz w:val="18"/>
                      <w:szCs w:val="18"/>
                    </w:rPr>
                  </w:pPr>
                  <w:r w:rsidRPr="00025D81">
                    <w:rPr>
                      <w:rFonts w:cstheme="minorHAnsi"/>
                      <w:sz w:val="18"/>
                      <w:szCs w:val="18"/>
                    </w:rPr>
                    <w:t>7.5</w:t>
                  </w:r>
                </w:p>
              </w:tc>
            </w:tr>
            <w:tr w:rsidR="00CF78D8" w:rsidRPr="00025D81" w:rsidTr="001140BB">
              <w:tc>
                <w:tcPr>
                  <w:tcW w:w="5495" w:type="dxa"/>
                  <w:tcBorders>
                    <w:top w:val="single" w:sz="4" w:space="0" w:color="000000"/>
                    <w:left w:val="single" w:sz="4" w:space="0" w:color="000000"/>
                    <w:bottom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 xml:space="preserve">Πλήρες συνδεδεμένο φορτίο για θερμοκρασία εισόδου </w:t>
                  </w:r>
                </w:p>
                <w:p w:rsidR="00CF78D8" w:rsidRPr="00025D81" w:rsidRDefault="00CF78D8" w:rsidP="00CF78D8">
                  <w:pPr>
                    <w:jc w:val="both"/>
                    <w:rPr>
                      <w:rFonts w:cstheme="minorHAnsi"/>
                      <w:sz w:val="18"/>
                      <w:szCs w:val="18"/>
                    </w:rPr>
                  </w:pPr>
                  <w:r w:rsidRPr="00025D81">
                    <w:rPr>
                      <w:rFonts w:cstheme="minorHAnsi"/>
                      <w:sz w:val="18"/>
                      <w:szCs w:val="18"/>
                    </w:rPr>
                    <w:t>45 °</w:t>
                  </w:r>
                  <w:r w:rsidRPr="00025D81">
                    <w:rPr>
                      <w:rFonts w:cstheme="minorHAnsi"/>
                      <w:sz w:val="18"/>
                      <w:szCs w:val="18"/>
                      <w:lang w:val="en-US"/>
                    </w:rPr>
                    <w:t>C</w:t>
                  </w:r>
                  <w:r w:rsidRPr="00025D81">
                    <w:rPr>
                      <w:rFonts w:cstheme="minorHAnsi"/>
                      <w:sz w:val="18"/>
                      <w:szCs w:val="18"/>
                    </w:rPr>
                    <w:t xml:space="preserve"> (</w:t>
                  </w:r>
                  <w:r w:rsidRPr="00025D81">
                    <w:rPr>
                      <w:rFonts w:cstheme="minorHAnsi"/>
                      <w:sz w:val="18"/>
                      <w:szCs w:val="18"/>
                      <w:lang w:val="en-US"/>
                    </w:rPr>
                    <w:t>kW</w:t>
                  </w:r>
                  <w:r w:rsidRPr="00025D81">
                    <w:rPr>
                      <w:rFonts w:cstheme="minorHAnsi"/>
                      <w:sz w:val="18"/>
                      <w:szCs w:val="18"/>
                    </w:rPr>
                    <w:t>)</w:t>
                  </w:r>
                </w:p>
                <w:p w:rsidR="00CF78D8" w:rsidRPr="00025D81" w:rsidRDefault="00CF78D8" w:rsidP="00CF78D8">
                  <w:pPr>
                    <w:jc w:val="both"/>
                    <w:rPr>
                      <w:rFonts w:cstheme="minorHAnsi"/>
                      <w:sz w:val="18"/>
                      <w:szCs w:val="18"/>
                    </w:rPr>
                  </w:pPr>
                  <w:r w:rsidRPr="00025D81">
                    <w:rPr>
                      <w:rFonts w:cstheme="minorHAnsi"/>
                      <w:sz w:val="18"/>
                      <w:szCs w:val="18"/>
                      <w:lang w:val="en-US"/>
                    </w:rPr>
                    <w:t>10 °C (kW)</w:t>
                  </w:r>
                </w:p>
              </w:tc>
              <w:tc>
                <w:tcPr>
                  <w:tcW w:w="1417" w:type="dxa"/>
                  <w:tcBorders>
                    <w:top w:val="single" w:sz="4" w:space="0" w:color="000000"/>
                    <w:left w:val="single" w:sz="4" w:space="0" w:color="000000"/>
                    <w:bottom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3.7</w:t>
                  </w:r>
                </w:p>
                <w:p w:rsidR="00CF78D8" w:rsidRPr="00025D81" w:rsidRDefault="00CF78D8" w:rsidP="00CF78D8">
                  <w:pPr>
                    <w:jc w:val="both"/>
                    <w:rPr>
                      <w:rFonts w:cstheme="minorHAnsi"/>
                      <w:sz w:val="18"/>
                      <w:szCs w:val="18"/>
                    </w:rPr>
                  </w:pPr>
                  <w:r w:rsidRPr="00025D81">
                    <w:rPr>
                      <w:rFonts w:cstheme="minorHAnsi"/>
                      <w:sz w:val="18"/>
                      <w:szCs w:val="18"/>
                    </w:rPr>
                    <w:t>3.7</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CF78D8" w:rsidRPr="00025D81" w:rsidRDefault="00CF78D8" w:rsidP="00CF78D8">
                  <w:pPr>
                    <w:jc w:val="both"/>
                    <w:rPr>
                      <w:rFonts w:cstheme="minorHAnsi"/>
                      <w:sz w:val="18"/>
                      <w:szCs w:val="18"/>
                    </w:rPr>
                  </w:pPr>
                  <w:r w:rsidRPr="00025D81">
                    <w:rPr>
                      <w:rFonts w:cstheme="minorHAnsi"/>
                      <w:sz w:val="18"/>
                      <w:szCs w:val="18"/>
                    </w:rPr>
                    <w:t>6.5</w:t>
                  </w:r>
                </w:p>
                <w:p w:rsidR="00CF78D8" w:rsidRPr="00025D81" w:rsidRDefault="00CF78D8" w:rsidP="00CF78D8">
                  <w:pPr>
                    <w:jc w:val="both"/>
                    <w:rPr>
                      <w:rFonts w:cstheme="minorHAnsi"/>
                      <w:sz w:val="18"/>
                      <w:szCs w:val="18"/>
                    </w:rPr>
                  </w:pPr>
                  <w:r w:rsidRPr="00025D81">
                    <w:rPr>
                      <w:rFonts w:cstheme="minorHAnsi"/>
                      <w:sz w:val="18"/>
                      <w:szCs w:val="18"/>
                    </w:rPr>
                    <w:t>9.5</w:t>
                  </w:r>
                </w:p>
              </w:tc>
            </w:tr>
          </w:tbl>
          <w:p w:rsidR="00CF78D8" w:rsidRPr="0033770F" w:rsidRDefault="00CF78D8" w:rsidP="00CF78D8">
            <w:pPr>
              <w:jc w:val="both"/>
              <w:rPr>
                <w:rFonts w:cstheme="minorHAnsi"/>
                <w:sz w:val="18"/>
                <w:szCs w:val="18"/>
              </w:rPr>
            </w:pP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r>
              <w:rPr>
                <w:rFonts w:ascii="Calibri" w:eastAsia="Calibri" w:hAnsi="Calibri"/>
                <w:sz w:val="18"/>
                <w:szCs w:val="18"/>
              </w:rPr>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t>Βιτρίνα συντήρησης με συρόμενες πόρτες</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9</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Χωρητικότητα 705Lt</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Συρόμενες κρυστάλλινες πόρτες</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Θερμόμετρο / θερμοστάτη</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Αυτόματη απόψυξη</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lastRenderedPageBreak/>
              <w:t>Φωτιζόμενο κούτελο</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Εσωτερικός φωτισμός</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Με τέσσερα ράφια σε κάθε πόρτα διαστάσεων 49,5x36εκ</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Εσωτερικές διαστάσεις 100x65x153εκ</w:t>
            </w:r>
          </w:p>
          <w:p w:rsidR="00CF78D8" w:rsidRPr="00025D81" w:rsidRDefault="00CF78D8" w:rsidP="00CF78D8">
            <w:pPr>
              <w:jc w:val="both"/>
              <w:rPr>
                <w:rFonts w:cstheme="minorHAnsi"/>
                <w:sz w:val="18"/>
                <w:szCs w:val="18"/>
              </w:rPr>
            </w:pPr>
            <w:r w:rsidRPr="00025D81">
              <w:rPr>
                <w:rFonts w:cstheme="minorHAnsi"/>
                <w:sz w:val="18"/>
                <w:szCs w:val="18"/>
              </w:rPr>
              <w:t>Επιπλέον Χαρακτηριστικά</w:t>
            </w:r>
          </w:p>
          <w:tbl>
            <w:tblPr>
              <w:tblW w:w="0" w:type="auto"/>
              <w:tblCellSpacing w:w="0" w:type="dxa"/>
              <w:tblCellMar>
                <w:left w:w="0" w:type="dxa"/>
                <w:right w:w="0" w:type="dxa"/>
              </w:tblCellMar>
              <w:tblLook w:val="04A0"/>
            </w:tblPr>
            <w:tblGrid>
              <w:gridCol w:w="2754"/>
              <w:gridCol w:w="1755"/>
            </w:tblGrid>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Μήκος εξωτερικό (εκ):</w:t>
                  </w:r>
                </w:p>
              </w:tc>
              <w:tc>
                <w:tcPr>
                  <w:tcW w:w="0" w:type="auto"/>
                  <w:vAlign w:val="center"/>
                  <w:hideMark/>
                </w:tcPr>
                <w:p w:rsidR="00422DF3" w:rsidRDefault="00CF78D8">
                  <w:pPr>
                    <w:numPr>
                      <w:ilvl w:val="0"/>
                      <w:numId w:val="57"/>
                    </w:numPr>
                    <w:overflowPunct/>
                    <w:autoSpaceDE/>
                    <w:autoSpaceDN/>
                    <w:adjustRightInd/>
                    <w:jc w:val="both"/>
                    <w:textAlignment w:val="auto"/>
                    <w:rPr>
                      <w:rFonts w:cstheme="minorHAnsi"/>
                      <w:sz w:val="18"/>
                      <w:szCs w:val="18"/>
                    </w:rPr>
                  </w:pPr>
                  <w:r w:rsidRPr="00025D81">
                    <w:rPr>
                      <w:rFonts w:cstheme="minorHAnsi"/>
                      <w:sz w:val="18"/>
                      <w:szCs w:val="18"/>
                    </w:rPr>
                    <w:t>111</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Βάθος εξωτερικό (εκ):</w:t>
                  </w:r>
                </w:p>
              </w:tc>
              <w:tc>
                <w:tcPr>
                  <w:tcW w:w="0" w:type="auto"/>
                  <w:vAlign w:val="center"/>
                  <w:hideMark/>
                </w:tcPr>
                <w:p w:rsidR="00422DF3" w:rsidRDefault="00CF78D8">
                  <w:pPr>
                    <w:numPr>
                      <w:ilvl w:val="0"/>
                      <w:numId w:val="57"/>
                    </w:numPr>
                    <w:overflowPunct/>
                    <w:autoSpaceDE/>
                    <w:autoSpaceDN/>
                    <w:adjustRightInd/>
                    <w:jc w:val="both"/>
                    <w:textAlignment w:val="auto"/>
                    <w:rPr>
                      <w:rFonts w:cstheme="minorHAnsi"/>
                      <w:sz w:val="18"/>
                      <w:szCs w:val="18"/>
                    </w:rPr>
                  </w:pPr>
                  <w:r w:rsidRPr="00025D81">
                    <w:rPr>
                      <w:rFonts w:cstheme="minorHAnsi"/>
                      <w:sz w:val="18"/>
                      <w:szCs w:val="18"/>
                    </w:rPr>
                    <w:t>83</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Ύψος εξωτερικό (εκ):</w:t>
                  </w:r>
                </w:p>
              </w:tc>
              <w:tc>
                <w:tcPr>
                  <w:tcW w:w="0" w:type="auto"/>
                  <w:vAlign w:val="center"/>
                  <w:hideMark/>
                </w:tcPr>
                <w:p w:rsidR="00422DF3" w:rsidRDefault="00CF78D8">
                  <w:pPr>
                    <w:numPr>
                      <w:ilvl w:val="0"/>
                      <w:numId w:val="57"/>
                    </w:numPr>
                    <w:overflowPunct/>
                    <w:autoSpaceDE/>
                    <w:autoSpaceDN/>
                    <w:adjustRightInd/>
                    <w:jc w:val="both"/>
                    <w:textAlignment w:val="auto"/>
                    <w:rPr>
                      <w:rFonts w:cstheme="minorHAnsi"/>
                      <w:sz w:val="18"/>
                      <w:szCs w:val="18"/>
                    </w:rPr>
                  </w:pPr>
                  <w:r w:rsidRPr="00025D81">
                    <w:rPr>
                      <w:rFonts w:cstheme="minorHAnsi"/>
                      <w:sz w:val="18"/>
                      <w:szCs w:val="18"/>
                    </w:rPr>
                    <w:t>200</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Χωρητικότητα σε Lt:</w:t>
                  </w:r>
                </w:p>
              </w:tc>
              <w:tc>
                <w:tcPr>
                  <w:tcW w:w="0" w:type="auto"/>
                  <w:vAlign w:val="center"/>
                  <w:hideMark/>
                </w:tcPr>
                <w:p w:rsidR="00422DF3" w:rsidRDefault="00CF78D8">
                  <w:pPr>
                    <w:numPr>
                      <w:ilvl w:val="0"/>
                      <w:numId w:val="57"/>
                    </w:numPr>
                    <w:overflowPunct/>
                    <w:autoSpaceDE/>
                    <w:autoSpaceDN/>
                    <w:adjustRightInd/>
                    <w:jc w:val="both"/>
                    <w:textAlignment w:val="auto"/>
                    <w:rPr>
                      <w:rFonts w:cstheme="minorHAnsi"/>
                      <w:sz w:val="18"/>
                      <w:szCs w:val="18"/>
                    </w:rPr>
                  </w:pPr>
                  <w:r w:rsidRPr="00025D81">
                    <w:rPr>
                      <w:rFonts w:cstheme="minorHAnsi"/>
                      <w:sz w:val="18"/>
                      <w:szCs w:val="18"/>
                    </w:rPr>
                    <w:t>686</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Πόρτες:</w:t>
                  </w:r>
                </w:p>
              </w:tc>
              <w:tc>
                <w:tcPr>
                  <w:tcW w:w="0" w:type="auto"/>
                  <w:vAlign w:val="center"/>
                  <w:hideMark/>
                </w:tcPr>
                <w:p w:rsidR="00422DF3" w:rsidRDefault="00CF78D8">
                  <w:pPr>
                    <w:numPr>
                      <w:ilvl w:val="0"/>
                      <w:numId w:val="57"/>
                    </w:numPr>
                    <w:overflowPunct/>
                    <w:autoSpaceDE/>
                    <w:autoSpaceDN/>
                    <w:adjustRightInd/>
                    <w:jc w:val="both"/>
                    <w:textAlignment w:val="auto"/>
                    <w:rPr>
                      <w:rFonts w:cstheme="minorHAnsi"/>
                      <w:sz w:val="18"/>
                      <w:szCs w:val="18"/>
                    </w:rPr>
                  </w:pPr>
                  <w:r w:rsidRPr="00025D81">
                    <w:rPr>
                      <w:rFonts w:cstheme="minorHAnsi"/>
                      <w:sz w:val="18"/>
                      <w:szCs w:val="18"/>
                    </w:rPr>
                    <w:t>2</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Θερμοκρασία σε °C:</w:t>
                  </w:r>
                </w:p>
              </w:tc>
              <w:tc>
                <w:tcPr>
                  <w:tcW w:w="0" w:type="auto"/>
                  <w:vAlign w:val="center"/>
                  <w:hideMark/>
                </w:tcPr>
                <w:p w:rsidR="00422DF3" w:rsidRDefault="00CF78D8">
                  <w:pPr>
                    <w:numPr>
                      <w:ilvl w:val="0"/>
                      <w:numId w:val="57"/>
                    </w:numPr>
                    <w:overflowPunct/>
                    <w:autoSpaceDE/>
                    <w:autoSpaceDN/>
                    <w:adjustRightInd/>
                    <w:jc w:val="both"/>
                    <w:textAlignment w:val="auto"/>
                    <w:rPr>
                      <w:rFonts w:cstheme="minorHAnsi"/>
                      <w:sz w:val="18"/>
                      <w:szCs w:val="18"/>
                    </w:rPr>
                  </w:pPr>
                  <w:r w:rsidRPr="00025D81">
                    <w:rPr>
                      <w:rFonts w:cstheme="minorHAnsi"/>
                      <w:sz w:val="18"/>
                      <w:szCs w:val="18"/>
                    </w:rPr>
                    <w:t>+2</w:t>
                  </w:r>
                </w:p>
              </w:tc>
            </w:tr>
            <w:tr w:rsidR="00CF78D8" w:rsidRPr="00025D81" w:rsidTr="00CF78D8">
              <w:trPr>
                <w:tblCellSpacing w:w="0" w:type="dxa"/>
              </w:trPr>
              <w:tc>
                <w:tcPr>
                  <w:tcW w:w="0" w:type="auto"/>
                  <w:vAlign w:val="center"/>
                  <w:hideMark/>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Βάρος:</w:t>
                  </w:r>
                </w:p>
              </w:tc>
              <w:tc>
                <w:tcPr>
                  <w:tcW w:w="0" w:type="auto"/>
                  <w:vAlign w:val="center"/>
                  <w:hideMark/>
                </w:tcPr>
                <w:p w:rsidR="00422DF3" w:rsidRDefault="00CF78D8">
                  <w:pPr>
                    <w:numPr>
                      <w:ilvl w:val="0"/>
                      <w:numId w:val="57"/>
                    </w:numPr>
                    <w:overflowPunct/>
                    <w:autoSpaceDE/>
                    <w:autoSpaceDN/>
                    <w:adjustRightInd/>
                    <w:jc w:val="both"/>
                    <w:textAlignment w:val="auto"/>
                    <w:rPr>
                      <w:rFonts w:cstheme="minorHAnsi"/>
                      <w:sz w:val="18"/>
                      <w:szCs w:val="18"/>
                    </w:rPr>
                  </w:pPr>
                  <w:r w:rsidRPr="00025D81">
                    <w:rPr>
                      <w:rFonts w:cstheme="minorHAnsi"/>
                      <w:sz w:val="18"/>
                      <w:szCs w:val="18"/>
                    </w:rPr>
                    <w:t>148.00kg</w:t>
                  </w:r>
                </w:p>
              </w:tc>
            </w:tr>
          </w:tbl>
          <w:p w:rsidR="00CF78D8" w:rsidRPr="0033770F" w:rsidRDefault="00CF78D8" w:rsidP="00CF78D8">
            <w:pPr>
              <w:jc w:val="both"/>
              <w:rPr>
                <w:rFonts w:cstheme="minorHAnsi"/>
                <w:sz w:val="18"/>
                <w:szCs w:val="18"/>
              </w:rPr>
            </w:pP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r>
              <w:rPr>
                <w:rFonts w:ascii="Calibri" w:eastAsia="Calibri" w:hAnsi="Calibri"/>
                <w:sz w:val="18"/>
                <w:szCs w:val="18"/>
              </w:rPr>
              <w:lastRenderedPageBreak/>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r>
      <w:tr w:rsidR="00CF78D8" w:rsidRPr="00025D81" w:rsidTr="00CF78D8">
        <w:tc>
          <w:tcPr>
            <w:tcW w:w="3539" w:type="pct"/>
            <w:gridSpan w:val="2"/>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jc w:val="both"/>
              <w:rPr>
                <w:rFonts w:cstheme="minorHAnsi"/>
                <w:b/>
                <w:sz w:val="18"/>
                <w:szCs w:val="18"/>
              </w:rPr>
            </w:pPr>
            <w:r w:rsidRPr="00025D81">
              <w:rPr>
                <w:rFonts w:cstheme="minorHAnsi"/>
                <w:b/>
              </w:rPr>
              <w:lastRenderedPageBreak/>
              <w:t>Ψυγείο πάγκου με δύο πόρτες</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025D81" w:rsidRDefault="00CF78D8" w:rsidP="00CF78D8">
            <w:pPr>
              <w:rPr>
                <w:rFonts w:ascii="Calibri" w:eastAsia="Calibri" w:hAnsi="Calibri"/>
                <w:b/>
                <w:sz w:val="18"/>
                <w:szCs w:val="18"/>
              </w:rPr>
            </w:pPr>
          </w:p>
        </w:tc>
      </w:tr>
      <w:tr w:rsidR="00CF78D8" w:rsidRPr="009349EA" w:rsidTr="00CF78D8">
        <w:tc>
          <w:tcPr>
            <w:tcW w:w="30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lang w:val="en-US"/>
              </w:rPr>
            </w:pPr>
            <w:r>
              <w:rPr>
                <w:rFonts w:ascii="Calibri" w:eastAsia="Calibri" w:hAnsi="Calibri"/>
                <w:sz w:val="18"/>
                <w:szCs w:val="18"/>
                <w:lang w:val="en-US"/>
              </w:rPr>
              <w:t>10</w:t>
            </w:r>
          </w:p>
        </w:tc>
        <w:tc>
          <w:tcPr>
            <w:tcW w:w="3232" w:type="pct"/>
            <w:tcBorders>
              <w:top w:val="single" w:sz="4" w:space="0" w:color="000000"/>
              <w:left w:val="single" w:sz="4" w:space="0" w:color="000000"/>
              <w:bottom w:val="single" w:sz="4" w:space="0" w:color="000000"/>
            </w:tcBorders>
            <w:shd w:val="clear" w:color="auto" w:fill="auto"/>
            <w:vAlign w:val="center"/>
          </w:tcPr>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 xml:space="preserve">Διαστάσεις εξωτερικές: Μήκος (mm) 135 +/- 10 εκ, Βάθος 690, Ύψος 860 </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Διαστάσεις εσωτερικές: βάθος 690</w:t>
            </w:r>
            <w:r w:rsidRPr="00025D81">
              <w:rPr>
                <w:rFonts w:cstheme="minorHAnsi"/>
                <w:sz w:val="18"/>
                <w:szCs w:val="18"/>
                <w:lang w:val="en-US"/>
              </w:rPr>
              <w:t>mm</w:t>
            </w:r>
            <w:r w:rsidRPr="00025D81">
              <w:rPr>
                <w:rFonts w:cstheme="minorHAnsi"/>
                <w:sz w:val="18"/>
                <w:szCs w:val="18"/>
              </w:rPr>
              <w:t xml:space="preserve"> ύψος 710</w:t>
            </w:r>
            <w:r w:rsidRPr="00025D81">
              <w:rPr>
                <w:rFonts w:cstheme="minorHAnsi"/>
                <w:sz w:val="18"/>
                <w:szCs w:val="18"/>
                <w:lang w:val="en-US"/>
              </w:rPr>
              <w:t>mm</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Από ανοξείδωτο ατσάλι</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Εσωτερικό χωρίς γωνίες</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Αποσπώμενη μονάδα συμπυκνωτή</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 xml:space="preserve">Εύκολη πρόσβαση σε ηλεκτρονικά και ηλεκτρολογικά στοιχεία </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Μηχανισμός αυτόματης απόψυξης</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Σύστημα αεριζόμενης ψύξης</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Αποσπώμενο φίλτρο σκόνης</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Παροχή ρεύματος (V/˜/HZ) 220</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Ισχύς (KW) 280</w:t>
            </w:r>
          </w:p>
          <w:p w:rsidR="00CF78D8" w:rsidRPr="00025D81" w:rsidRDefault="00CF78D8" w:rsidP="00CF78D8">
            <w:pPr>
              <w:numPr>
                <w:ilvl w:val="0"/>
                <w:numId w:val="13"/>
              </w:numPr>
              <w:overflowPunct/>
              <w:autoSpaceDE/>
              <w:autoSpaceDN/>
              <w:adjustRightInd/>
              <w:jc w:val="both"/>
              <w:textAlignment w:val="auto"/>
              <w:rPr>
                <w:rFonts w:cstheme="minorHAnsi"/>
                <w:sz w:val="18"/>
                <w:szCs w:val="18"/>
              </w:rPr>
            </w:pPr>
            <w:r w:rsidRPr="00025D81">
              <w:rPr>
                <w:rFonts w:cstheme="minorHAnsi"/>
                <w:sz w:val="18"/>
                <w:szCs w:val="18"/>
              </w:rPr>
              <w:t>Θερμοκρασία -2/+8Ο C</w:t>
            </w:r>
          </w:p>
          <w:p w:rsidR="00CF78D8" w:rsidRPr="00396A91" w:rsidRDefault="00CF78D8" w:rsidP="00CF78D8">
            <w:pPr>
              <w:pStyle w:val="ListParagraph"/>
              <w:numPr>
                <w:ilvl w:val="0"/>
                <w:numId w:val="13"/>
              </w:numPr>
              <w:spacing w:after="0" w:line="240" w:lineRule="auto"/>
              <w:jc w:val="both"/>
              <w:rPr>
                <w:rFonts w:cstheme="minorHAnsi"/>
                <w:sz w:val="18"/>
                <w:szCs w:val="18"/>
              </w:rPr>
            </w:pPr>
            <w:r w:rsidRPr="00396A91">
              <w:rPr>
                <w:rFonts w:cstheme="minorHAnsi"/>
                <w:sz w:val="18"/>
                <w:szCs w:val="18"/>
              </w:rPr>
              <w:t>Μόνωση 50</w:t>
            </w:r>
            <w:r w:rsidRPr="00396A91">
              <w:rPr>
                <w:rFonts w:cstheme="minorHAnsi"/>
                <w:sz w:val="18"/>
                <w:szCs w:val="18"/>
                <w:lang w:val="en-US"/>
              </w:rPr>
              <w:t>mm</w:t>
            </w:r>
            <w:r w:rsidRPr="00396A91">
              <w:rPr>
                <w:rFonts w:cstheme="minorHAnsi"/>
                <w:sz w:val="18"/>
                <w:szCs w:val="18"/>
              </w:rPr>
              <w:t xml:space="preserve"> σε πάχος, κατασκευασμένη από πολυουρεθάνη που δεν περιέχει </w:t>
            </w:r>
            <w:r w:rsidRPr="00396A91">
              <w:rPr>
                <w:rFonts w:cstheme="minorHAnsi"/>
                <w:sz w:val="18"/>
                <w:szCs w:val="18"/>
                <w:lang w:val="en-US"/>
              </w:rPr>
              <w:t>CFC</w:t>
            </w:r>
          </w:p>
        </w:tc>
        <w:tc>
          <w:tcPr>
            <w:tcW w:w="400"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r>
              <w:rPr>
                <w:rFonts w:ascii="Calibri" w:eastAsia="Calibri" w:hAnsi="Calibri"/>
                <w:sz w:val="18"/>
                <w:szCs w:val="18"/>
              </w:rPr>
              <w:t>ΝΑΙ</w:t>
            </w:r>
          </w:p>
        </w:tc>
        <w:tc>
          <w:tcPr>
            <w:tcW w:w="377" w:type="pct"/>
            <w:tcBorders>
              <w:top w:val="single" w:sz="4" w:space="0" w:color="000000"/>
              <w:left w:val="single" w:sz="4" w:space="0" w:color="000000"/>
              <w:bottom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78D8" w:rsidRPr="009349EA" w:rsidRDefault="00CF78D8" w:rsidP="00CF78D8">
            <w:pPr>
              <w:rPr>
                <w:rFonts w:ascii="Calibri" w:eastAsia="Calibri" w:hAnsi="Calibri"/>
                <w:sz w:val="18"/>
                <w:szCs w:val="18"/>
              </w:rPr>
            </w:pPr>
          </w:p>
        </w:tc>
      </w:tr>
      <w:tr w:rsidR="00FE2FDD" w:rsidRPr="002A77C0" w:rsidTr="00CF78D8">
        <w:tc>
          <w:tcPr>
            <w:tcW w:w="307" w:type="pct"/>
            <w:tcBorders>
              <w:top w:val="single" w:sz="4" w:space="0" w:color="000000"/>
              <w:left w:val="single" w:sz="4" w:space="0" w:color="000000"/>
              <w:bottom w:val="single" w:sz="4" w:space="0" w:color="000000"/>
            </w:tcBorders>
            <w:shd w:val="clear" w:color="auto" w:fill="auto"/>
            <w:vAlign w:val="center"/>
          </w:tcPr>
          <w:p w:rsidR="00FE2FDD" w:rsidRPr="002A77C0" w:rsidRDefault="00FE2FDD" w:rsidP="00CF78D8">
            <w:pPr>
              <w:rPr>
                <w:rFonts w:ascii="Calibri" w:eastAsia="Calibri" w:hAnsi="Calibri"/>
                <w:b/>
                <w:sz w:val="18"/>
                <w:szCs w:val="18"/>
                <w:lang w:val="en-US"/>
              </w:rPr>
            </w:pPr>
          </w:p>
        </w:tc>
        <w:tc>
          <w:tcPr>
            <w:tcW w:w="3232" w:type="pct"/>
            <w:tcBorders>
              <w:top w:val="single" w:sz="4" w:space="0" w:color="000000"/>
              <w:left w:val="single" w:sz="4" w:space="0" w:color="000000"/>
              <w:bottom w:val="single" w:sz="4" w:space="0" w:color="000000"/>
            </w:tcBorders>
            <w:shd w:val="clear" w:color="auto" w:fill="auto"/>
            <w:vAlign w:val="center"/>
          </w:tcPr>
          <w:p w:rsidR="00FE2FDD" w:rsidRPr="002A77C0" w:rsidRDefault="00FE2FDD" w:rsidP="00FE2FDD">
            <w:pPr>
              <w:overflowPunct/>
              <w:autoSpaceDE/>
              <w:autoSpaceDN/>
              <w:adjustRightInd/>
              <w:jc w:val="both"/>
              <w:textAlignment w:val="auto"/>
              <w:rPr>
                <w:rFonts w:asciiTheme="minorHAnsi" w:hAnsiTheme="minorHAnsi" w:cstheme="minorHAnsi"/>
                <w:b/>
                <w:sz w:val="22"/>
                <w:szCs w:val="22"/>
              </w:rPr>
            </w:pPr>
            <w:r w:rsidRPr="002A77C0">
              <w:rPr>
                <w:rFonts w:asciiTheme="minorHAnsi" w:hAnsiTheme="minorHAnsi" w:cstheme="minorHAnsi"/>
                <w:b/>
                <w:sz w:val="22"/>
                <w:szCs w:val="22"/>
              </w:rPr>
              <w:t>Το σύνολο του ανωτέρω εξοπλισμού συνοδεύεται από εγγύηση καλής λειτουργίας του κατασκευαστή, ελάχιστης διάρκειας δύο (2) ετών</w:t>
            </w:r>
          </w:p>
        </w:tc>
        <w:tc>
          <w:tcPr>
            <w:tcW w:w="400" w:type="pct"/>
            <w:tcBorders>
              <w:top w:val="single" w:sz="4" w:space="0" w:color="000000"/>
              <w:left w:val="single" w:sz="4" w:space="0" w:color="000000"/>
              <w:bottom w:val="single" w:sz="4" w:space="0" w:color="000000"/>
            </w:tcBorders>
            <w:shd w:val="clear" w:color="auto" w:fill="auto"/>
            <w:vAlign w:val="center"/>
          </w:tcPr>
          <w:p w:rsidR="00FE2FDD" w:rsidRPr="002A77C0" w:rsidRDefault="00FE2FDD" w:rsidP="00CF78D8">
            <w:pPr>
              <w:rPr>
                <w:rFonts w:ascii="Calibri" w:eastAsia="Calibri" w:hAnsi="Calibri"/>
                <w:b/>
                <w:sz w:val="18"/>
                <w:szCs w:val="18"/>
              </w:rPr>
            </w:pPr>
          </w:p>
        </w:tc>
        <w:tc>
          <w:tcPr>
            <w:tcW w:w="377" w:type="pct"/>
            <w:tcBorders>
              <w:top w:val="single" w:sz="4" w:space="0" w:color="000000"/>
              <w:left w:val="single" w:sz="4" w:space="0" w:color="000000"/>
              <w:bottom w:val="single" w:sz="4" w:space="0" w:color="000000"/>
            </w:tcBorders>
            <w:shd w:val="clear" w:color="auto" w:fill="auto"/>
            <w:vAlign w:val="center"/>
          </w:tcPr>
          <w:p w:rsidR="00FE2FDD" w:rsidRPr="002A77C0" w:rsidRDefault="00FE2FDD" w:rsidP="00CF78D8">
            <w:pPr>
              <w:rPr>
                <w:rFonts w:ascii="Calibri" w:eastAsia="Calibri" w:hAnsi="Calibri"/>
                <w:b/>
                <w:sz w:val="18"/>
                <w:szCs w:val="18"/>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E2FDD" w:rsidRPr="002A77C0" w:rsidRDefault="00FE2FDD" w:rsidP="00CF78D8">
            <w:pPr>
              <w:rPr>
                <w:rFonts w:ascii="Calibri" w:eastAsia="Calibri" w:hAnsi="Calibri"/>
                <w:b/>
                <w:sz w:val="18"/>
                <w:szCs w:val="18"/>
              </w:rPr>
            </w:pPr>
          </w:p>
        </w:tc>
      </w:tr>
    </w:tbl>
    <w:p w:rsidR="00CF78D8" w:rsidRPr="002A77C0" w:rsidRDefault="00CF78D8" w:rsidP="00CF78D8">
      <w:pPr>
        <w:rPr>
          <w:b/>
          <w:sz w:val="18"/>
          <w:szCs w:val="18"/>
        </w:rPr>
      </w:pPr>
    </w:p>
    <w:p w:rsidR="0056734E" w:rsidRDefault="0056734E" w:rsidP="0075219D">
      <w:pPr>
        <w:spacing w:before="280" w:after="280"/>
        <w:rPr>
          <w:rFonts w:asciiTheme="minorHAnsi" w:hAnsiTheme="minorHAnsi"/>
        </w:rPr>
      </w:pPr>
    </w:p>
    <w:p w:rsidR="0056734E" w:rsidRDefault="0056734E" w:rsidP="0075219D">
      <w:pPr>
        <w:spacing w:before="280" w:after="280"/>
        <w:rPr>
          <w:rFonts w:asciiTheme="minorHAnsi" w:hAnsiTheme="minorHAnsi"/>
        </w:rPr>
      </w:pPr>
    </w:p>
    <w:p w:rsidR="0056734E" w:rsidRDefault="0056734E" w:rsidP="0075219D">
      <w:pPr>
        <w:spacing w:before="280" w:after="280"/>
        <w:rPr>
          <w:rFonts w:asciiTheme="minorHAnsi" w:hAnsiTheme="minorHAnsi"/>
        </w:rPr>
        <w:sectPr w:rsidR="0056734E" w:rsidSect="0059601E">
          <w:pgSz w:w="16834" w:h="11909" w:orient="landscape" w:code="9"/>
          <w:pgMar w:top="1080" w:right="1440" w:bottom="1080" w:left="1440" w:header="567" w:footer="898" w:gutter="0"/>
          <w:cols w:space="720"/>
          <w:docGrid w:linePitch="272"/>
        </w:sectPr>
      </w:pPr>
    </w:p>
    <w:p w:rsidR="0075219D" w:rsidRDefault="0075219D" w:rsidP="001140BB">
      <w:pPr>
        <w:pStyle w:val="Heading1"/>
        <w:numPr>
          <w:ilvl w:val="0"/>
          <w:numId w:val="16"/>
        </w:numPr>
        <w:tabs>
          <w:tab w:val="clear" w:pos="1134"/>
          <w:tab w:val="num" w:pos="360"/>
        </w:tabs>
        <w:suppressAutoHyphens/>
        <w:overflowPunct/>
        <w:autoSpaceDE/>
        <w:autoSpaceDN/>
        <w:adjustRightInd/>
        <w:spacing w:before="280" w:after="280" w:line="360" w:lineRule="auto"/>
        <w:jc w:val="both"/>
        <w:textAlignment w:val="auto"/>
        <w:rPr>
          <w:rFonts w:asciiTheme="minorHAnsi" w:eastAsia="Calibri" w:hAnsiTheme="minorHAnsi"/>
          <w:sz w:val="20"/>
          <w:szCs w:val="20"/>
        </w:rPr>
      </w:pPr>
      <w:bookmarkStart w:id="381" w:name="__RefHeading__409_1468979556"/>
      <w:bookmarkStart w:id="382" w:name="__RefHeading__413_1468979556"/>
      <w:bookmarkStart w:id="383" w:name="_Toc403559882"/>
      <w:bookmarkStart w:id="384" w:name="_Toc421289202"/>
      <w:bookmarkEnd w:id="381"/>
      <w:bookmarkEnd w:id="382"/>
      <w:r w:rsidRPr="001140BB">
        <w:rPr>
          <w:rFonts w:asciiTheme="minorHAnsi" w:eastAsia="Calibri" w:hAnsiTheme="minorHAnsi"/>
          <w:sz w:val="20"/>
          <w:szCs w:val="20"/>
        </w:rPr>
        <w:lastRenderedPageBreak/>
        <w:t>Πίνακες Οικονομικής Προσφοράς</w:t>
      </w:r>
      <w:bookmarkEnd w:id="383"/>
      <w:bookmarkEnd w:id="384"/>
    </w:p>
    <w:p w:rsidR="005B493A" w:rsidRDefault="005B493A" w:rsidP="005B493A">
      <w:pPr>
        <w:rPr>
          <w:rFonts w:eastAsia="Calibri"/>
        </w:rPr>
      </w:pPr>
    </w:p>
    <w:tbl>
      <w:tblPr>
        <w:tblW w:w="9513" w:type="dxa"/>
        <w:tblInd w:w="93" w:type="dxa"/>
        <w:tblLayout w:type="fixed"/>
        <w:tblLook w:val="04A0"/>
      </w:tblPr>
      <w:tblGrid>
        <w:gridCol w:w="1858"/>
        <w:gridCol w:w="2693"/>
        <w:gridCol w:w="993"/>
        <w:gridCol w:w="992"/>
        <w:gridCol w:w="1276"/>
        <w:gridCol w:w="1701"/>
      </w:tblGrid>
      <w:tr w:rsidR="005B493A" w:rsidRPr="00CF78D8" w:rsidTr="005B493A">
        <w:trPr>
          <w:trHeight w:val="540"/>
        </w:trPr>
        <w:tc>
          <w:tcPr>
            <w:tcW w:w="9513"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5B493A" w:rsidRPr="005B493A" w:rsidRDefault="005B493A" w:rsidP="005B493A">
            <w:pPr>
              <w:rPr>
                <w:rFonts w:ascii="Calibri" w:hAnsi="Calibri"/>
                <w:b/>
                <w:bCs/>
                <w:color w:val="000000"/>
                <w:sz w:val="18"/>
                <w:szCs w:val="18"/>
                <w:u w:val="single"/>
                <w:lang w:eastAsia="el-GR"/>
              </w:rPr>
            </w:pPr>
            <w:r w:rsidRPr="005B493A">
              <w:rPr>
                <w:rFonts w:ascii="Calibri" w:hAnsi="Calibri"/>
                <w:b/>
                <w:bCs/>
                <w:color w:val="000000"/>
                <w:sz w:val="18"/>
                <w:szCs w:val="18"/>
                <w:u w:val="single"/>
                <w:lang w:eastAsia="el-GR"/>
              </w:rPr>
              <w:t>ΜΑΙ Υ8 και ΜΜΧ Υ10 «Έπιπλα και λοιπός εξοπλισμός»  των πράξεων «Μουσείο Αργυροτεχνίας Ιωαννίνων» και «Μουσείο Μαστίχας Χίου»</w:t>
            </w:r>
          </w:p>
        </w:tc>
      </w:tr>
      <w:tr w:rsidR="005B493A" w:rsidRPr="00CF78D8" w:rsidTr="005B493A">
        <w:trPr>
          <w:trHeight w:val="540"/>
        </w:trPr>
        <w:tc>
          <w:tcPr>
            <w:tcW w:w="9513"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5B493A" w:rsidRPr="005B493A" w:rsidRDefault="005B493A" w:rsidP="005B493A">
            <w:pPr>
              <w:rPr>
                <w:rFonts w:ascii="Calibri" w:hAnsi="Calibri"/>
                <w:b/>
                <w:bCs/>
                <w:color w:val="000000"/>
                <w:sz w:val="18"/>
                <w:szCs w:val="18"/>
                <w:u w:val="single"/>
                <w:lang w:eastAsia="el-GR"/>
              </w:rPr>
            </w:pPr>
            <w:r w:rsidRPr="005B493A">
              <w:rPr>
                <w:rFonts w:ascii="Calibri" w:hAnsi="Calibri"/>
                <w:b/>
                <w:bCs/>
                <w:color w:val="000000"/>
                <w:sz w:val="18"/>
                <w:szCs w:val="18"/>
                <w:u w:val="single"/>
                <w:lang w:eastAsia="el-GR"/>
              </w:rPr>
              <w:t xml:space="preserve">Πίνακας </w:t>
            </w:r>
            <w:r>
              <w:rPr>
                <w:rFonts w:ascii="Calibri" w:hAnsi="Calibri"/>
                <w:b/>
                <w:bCs/>
                <w:color w:val="000000"/>
                <w:sz w:val="18"/>
                <w:szCs w:val="18"/>
                <w:u w:val="single"/>
                <w:lang w:eastAsia="el-GR"/>
              </w:rPr>
              <w:t>οικονομικής προσφοράς</w:t>
            </w:r>
          </w:p>
        </w:tc>
      </w:tr>
      <w:tr w:rsidR="005B493A" w:rsidRPr="00CF78D8" w:rsidTr="005B493A">
        <w:trPr>
          <w:trHeight w:val="540"/>
        </w:trPr>
        <w:tc>
          <w:tcPr>
            <w:tcW w:w="9513"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5B493A" w:rsidRPr="005B493A" w:rsidRDefault="005B493A" w:rsidP="005B493A">
            <w:pPr>
              <w:rPr>
                <w:rFonts w:ascii="Calibri" w:hAnsi="Calibri"/>
                <w:b/>
                <w:bCs/>
                <w:color w:val="000000"/>
                <w:sz w:val="18"/>
                <w:szCs w:val="18"/>
                <w:u w:val="single"/>
                <w:lang w:eastAsia="el-GR"/>
              </w:rPr>
            </w:pPr>
            <w:r w:rsidRPr="005B493A">
              <w:rPr>
                <w:rFonts w:ascii="Calibri" w:hAnsi="Calibri"/>
                <w:b/>
                <w:bCs/>
                <w:color w:val="000000"/>
                <w:sz w:val="18"/>
                <w:szCs w:val="18"/>
                <w:u w:val="single"/>
                <w:lang w:eastAsia="el-GR"/>
              </w:rPr>
              <w:t>Ανάδοχος</w:t>
            </w:r>
          </w:p>
        </w:tc>
      </w:tr>
      <w:tr w:rsidR="00A845F4" w:rsidRPr="00F34CE6" w:rsidTr="00173477">
        <w:trPr>
          <w:trHeight w:val="495"/>
        </w:trPr>
        <w:tc>
          <w:tcPr>
            <w:tcW w:w="1858" w:type="dxa"/>
            <w:tcBorders>
              <w:top w:val="nil"/>
              <w:left w:val="single" w:sz="8" w:space="0" w:color="auto"/>
              <w:bottom w:val="single" w:sz="8" w:space="0" w:color="auto"/>
              <w:right w:val="single" w:sz="8" w:space="0" w:color="auto"/>
            </w:tcBorders>
            <w:shd w:val="clear" w:color="auto" w:fill="auto"/>
            <w:noWrap/>
            <w:vAlign w:val="center"/>
            <w:hideMark/>
          </w:tcPr>
          <w:p w:rsidR="00A845F4" w:rsidRPr="00F34CE6" w:rsidRDefault="00A845F4" w:rsidP="00173477">
            <w:pPr>
              <w:jc w:val="center"/>
              <w:rPr>
                <w:rFonts w:ascii="Calibri" w:hAnsi="Calibri"/>
                <w:b/>
                <w:bCs/>
                <w:color w:val="000000"/>
                <w:sz w:val="18"/>
                <w:szCs w:val="18"/>
                <w:lang w:eastAsia="el-GR"/>
              </w:rPr>
            </w:pPr>
            <w:bookmarkStart w:id="385" w:name="__RefHeading__417_1468979556"/>
            <w:bookmarkStart w:id="386" w:name="__RefHeading__437_1468979556"/>
            <w:bookmarkStart w:id="387" w:name="__RefHeading__433_1468979556"/>
            <w:bookmarkStart w:id="388" w:name="__RefHeading__435_1468979556"/>
            <w:bookmarkStart w:id="389" w:name="__RefHeading__449_1468979556"/>
            <w:bookmarkEnd w:id="385"/>
            <w:r w:rsidRPr="00F34CE6">
              <w:rPr>
                <w:rFonts w:ascii="Calibri" w:hAnsi="Calibri"/>
                <w:b/>
                <w:bCs/>
                <w:color w:val="000000"/>
                <w:sz w:val="18"/>
                <w:szCs w:val="18"/>
                <w:lang w:eastAsia="el-GR"/>
              </w:rPr>
              <w:t>Είδος</w:t>
            </w:r>
          </w:p>
        </w:tc>
        <w:tc>
          <w:tcPr>
            <w:tcW w:w="26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jc w:val="center"/>
              <w:rPr>
                <w:rFonts w:ascii="Calibri" w:hAnsi="Calibri"/>
                <w:b/>
                <w:bCs/>
                <w:color w:val="000000"/>
                <w:sz w:val="18"/>
                <w:szCs w:val="18"/>
                <w:lang w:eastAsia="el-GR"/>
              </w:rPr>
            </w:pPr>
            <w:r w:rsidRPr="00F34CE6">
              <w:rPr>
                <w:rFonts w:ascii="Calibri" w:hAnsi="Calibri"/>
                <w:b/>
                <w:bCs/>
                <w:color w:val="000000"/>
                <w:sz w:val="18"/>
                <w:szCs w:val="18"/>
                <w:lang w:eastAsia="el-GR"/>
              </w:rPr>
              <w:t>Περιγραφή</w:t>
            </w:r>
          </w:p>
        </w:tc>
        <w:tc>
          <w:tcPr>
            <w:tcW w:w="9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jc w:val="center"/>
              <w:rPr>
                <w:rFonts w:ascii="Calibri" w:hAnsi="Calibri"/>
                <w:b/>
                <w:bCs/>
                <w:color w:val="000000"/>
                <w:sz w:val="18"/>
                <w:szCs w:val="18"/>
                <w:lang w:eastAsia="el-GR"/>
              </w:rPr>
            </w:pPr>
            <w:r w:rsidRPr="00F34CE6">
              <w:rPr>
                <w:rFonts w:ascii="Calibri" w:hAnsi="Calibri"/>
                <w:b/>
                <w:bCs/>
                <w:color w:val="000000"/>
                <w:sz w:val="18"/>
                <w:szCs w:val="18"/>
                <w:lang w:eastAsia="el-GR"/>
              </w:rPr>
              <w:t>Μονάδα Μέτρησης</w:t>
            </w:r>
          </w:p>
        </w:tc>
        <w:tc>
          <w:tcPr>
            <w:tcW w:w="992" w:type="dxa"/>
            <w:tcBorders>
              <w:top w:val="nil"/>
              <w:left w:val="nil"/>
              <w:bottom w:val="single" w:sz="8" w:space="0" w:color="auto"/>
              <w:right w:val="single" w:sz="8" w:space="0" w:color="auto"/>
            </w:tcBorders>
            <w:shd w:val="clear" w:color="auto" w:fill="auto"/>
            <w:noWrap/>
            <w:vAlign w:val="center"/>
            <w:hideMark/>
          </w:tcPr>
          <w:p w:rsidR="00A845F4" w:rsidRPr="00F34CE6" w:rsidRDefault="00A845F4" w:rsidP="00173477">
            <w:pPr>
              <w:jc w:val="center"/>
              <w:rPr>
                <w:rFonts w:ascii="Calibri" w:hAnsi="Calibri"/>
                <w:b/>
                <w:bCs/>
                <w:color w:val="000000"/>
                <w:sz w:val="18"/>
                <w:szCs w:val="18"/>
                <w:lang w:eastAsia="el-GR"/>
              </w:rPr>
            </w:pPr>
            <w:r w:rsidRPr="00F34CE6">
              <w:rPr>
                <w:rFonts w:ascii="Calibri" w:hAnsi="Calibri"/>
                <w:b/>
                <w:bCs/>
                <w:color w:val="000000"/>
                <w:sz w:val="18"/>
                <w:szCs w:val="18"/>
                <w:lang w:eastAsia="el-GR"/>
              </w:rPr>
              <w:t>Ποσότητα</w:t>
            </w:r>
          </w:p>
        </w:tc>
        <w:tc>
          <w:tcPr>
            <w:tcW w:w="1276"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jc w:val="center"/>
              <w:rPr>
                <w:rFonts w:ascii="Calibri" w:hAnsi="Calibri"/>
                <w:b/>
                <w:bCs/>
                <w:color w:val="000000"/>
                <w:sz w:val="18"/>
                <w:szCs w:val="18"/>
                <w:lang w:eastAsia="el-GR"/>
              </w:rPr>
            </w:pPr>
            <w:r w:rsidRPr="00F34CE6">
              <w:rPr>
                <w:rFonts w:ascii="Calibri" w:hAnsi="Calibri"/>
                <w:b/>
                <w:bCs/>
                <w:color w:val="000000"/>
                <w:sz w:val="18"/>
                <w:szCs w:val="18"/>
                <w:lang w:eastAsia="el-GR"/>
              </w:rPr>
              <w:t>Τιμή ανά μονάδα  (χωρίς ΦΠΑ)</w:t>
            </w:r>
          </w:p>
        </w:tc>
        <w:tc>
          <w:tcPr>
            <w:tcW w:w="1701"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jc w:val="center"/>
              <w:rPr>
                <w:rFonts w:ascii="Calibri" w:hAnsi="Calibri"/>
                <w:b/>
                <w:bCs/>
                <w:color w:val="000000"/>
                <w:sz w:val="18"/>
                <w:szCs w:val="18"/>
                <w:lang w:eastAsia="el-GR"/>
              </w:rPr>
            </w:pPr>
            <w:r w:rsidRPr="00F34CE6">
              <w:rPr>
                <w:rFonts w:ascii="Calibri" w:hAnsi="Calibri"/>
                <w:b/>
                <w:bCs/>
                <w:color w:val="000000"/>
                <w:sz w:val="18"/>
                <w:szCs w:val="18"/>
                <w:lang w:eastAsia="el-GR"/>
              </w:rPr>
              <w:t>Σύνολο  (χωρίς ΦΠΑ)</w:t>
            </w:r>
          </w:p>
        </w:tc>
      </w:tr>
      <w:tr w:rsidR="00A845F4" w:rsidRPr="00F34CE6" w:rsidTr="00173477">
        <w:trPr>
          <w:trHeight w:val="315"/>
        </w:trPr>
        <w:tc>
          <w:tcPr>
            <w:tcW w:w="1858" w:type="dxa"/>
            <w:tcBorders>
              <w:top w:val="nil"/>
              <w:left w:val="single" w:sz="8" w:space="0" w:color="auto"/>
              <w:bottom w:val="single" w:sz="8" w:space="0" w:color="auto"/>
              <w:right w:val="single" w:sz="8" w:space="0" w:color="auto"/>
            </w:tcBorders>
            <w:shd w:val="clear" w:color="auto" w:fill="auto"/>
            <w:noWrap/>
            <w:vAlign w:val="center"/>
            <w:hideMark/>
          </w:tcPr>
          <w:p w:rsidR="00A845F4" w:rsidRPr="00F34CE6" w:rsidRDefault="00A845F4" w:rsidP="00173477">
            <w:pPr>
              <w:jc w:val="center"/>
              <w:rPr>
                <w:rFonts w:ascii="Calibri" w:hAnsi="Calibri"/>
                <w:color w:val="000000"/>
                <w:sz w:val="18"/>
                <w:szCs w:val="18"/>
                <w:lang w:eastAsia="el-GR"/>
              </w:rPr>
            </w:pPr>
            <w:r w:rsidRPr="00F34CE6">
              <w:rPr>
                <w:rFonts w:ascii="Calibri" w:hAnsi="Calibri"/>
                <w:color w:val="000000"/>
                <w:sz w:val="18"/>
                <w:szCs w:val="18"/>
                <w:lang w:eastAsia="el-GR"/>
              </w:rPr>
              <w:t>έπιπλα εκθεσιακών χώρων</w:t>
            </w:r>
          </w:p>
        </w:tc>
        <w:tc>
          <w:tcPr>
            <w:tcW w:w="26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Καθίσματα (σκαμπώ) για τον χώρο της έκθεσης</w:t>
            </w:r>
          </w:p>
        </w:tc>
        <w:tc>
          <w:tcPr>
            <w:tcW w:w="9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992"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A845F4" w:rsidRPr="00F34CE6" w:rsidTr="00173477">
        <w:trPr>
          <w:trHeight w:val="315"/>
        </w:trPr>
        <w:tc>
          <w:tcPr>
            <w:tcW w:w="1858"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A845F4" w:rsidRPr="00F34CE6" w:rsidRDefault="00A845F4" w:rsidP="00173477">
            <w:pPr>
              <w:jc w:val="center"/>
              <w:rPr>
                <w:rFonts w:ascii="Calibri" w:hAnsi="Calibri"/>
                <w:color w:val="000000"/>
                <w:sz w:val="18"/>
                <w:szCs w:val="18"/>
                <w:lang w:eastAsia="el-GR"/>
              </w:rPr>
            </w:pPr>
            <w:r w:rsidRPr="00F34CE6">
              <w:rPr>
                <w:rFonts w:ascii="Calibri" w:hAnsi="Calibri"/>
                <w:color w:val="000000"/>
                <w:sz w:val="18"/>
                <w:szCs w:val="18"/>
                <w:lang w:eastAsia="el-GR"/>
              </w:rPr>
              <w:t>έπιπλα λοιπών χώρων</w:t>
            </w:r>
          </w:p>
        </w:tc>
        <w:tc>
          <w:tcPr>
            <w:tcW w:w="26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Γραφείο εργασίας ορθογωνικό 1.40Χ0.80μ.</w:t>
            </w:r>
          </w:p>
        </w:tc>
        <w:tc>
          <w:tcPr>
            <w:tcW w:w="9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992"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A845F4"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A845F4" w:rsidRPr="00F34CE6" w:rsidRDefault="00A845F4"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Γραφείο εργασίας ορθογωνικό 1.80Χ0.80μ.</w:t>
            </w:r>
          </w:p>
        </w:tc>
        <w:tc>
          <w:tcPr>
            <w:tcW w:w="9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992"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A845F4"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A845F4" w:rsidRPr="00F34CE6" w:rsidRDefault="00A845F4"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Πολυθρόνα εργασίας</w:t>
            </w:r>
          </w:p>
        </w:tc>
        <w:tc>
          <w:tcPr>
            <w:tcW w:w="9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992"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A845F4"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A845F4" w:rsidRPr="00F34CE6" w:rsidRDefault="00A845F4"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xml:space="preserve">Κάθισμα </w:t>
            </w:r>
          </w:p>
        </w:tc>
        <w:tc>
          <w:tcPr>
            <w:tcW w:w="9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992"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A845F4"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A845F4" w:rsidRPr="00F34CE6" w:rsidRDefault="00A845F4"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xml:space="preserve">Καρότσι στοίβαξης καθισμάτων  §1.2.5 και §1.2.6. </w:t>
            </w:r>
          </w:p>
        </w:tc>
        <w:tc>
          <w:tcPr>
            <w:tcW w:w="9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992"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noWrap/>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1701" w:type="dxa"/>
            <w:tcBorders>
              <w:top w:val="nil"/>
              <w:left w:val="nil"/>
              <w:bottom w:val="single" w:sz="8" w:space="0" w:color="auto"/>
              <w:right w:val="single" w:sz="8" w:space="0" w:color="auto"/>
            </w:tcBorders>
            <w:shd w:val="clear" w:color="auto" w:fill="auto"/>
            <w:noWrap/>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r>
      <w:tr w:rsidR="00A845F4" w:rsidRPr="00F34CE6" w:rsidTr="00173477">
        <w:trPr>
          <w:trHeight w:val="495"/>
        </w:trPr>
        <w:tc>
          <w:tcPr>
            <w:tcW w:w="1858" w:type="dxa"/>
            <w:vMerge/>
            <w:tcBorders>
              <w:top w:val="nil"/>
              <w:left w:val="single" w:sz="8" w:space="0" w:color="auto"/>
              <w:bottom w:val="single" w:sz="8" w:space="0" w:color="000000"/>
              <w:right w:val="single" w:sz="8" w:space="0" w:color="auto"/>
            </w:tcBorders>
            <w:vAlign w:val="center"/>
            <w:hideMark/>
          </w:tcPr>
          <w:p w:rsidR="00A845F4" w:rsidRPr="00F34CE6" w:rsidRDefault="00A845F4"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Κάθισμα κυλικείου (κατάλληλο για εξωτερικούς χώρους)</w:t>
            </w:r>
          </w:p>
        </w:tc>
        <w:tc>
          <w:tcPr>
            <w:tcW w:w="9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992"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A845F4"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A845F4" w:rsidRPr="00F34CE6" w:rsidRDefault="00A845F4"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xml:space="preserve">Μαξιλάρι για το κάθισμα κυλικείου </w:t>
            </w:r>
          </w:p>
        </w:tc>
        <w:tc>
          <w:tcPr>
            <w:tcW w:w="9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992"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A845F4"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A845F4" w:rsidRPr="00F34CE6" w:rsidRDefault="00A845F4"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xml:space="preserve">Σκαμπώ κυλικείου </w:t>
            </w:r>
          </w:p>
        </w:tc>
        <w:tc>
          <w:tcPr>
            <w:tcW w:w="9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992"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A845F4"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A845F4" w:rsidRPr="00F34CE6" w:rsidRDefault="00A845F4"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xml:space="preserve">Τραπέζι κυλικείου </w:t>
            </w:r>
          </w:p>
        </w:tc>
        <w:tc>
          <w:tcPr>
            <w:tcW w:w="9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992"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A845F4" w:rsidRPr="00F34CE6" w:rsidTr="00173477">
        <w:trPr>
          <w:trHeight w:val="315"/>
        </w:trPr>
        <w:tc>
          <w:tcPr>
            <w:tcW w:w="1858"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A845F4" w:rsidRPr="00F34CE6" w:rsidRDefault="00A845F4" w:rsidP="00173477">
            <w:pPr>
              <w:jc w:val="center"/>
              <w:rPr>
                <w:rFonts w:ascii="Calibri" w:hAnsi="Calibri"/>
                <w:color w:val="000000"/>
                <w:sz w:val="18"/>
                <w:szCs w:val="18"/>
                <w:lang w:eastAsia="el-GR"/>
              </w:rPr>
            </w:pPr>
            <w:r w:rsidRPr="00F34CE6">
              <w:rPr>
                <w:rFonts w:ascii="Calibri" w:hAnsi="Calibri"/>
                <w:color w:val="000000"/>
                <w:sz w:val="18"/>
                <w:szCs w:val="18"/>
                <w:lang w:eastAsia="el-GR"/>
              </w:rPr>
              <w:t>Εξοπλισμός κυλικείου - παρασκευαστηρίου</w:t>
            </w:r>
          </w:p>
        </w:tc>
        <w:tc>
          <w:tcPr>
            <w:tcW w:w="26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ΕΡΜΑΡΙΟ ΥΠΟΛΕΙΜΜΑΤΩΝ ΚΑΦΕ ΔΙΠΛΟ</w:t>
            </w:r>
          </w:p>
        </w:tc>
        <w:tc>
          <w:tcPr>
            <w:tcW w:w="9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992"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A845F4"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A845F4" w:rsidRPr="00F34CE6" w:rsidRDefault="00A845F4"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Πλυντήριο επαγγελματικής χρήσης</w:t>
            </w:r>
          </w:p>
        </w:tc>
        <w:tc>
          <w:tcPr>
            <w:tcW w:w="9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992"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A845F4"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A845F4" w:rsidRPr="00F34CE6" w:rsidRDefault="00A845F4"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Ψυγείο πάγκου με δύο πόρτες</w:t>
            </w:r>
          </w:p>
        </w:tc>
        <w:tc>
          <w:tcPr>
            <w:tcW w:w="9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992"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A845F4"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A845F4" w:rsidRPr="00F34CE6" w:rsidRDefault="00A845F4"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Φραπιέρα</w:t>
            </w:r>
          </w:p>
        </w:tc>
        <w:tc>
          <w:tcPr>
            <w:tcW w:w="9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992"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1276"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A845F4"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A845F4" w:rsidRPr="00F34CE6" w:rsidRDefault="00A845F4"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Μπλέντερ</w:t>
            </w:r>
          </w:p>
        </w:tc>
        <w:tc>
          <w:tcPr>
            <w:tcW w:w="993"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992" w:type="dxa"/>
            <w:tcBorders>
              <w:top w:val="nil"/>
              <w:left w:val="nil"/>
              <w:bottom w:val="single" w:sz="8" w:space="0" w:color="auto"/>
              <w:right w:val="single" w:sz="8" w:space="0" w:color="auto"/>
            </w:tcBorders>
            <w:shd w:val="clear" w:color="auto" w:fill="auto"/>
            <w:vAlign w:val="center"/>
            <w:hideMark/>
          </w:tcPr>
          <w:p w:rsidR="00A845F4" w:rsidRPr="00F34CE6" w:rsidRDefault="00A845F4"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1276" w:type="dxa"/>
            <w:tcBorders>
              <w:top w:val="nil"/>
              <w:left w:val="nil"/>
              <w:bottom w:val="nil"/>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nil"/>
              <w:right w:val="single" w:sz="8" w:space="0" w:color="auto"/>
            </w:tcBorders>
            <w:shd w:val="clear" w:color="auto" w:fill="auto"/>
            <w:vAlign w:val="center"/>
            <w:hideMark/>
          </w:tcPr>
          <w:p w:rsidR="00A845F4" w:rsidRPr="00F34CE6" w:rsidRDefault="00A845F4"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A845F4" w:rsidRPr="00F34CE6" w:rsidTr="00173477">
        <w:trPr>
          <w:trHeight w:val="315"/>
        </w:trPr>
        <w:tc>
          <w:tcPr>
            <w:tcW w:w="1858" w:type="dxa"/>
            <w:tcBorders>
              <w:top w:val="nil"/>
              <w:left w:val="nil"/>
              <w:bottom w:val="nil"/>
              <w:right w:val="nil"/>
            </w:tcBorders>
            <w:shd w:val="clear" w:color="auto" w:fill="auto"/>
            <w:noWrap/>
            <w:vAlign w:val="center"/>
            <w:hideMark/>
          </w:tcPr>
          <w:p w:rsidR="00A845F4" w:rsidRPr="00F34CE6" w:rsidRDefault="00A845F4" w:rsidP="00173477">
            <w:pPr>
              <w:rPr>
                <w:rFonts w:ascii="Calibri" w:hAnsi="Calibri"/>
                <w:color w:val="000000"/>
                <w:szCs w:val="22"/>
                <w:lang w:eastAsia="el-GR"/>
              </w:rPr>
            </w:pPr>
          </w:p>
        </w:tc>
        <w:tc>
          <w:tcPr>
            <w:tcW w:w="2693" w:type="dxa"/>
            <w:tcBorders>
              <w:top w:val="nil"/>
              <w:left w:val="nil"/>
              <w:bottom w:val="nil"/>
              <w:right w:val="nil"/>
            </w:tcBorders>
            <w:shd w:val="clear" w:color="auto" w:fill="auto"/>
            <w:vAlign w:val="center"/>
            <w:hideMark/>
          </w:tcPr>
          <w:p w:rsidR="00A845F4" w:rsidRPr="00F34CE6" w:rsidRDefault="00A845F4" w:rsidP="00173477">
            <w:pPr>
              <w:rPr>
                <w:rFonts w:ascii="Calibri" w:hAnsi="Calibri"/>
                <w:color w:val="000000"/>
                <w:szCs w:val="22"/>
                <w:lang w:eastAsia="el-GR"/>
              </w:rPr>
            </w:pPr>
          </w:p>
        </w:tc>
        <w:tc>
          <w:tcPr>
            <w:tcW w:w="993" w:type="dxa"/>
            <w:tcBorders>
              <w:top w:val="nil"/>
              <w:left w:val="nil"/>
              <w:bottom w:val="nil"/>
              <w:right w:val="nil"/>
            </w:tcBorders>
            <w:shd w:val="clear" w:color="auto" w:fill="auto"/>
            <w:vAlign w:val="center"/>
            <w:hideMark/>
          </w:tcPr>
          <w:p w:rsidR="00A845F4" w:rsidRPr="00F34CE6" w:rsidRDefault="00A845F4" w:rsidP="00173477">
            <w:pPr>
              <w:rPr>
                <w:rFonts w:ascii="Calibri" w:hAnsi="Calibri"/>
                <w:color w:val="000000"/>
                <w:szCs w:val="22"/>
                <w:lang w:eastAsia="el-GR"/>
              </w:rPr>
            </w:pPr>
          </w:p>
        </w:tc>
        <w:tc>
          <w:tcPr>
            <w:tcW w:w="992" w:type="dxa"/>
            <w:tcBorders>
              <w:top w:val="nil"/>
              <w:left w:val="nil"/>
              <w:bottom w:val="nil"/>
              <w:right w:val="nil"/>
            </w:tcBorders>
            <w:shd w:val="clear" w:color="auto" w:fill="auto"/>
            <w:noWrap/>
            <w:vAlign w:val="center"/>
            <w:hideMark/>
          </w:tcPr>
          <w:p w:rsidR="00A845F4" w:rsidRPr="00F34CE6" w:rsidRDefault="00A845F4" w:rsidP="00173477">
            <w:pPr>
              <w:rPr>
                <w:rFonts w:ascii="Calibri" w:hAnsi="Calibri"/>
                <w:color w:val="000000"/>
                <w:szCs w:val="22"/>
                <w:lang w:eastAsia="el-GR"/>
              </w:rPr>
            </w:pPr>
          </w:p>
        </w:tc>
        <w:tc>
          <w:tcPr>
            <w:tcW w:w="127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845F4" w:rsidRPr="00F34CE6" w:rsidRDefault="00A845F4" w:rsidP="00173477">
            <w:pPr>
              <w:jc w:val="right"/>
              <w:rPr>
                <w:rFonts w:ascii="Calibri" w:hAnsi="Calibri"/>
                <w:b/>
                <w:bCs/>
                <w:color w:val="000000"/>
                <w:sz w:val="18"/>
                <w:szCs w:val="18"/>
                <w:lang w:eastAsia="el-GR"/>
              </w:rPr>
            </w:pPr>
            <w:r w:rsidRPr="00F34CE6">
              <w:rPr>
                <w:rFonts w:ascii="Calibri" w:hAnsi="Calibri"/>
                <w:b/>
                <w:bCs/>
                <w:color w:val="000000"/>
                <w:sz w:val="18"/>
                <w:szCs w:val="18"/>
                <w:lang w:eastAsia="el-GR"/>
              </w:rPr>
              <w:t>ΑΞΙΑ:</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A845F4" w:rsidRPr="00F34CE6" w:rsidRDefault="00A845F4" w:rsidP="00173477">
            <w:pPr>
              <w:rPr>
                <w:rFonts w:ascii="Calibri" w:hAnsi="Calibri"/>
                <w:color w:val="000000"/>
                <w:szCs w:val="22"/>
                <w:lang w:eastAsia="el-GR"/>
              </w:rPr>
            </w:pPr>
            <w:r w:rsidRPr="00F34CE6">
              <w:rPr>
                <w:rFonts w:ascii="Calibri" w:hAnsi="Calibri"/>
                <w:color w:val="000000"/>
                <w:szCs w:val="22"/>
                <w:lang w:eastAsia="el-GR"/>
              </w:rPr>
              <w:t> </w:t>
            </w:r>
          </w:p>
        </w:tc>
      </w:tr>
      <w:tr w:rsidR="00A845F4" w:rsidRPr="00F34CE6" w:rsidTr="00173477">
        <w:trPr>
          <w:trHeight w:val="315"/>
        </w:trPr>
        <w:tc>
          <w:tcPr>
            <w:tcW w:w="1858" w:type="dxa"/>
            <w:tcBorders>
              <w:top w:val="nil"/>
              <w:left w:val="nil"/>
              <w:bottom w:val="nil"/>
              <w:right w:val="nil"/>
            </w:tcBorders>
            <w:shd w:val="clear" w:color="auto" w:fill="auto"/>
            <w:noWrap/>
            <w:vAlign w:val="center"/>
            <w:hideMark/>
          </w:tcPr>
          <w:p w:rsidR="00A845F4" w:rsidRPr="00F34CE6" w:rsidRDefault="00A845F4" w:rsidP="00173477">
            <w:pPr>
              <w:rPr>
                <w:rFonts w:ascii="Calibri" w:hAnsi="Calibri"/>
                <w:color w:val="000000"/>
                <w:szCs w:val="22"/>
                <w:lang w:eastAsia="el-GR"/>
              </w:rPr>
            </w:pPr>
          </w:p>
        </w:tc>
        <w:tc>
          <w:tcPr>
            <w:tcW w:w="2693" w:type="dxa"/>
            <w:tcBorders>
              <w:top w:val="nil"/>
              <w:left w:val="nil"/>
              <w:bottom w:val="nil"/>
              <w:right w:val="nil"/>
            </w:tcBorders>
            <w:shd w:val="clear" w:color="auto" w:fill="auto"/>
            <w:vAlign w:val="center"/>
            <w:hideMark/>
          </w:tcPr>
          <w:p w:rsidR="00A845F4" w:rsidRPr="00F34CE6" w:rsidRDefault="00A845F4" w:rsidP="00173477">
            <w:pPr>
              <w:rPr>
                <w:rFonts w:ascii="Calibri" w:hAnsi="Calibri"/>
                <w:color w:val="000000"/>
                <w:szCs w:val="22"/>
                <w:lang w:eastAsia="el-GR"/>
              </w:rPr>
            </w:pPr>
          </w:p>
        </w:tc>
        <w:tc>
          <w:tcPr>
            <w:tcW w:w="993" w:type="dxa"/>
            <w:tcBorders>
              <w:top w:val="nil"/>
              <w:left w:val="nil"/>
              <w:bottom w:val="nil"/>
              <w:right w:val="nil"/>
            </w:tcBorders>
            <w:shd w:val="clear" w:color="auto" w:fill="auto"/>
            <w:vAlign w:val="center"/>
            <w:hideMark/>
          </w:tcPr>
          <w:p w:rsidR="00A845F4" w:rsidRPr="00F34CE6" w:rsidRDefault="00A845F4" w:rsidP="00173477">
            <w:pPr>
              <w:rPr>
                <w:rFonts w:ascii="Calibri" w:hAnsi="Calibri"/>
                <w:color w:val="000000"/>
                <w:szCs w:val="22"/>
                <w:lang w:eastAsia="el-GR"/>
              </w:rPr>
            </w:pPr>
          </w:p>
        </w:tc>
        <w:tc>
          <w:tcPr>
            <w:tcW w:w="992" w:type="dxa"/>
            <w:tcBorders>
              <w:top w:val="nil"/>
              <w:left w:val="nil"/>
              <w:bottom w:val="nil"/>
              <w:right w:val="nil"/>
            </w:tcBorders>
            <w:shd w:val="clear" w:color="auto" w:fill="auto"/>
            <w:noWrap/>
            <w:vAlign w:val="center"/>
            <w:hideMark/>
          </w:tcPr>
          <w:p w:rsidR="00A845F4" w:rsidRPr="00F34CE6" w:rsidRDefault="00A845F4" w:rsidP="00173477">
            <w:pPr>
              <w:rPr>
                <w:rFonts w:ascii="Calibri" w:hAnsi="Calibri"/>
                <w:color w:val="000000"/>
                <w:szCs w:val="22"/>
                <w:lang w:eastAsia="el-GR"/>
              </w:rPr>
            </w:pPr>
          </w:p>
        </w:tc>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A845F4" w:rsidRPr="00F34CE6" w:rsidRDefault="00A845F4" w:rsidP="00173477">
            <w:pPr>
              <w:jc w:val="right"/>
              <w:rPr>
                <w:rFonts w:ascii="Calibri" w:hAnsi="Calibri"/>
                <w:b/>
                <w:bCs/>
                <w:color w:val="000000"/>
                <w:sz w:val="18"/>
                <w:szCs w:val="18"/>
                <w:lang w:eastAsia="el-GR"/>
              </w:rPr>
            </w:pPr>
            <w:r w:rsidRPr="00F34CE6">
              <w:rPr>
                <w:rFonts w:ascii="Calibri" w:hAnsi="Calibri"/>
                <w:b/>
                <w:bCs/>
                <w:color w:val="000000"/>
                <w:sz w:val="18"/>
                <w:szCs w:val="18"/>
                <w:lang w:eastAsia="el-GR"/>
              </w:rPr>
              <w:t>ΦΠΑ:</w:t>
            </w:r>
          </w:p>
        </w:tc>
        <w:tc>
          <w:tcPr>
            <w:tcW w:w="1701" w:type="dxa"/>
            <w:tcBorders>
              <w:top w:val="nil"/>
              <w:left w:val="nil"/>
              <w:bottom w:val="single" w:sz="8" w:space="0" w:color="auto"/>
              <w:right w:val="single" w:sz="8" w:space="0" w:color="auto"/>
            </w:tcBorders>
            <w:shd w:val="clear" w:color="auto" w:fill="auto"/>
            <w:noWrap/>
            <w:vAlign w:val="center"/>
            <w:hideMark/>
          </w:tcPr>
          <w:p w:rsidR="00A845F4" w:rsidRPr="00F34CE6" w:rsidRDefault="00A845F4" w:rsidP="00173477">
            <w:pPr>
              <w:rPr>
                <w:rFonts w:ascii="Calibri" w:hAnsi="Calibri"/>
                <w:color w:val="000000"/>
                <w:szCs w:val="22"/>
                <w:lang w:eastAsia="el-GR"/>
              </w:rPr>
            </w:pPr>
            <w:r w:rsidRPr="00F34CE6">
              <w:rPr>
                <w:rFonts w:ascii="Calibri" w:hAnsi="Calibri"/>
                <w:color w:val="000000"/>
                <w:szCs w:val="22"/>
                <w:lang w:eastAsia="el-GR"/>
              </w:rPr>
              <w:t> </w:t>
            </w:r>
          </w:p>
        </w:tc>
      </w:tr>
      <w:tr w:rsidR="00A845F4" w:rsidRPr="00F34CE6" w:rsidTr="00173477">
        <w:trPr>
          <w:trHeight w:val="315"/>
        </w:trPr>
        <w:tc>
          <w:tcPr>
            <w:tcW w:w="1858" w:type="dxa"/>
            <w:tcBorders>
              <w:top w:val="nil"/>
              <w:left w:val="nil"/>
              <w:bottom w:val="nil"/>
              <w:right w:val="nil"/>
            </w:tcBorders>
            <w:shd w:val="clear" w:color="auto" w:fill="auto"/>
            <w:noWrap/>
            <w:vAlign w:val="center"/>
            <w:hideMark/>
          </w:tcPr>
          <w:p w:rsidR="00A845F4" w:rsidRPr="00F34CE6" w:rsidRDefault="00A845F4" w:rsidP="00173477">
            <w:pPr>
              <w:rPr>
                <w:rFonts w:ascii="Calibri" w:hAnsi="Calibri"/>
                <w:color w:val="000000"/>
                <w:szCs w:val="22"/>
                <w:lang w:eastAsia="el-GR"/>
              </w:rPr>
            </w:pPr>
          </w:p>
        </w:tc>
        <w:tc>
          <w:tcPr>
            <w:tcW w:w="2693" w:type="dxa"/>
            <w:tcBorders>
              <w:top w:val="nil"/>
              <w:left w:val="nil"/>
              <w:bottom w:val="nil"/>
              <w:right w:val="nil"/>
            </w:tcBorders>
            <w:shd w:val="clear" w:color="auto" w:fill="auto"/>
            <w:vAlign w:val="center"/>
            <w:hideMark/>
          </w:tcPr>
          <w:p w:rsidR="00A845F4" w:rsidRPr="00F34CE6" w:rsidRDefault="00A845F4" w:rsidP="00173477">
            <w:pPr>
              <w:rPr>
                <w:rFonts w:ascii="Calibri" w:hAnsi="Calibri"/>
                <w:color w:val="000000"/>
                <w:szCs w:val="22"/>
                <w:lang w:eastAsia="el-GR"/>
              </w:rPr>
            </w:pPr>
          </w:p>
        </w:tc>
        <w:tc>
          <w:tcPr>
            <w:tcW w:w="993" w:type="dxa"/>
            <w:tcBorders>
              <w:top w:val="nil"/>
              <w:left w:val="nil"/>
              <w:bottom w:val="nil"/>
              <w:right w:val="nil"/>
            </w:tcBorders>
            <w:shd w:val="clear" w:color="auto" w:fill="auto"/>
            <w:vAlign w:val="center"/>
            <w:hideMark/>
          </w:tcPr>
          <w:p w:rsidR="00A845F4" w:rsidRPr="00F34CE6" w:rsidRDefault="00A845F4" w:rsidP="00173477">
            <w:pPr>
              <w:rPr>
                <w:rFonts w:ascii="Calibri" w:hAnsi="Calibri"/>
                <w:color w:val="000000"/>
                <w:szCs w:val="22"/>
                <w:lang w:eastAsia="el-GR"/>
              </w:rPr>
            </w:pPr>
          </w:p>
        </w:tc>
        <w:tc>
          <w:tcPr>
            <w:tcW w:w="992" w:type="dxa"/>
            <w:tcBorders>
              <w:top w:val="nil"/>
              <w:left w:val="nil"/>
              <w:bottom w:val="nil"/>
              <w:right w:val="nil"/>
            </w:tcBorders>
            <w:shd w:val="clear" w:color="auto" w:fill="auto"/>
            <w:noWrap/>
            <w:vAlign w:val="center"/>
            <w:hideMark/>
          </w:tcPr>
          <w:p w:rsidR="00A845F4" w:rsidRPr="00F34CE6" w:rsidRDefault="00A845F4" w:rsidP="00173477">
            <w:pPr>
              <w:rPr>
                <w:rFonts w:ascii="Calibri" w:hAnsi="Calibri"/>
                <w:color w:val="000000"/>
                <w:szCs w:val="22"/>
                <w:lang w:eastAsia="el-GR"/>
              </w:rPr>
            </w:pPr>
          </w:p>
        </w:tc>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A845F4" w:rsidRPr="00F34CE6" w:rsidRDefault="00A845F4" w:rsidP="00173477">
            <w:pPr>
              <w:jc w:val="right"/>
              <w:rPr>
                <w:rFonts w:ascii="Calibri" w:hAnsi="Calibri"/>
                <w:b/>
                <w:bCs/>
                <w:color w:val="000000"/>
                <w:sz w:val="18"/>
                <w:szCs w:val="18"/>
                <w:lang w:eastAsia="el-GR"/>
              </w:rPr>
            </w:pPr>
            <w:r w:rsidRPr="00F34CE6">
              <w:rPr>
                <w:rFonts w:ascii="Calibri" w:hAnsi="Calibri"/>
                <w:b/>
                <w:bCs/>
                <w:color w:val="000000"/>
                <w:sz w:val="18"/>
                <w:szCs w:val="18"/>
                <w:lang w:eastAsia="el-GR"/>
              </w:rPr>
              <w:t>ΣΥΝΟΛΟ:</w:t>
            </w:r>
          </w:p>
        </w:tc>
        <w:tc>
          <w:tcPr>
            <w:tcW w:w="1701" w:type="dxa"/>
            <w:tcBorders>
              <w:top w:val="nil"/>
              <w:left w:val="nil"/>
              <w:bottom w:val="single" w:sz="8" w:space="0" w:color="auto"/>
              <w:right w:val="single" w:sz="8" w:space="0" w:color="auto"/>
            </w:tcBorders>
            <w:shd w:val="clear" w:color="auto" w:fill="auto"/>
            <w:noWrap/>
            <w:vAlign w:val="center"/>
            <w:hideMark/>
          </w:tcPr>
          <w:p w:rsidR="00A845F4" w:rsidRPr="00F34CE6" w:rsidRDefault="00A845F4" w:rsidP="00173477">
            <w:pPr>
              <w:rPr>
                <w:rFonts w:ascii="Calibri" w:hAnsi="Calibri"/>
                <w:color w:val="000000"/>
                <w:szCs w:val="22"/>
                <w:lang w:eastAsia="el-GR"/>
              </w:rPr>
            </w:pPr>
            <w:r w:rsidRPr="00F34CE6">
              <w:rPr>
                <w:rFonts w:ascii="Calibri" w:hAnsi="Calibri"/>
                <w:color w:val="000000"/>
                <w:szCs w:val="22"/>
                <w:lang w:eastAsia="el-GR"/>
              </w:rPr>
              <w:t> </w:t>
            </w:r>
          </w:p>
        </w:tc>
      </w:tr>
    </w:tbl>
    <w:p w:rsidR="00A845F4" w:rsidRDefault="00A845F4" w:rsidP="00A845F4">
      <w:pPr>
        <w:rPr>
          <w:sz w:val="18"/>
          <w:szCs w:val="18"/>
        </w:rPr>
      </w:pPr>
    </w:p>
    <w:p w:rsidR="00A845F4" w:rsidRPr="00A845F4" w:rsidRDefault="00A845F4" w:rsidP="00A845F4">
      <w:pPr>
        <w:rPr>
          <w:sz w:val="18"/>
          <w:szCs w:val="18"/>
          <w:lang w:val="en-US"/>
        </w:rPr>
      </w:pPr>
      <w:r w:rsidRPr="00A845F4">
        <w:rPr>
          <w:sz w:val="18"/>
          <w:szCs w:val="18"/>
          <w:lang w:val="en-US"/>
        </w:rPr>
        <w:br w:type="page"/>
      </w:r>
    </w:p>
    <w:tbl>
      <w:tblPr>
        <w:tblW w:w="9513" w:type="dxa"/>
        <w:tblInd w:w="93" w:type="dxa"/>
        <w:tblLook w:val="04A0"/>
      </w:tblPr>
      <w:tblGrid>
        <w:gridCol w:w="1858"/>
        <w:gridCol w:w="2693"/>
        <w:gridCol w:w="993"/>
        <w:gridCol w:w="992"/>
        <w:gridCol w:w="1276"/>
        <w:gridCol w:w="1701"/>
      </w:tblGrid>
      <w:tr w:rsidR="005B493A" w:rsidRPr="00CF78D8" w:rsidTr="005B493A">
        <w:trPr>
          <w:trHeight w:val="555"/>
        </w:trPr>
        <w:tc>
          <w:tcPr>
            <w:tcW w:w="9513"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5B493A" w:rsidRPr="005B493A" w:rsidRDefault="005B493A" w:rsidP="005B493A">
            <w:pPr>
              <w:rPr>
                <w:rFonts w:ascii="Calibri" w:hAnsi="Calibri"/>
                <w:b/>
                <w:bCs/>
                <w:color w:val="000000"/>
                <w:sz w:val="18"/>
                <w:szCs w:val="18"/>
                <w:u w:val="single"/>
                <w:lang w:eastAsia="el-GR"/>
              </w:rPr>
            </w:pPr>
            <w:r w:rsidRPr="005B493A">
              <w:rPr>
                <w:rFonts w:ascii="Calibri" w:hAnsi="Calibri"/>
                <w:b/>
                <w:bCs/>
                <w:color w:val="000000"/>
                <w:sz w:val="18"/>
                <w:szCs w:val="18"/>
                <w:u w:val="single"/>
                <w:lang w:eastAsia="el-GR"/>
              </w:rPr>
              <w:lastRenderedPageBreak/>
              <w:t>ΜΑΙ Υ8 και ΜΜΧ Υ10 «Έπιπλα και λοιπός εξοπλισμός»  των πράξεων «Μουσείο Αργυροτεχνίας Ιωαννίνων» και «Μουσείο Μαστίχας Χίου»</w:t>
            </w:r>
          </w:p>
        </w:tc>
      </w:tr>
      <w:tr w:rsidR="005B493A" w:rsidRPr="00CF78D8" w:rsidTr="005B493A">
        <w:trPr>
          <w:trHeight w:val="555"/>
        </w:trPr>
        <w:tc>
          <w:tcPr>
            <w:tcW w:w="9513"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5B493A" w:rsidRPr="00F34CE6" w:rsidRDefault="005B493A" w:rsidP="005B493A">
            <w:pPr>
              <w:rPr>
                <w:rFonts w:ascii="Calibri" w:hAnsi="Calibri"/>
                <w:b/>
                <w:bCs/>
                <w:color w:val="000000"/>
                <w:sz w:val="18"/>
                <w:szCs w:val="18"/>
                <w:lang w:eastAsia="el-GR"/>
              </w:rPr>
            </w:pPr>
            <w:r w:rsidRPr="00F34CE6">
              <w:rPr>
                <w:rFonts w:ascii="Calibri" w:hAnsi="Calibri"/>
                <w:b/>
                <w:bCs/>
                <w:color w:val="000000"/>
                <w:sz w:val="18"/>
                <w:szCs w:val="18"/>
                <w:u w:val="single"/>
                <w:lang w:eastAsia="el-GR"/>
              </w:rPr>
              <w:t>ΠΙΝΑΚΑΣ ΟΙΚΟΝΟΜΙΚΗΣ ΠΡΟΣΦΟΡΑΣ ΓΙΑ ΤΟ ΥΠΟΕΡΓΟ:</w:t>
            </w:r>
            <w:r w:rsidRPr="00F34CE6">
              <w:rPr>
                <w:rFonts w:ascii="Calibri" w:hAnsi="Calibri"/>
                <w:b/>
                <w:bCs/>
                <w:color w:val="000000"/>
                <w:sz w:val="18"/>
                <w:szCs w:val="18"/>
                <w:lang w:eastAsia="el-GR"/>
              </w:rPr>
              <w:t xml:space="preserve"> ΜΜΧ Υ10 «Έπιπλα και λοιπός εξοπλισμός» της πράξης  «Μουσείο Μαστίχας Χίου»</w:t>
            </w:r>
          </w:p>
        </w:tc>
      </w:tr>
      <w:tr w:rsidR="005B493A" w:rsidRPr="00CF78D8" w:rsidTr="005B493A">
        <w:trPr>
          <w:trHeight w:val="555"/>
        </w:trPr>
        <w:tc>
          <w:tcPr>
            <w:tcW w:w="9513"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5B493A" w:rsidRPr="005B493A" w:rsidRDefault="005B493A" w:rsidP="005B493A">
            <w:pPr>
              <w:rPr>
                <w:rFonts w:ascii="Calibri" w:hAnsi="Calibri"/>
                <w:b/>
                <w:bCs/>
                <w:color w:val="000000"/>
                <w:sz w:val="18"/>
                <w:szCs w:val="18"/>
                <w:u w:val="single"/>
                <w:lang w:eastAsia="el-GR"/>
              </w:rPr>
            </w:pPr>
            <w:r w:rsidRPr="005B493A">
              <w:rPr>
                <w:rFonts w:ascii="Calibri" w:hAnsi="Calibri"/>
                <w:b/>
                <w:bCs/>
                <w:color w:val="000000"/>
                <w:sz w:val="18"/>
                <w:szCs w:val="18"/>
                <w:u w:val="single"/>
                <w:lang w:eastAsia="el-GR"/>
              </w:rPr>
              <w:t>Ανάδοχος</w:t>
            </w:r>
          </w:p>
        </w:tc>
      </w:tr>
      <w:tr w:rsidR="005B493A" w:rsidRPr="00F34CE6" w:rsidTr="00173477">
        <w:trPr>
          <w:trHeight w:val="735"/>
        </w:trPr>
        <w:tc>
          <w:tcPr>
            <w:tcW w:w="1858" w:type="dxa"/>
            <w:tcBorders>
              <w:top w:val="nil"/>
              <w:left w:val="single" w:sz="8" w:space="0" w:color="auto"/>
              <w:bottom w:val="single" w:sz="8" w:space="0" w:color="auto"/>
              <w:right w:val="single" w:sz="8" w:space="0" w:color="auto"/>
            </w:tcBorders>
            <w:shd w:val="clear" w:color="auto" w:fill="auto"/>
            <w:noWrap/>
            <w:vAlign w:val="bottom"/>
            <w:hideMark/>
          </w:tcPr>
          <w:p w:rsidR="005B493A" w:rsidRPr="00F34CE6" w:rsidRDefault="005B493A" w:rsidP="00173477">
            <w:pPr>
              <w:jc w:val="center"/>
              <w:rPr>
                <w:rFonts w:ascii="Calibri" w:hAnsi="Calibri"/>
                <w:b/>
                <w:bCs/>
                <w:color w:val="000000"/>
                <w:sz w:val="18"/>
                <w:szCs w:val="18"/>
                <w:lang w:eastAsia="el-GR"/>
              </w:rPr>
            </w:pPr>
            <w:r w:rsidRPr="00F34CE6">
              <w:rPr>
                <w:rFonts w:ascii="Calibri" w:hAnsi="Calibri"/>
                <w:b/>
                <w:bCs/>
                <w:color w:val="000000"/>
                <w:sz w:val="18"/>
                <w:szCs w:val="18"/>
                <w:lang w:eastAsia="el-GR"/>
              </w:rPr>
              <w:t>Είδος</w:t>
            </w: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center"/>
              <w:rPr>
                <w:rFonts w:ascii="Calibri" w:hAnsi="Calibri"/>
                <w:b/>
                <w:bCs/>
                <w:color w:val="000000"/>
                <w:sz w:val="18"/>
                <w:szCs w:val="18"/>
                <w:lang w:eastAsia="el-GR"/>
              </w:rPr>
            </w:pPr>
            <w:r w:rsidRPr="00F34CE6">
              <w:rPr>
                <w:rFonts w:ascii="Calibri" w:hAnsi="Calibri"/>
                <w:b/>
                <w:bCs/>
                <w:color w:val="000000"/>
                <w:sz w:val="18"/>
                <w:szCs w:val="18"/>
                <w:lang w:eastAsia="el-GR"/>
              </w:rPr>
              <w:t>Περιγραφή</w:t>
            </w:r>
          </w:p>
        </w:tc>
        <w:tc>
          <w:tcPr>
            <w:tcW w:w="993" w:type="dxa"/>
            <w:tcBorders>
              <w:top w:val="nil"/>
              <w:left w:val="nil"/>
              <w:bottom w:val="single" w:sz="8" w:space="0" w:color="auto"/>
              <w:right w:val="single" w:sz="8" w:space="0" w:color="auto"/>
            </w:tcBorders>
            <w:shd w:val="clear" w:color="auto" w:fill="auto"/>
            <w:vAlign w:val="center"/>
            <w:hideMark/>
          </w:tcPr>
          <w:p w:rsidR="005B493A" w:rsidRPr="00F34CE6" w:rsidRDefault="005B493A" w:rsidP="00173477">
            <w:pPr>
              <w:jc w:val="center"/>
              <w:rPr>
                <w:rFonts w:ascii="Calibri" w:hAnsi="Calibri"/>
                <w:b/>
                <w:bCs/>
                <w:color w:val="000000"/>
                <w:sz w:val="18"/>
                <w:szCs w:val="18"/>
                <w:lang w:eastAsia="el-GR"/>
              </w:rPr>
            </w:pPr>
            <w:r w:rsidRPr="00F34CE6">
              <w:rPr>
                <w:rFonts w:ascii="Calibri" w:hAnsi="Calibri"/>
                <w:b/>
                <w:bCs/>
                <w:color w:val="000000"/>
                <w:sz w:val="18"/>
                <w:szCs w:val="18"/>
                <w:lang w:eastAsia="el-GR"/>
              </w:rPr>
              <w:t>Μονάδα Μέτρησης</w:t>
            </w:r>
          </w:p>
        </w:tc>
        <w:tc>
          <w:tcPr>
            <w:tcW w:w="992" w:type="dxa"/>
            <w:tcBorders>
              <w:top w:val="nil"/>
              <w:left w:val="nil"/>
              <w:bottom w:val="single" w:sz="8" w:space="0" w:color="auto"/>
              <w:right w:val="single" w:sz="8" w:space="0" w:color="auto"/>
            </w:tcBorders>
            <w:shd w:val="clear" w:color="auto" w:fill="auto"/>
            <w:noWrap/>
            <w:vAlign w:val="center"/>
            <w:hideMark/>
          </w:tcPr>
          <w:p w:rsidR="005B493A" w:rsidRPr="00F34CE6" w:rsidRDefault="005B493A" w:rsidP="00173477">
            <w:pPr>
              <w:jc w:val="center"/>
              <w:rPr>
                <w:rFonts w:ascii="Calibri" w:hAnsi="Calibri"/>
                <w:b/>
                <w:bCs/>
                <w:color w:val="000000"/>
                <w:sz w:val="18"/>
                <w:szCs w:val="18"/>
                <w:lang w:eastAsia="el-GR"/>
              </w:rPr>
            </w:pPr>
            <w:r w:rsidRPr="00F34CE6">
              <w:rPr>
                <w:rFonts w:ascii="Calibri" w:hAnsi="Calibri"/>
                <w:b/>
                <w:bCs/>
                <w:color w:val="000000"/>
                <w:sz w:val="18"/>
                <w:szCs w:val="18"/>
                <w:lang w:eastAsia="el-GR"/>
              </w:rPr>
              <w:t>Ποσότητα</w:t>
            </w:r>
          </w:p>
        </w:tc>
        <w:tc>
          <w:tcPr>
            <w:tcW w:w="1276" w:type="dxa"/>
            <w:tcBorders>
              <w:top w:val="nil"/>
              <w:left w:val="nil"/>
              <w:bottom w:val="single" w:sz="8" w:space="0" w:color="auto"/>
              <w:right w:val="single" w:sz="8" w:space="0" w:color="auto"/>
            </w:tcBorders>
            <w:shd w:val="clear" w:color="auto" w:fill="auto"/>
            <w:vAlign w:val="center"/>
            <w:hideMark/>
          </w:tcPr>
          <w:p w:rsidR="005B493A" w:rsidRPr="00F34CE6" w:rsidRDefault="005B493A" w:rsidP="00173477">
            <w:pPr>
              <w:jc w:val="center"/>
              <w:rPr>
                <w:rFonts w:ascii="Calibri" w:hAnsi="Calibri"/>
                <w:b/>
                <w:bCs/>
                <w:color w:val="000000"/>
                <w:sz w:val="18"/>
                <w:szCs w:val="18"/>
                <w:lang w:eastAsia="el-GR"/>
              </w:rPr>
            </w:pPr>
            <w:r w:rsidRPr="00F34CE6">
              <w:rPr>
                <w:rFonts w:ascii="Calibri" w:hAnsi="Calibri"/>
                <w:b/>
                <w:bCs/>
                <w:color w:val="000000"/>
                <w:sz w:val="18"/>
                <w:szCs w:val="18"/>
                <w:lang w:eastAsia="el-GR"/>
              </w:rPr>
              <w:t>Τιμή ανά μονάδα  (χωρίς ΦΠΑ)</w:t>
            </w:r>
          </w:p>
        </w:tc>
        <w:tc>
          <w:tcPr>
            <w:tcW w:w="1701" w:type="dxa"/>
            <w:tcBorders>
              <w:top w:val="nil"/>
              <w:left w:val="nil"/>
              <w:bottom w:val="single" w:sz="8" w:space="0" w:color="auto"/>
              <w:right w:val="single" w:sz="8" w:space="0" w:color="auto"/>
            </w:tcBorders>
            <w:shd w:val="clear" w:color="auto" w:fill="auto"/>
            <w:vAlign w:val="center"/>
            <w:hideMark/>
          </w:tcPr>
          <w:p w:rsidR="005B493A" w:rsidRPr="00F34CE6" w:rsidRDefault="005B493A" w:rsidP="00173477">
            <w:pPr>
              <w:jc w:val="center"/>
              <w:rPr>
                <w:rFonts w:ascii="Calibri" w:hAnsi="Calibri"/>
                <w:b/>
                <w:bCs/>
                <w:color w:val="000000"/>
                <w:sz w:val="18"/>
                <w:szCs w:val="18"/>
                <w:lang w:eastAsia="el-GR"/>
              </w:rPr>
            </w:pPr>
            <w:r w:rsidRPr="00F34CE6">
              <w:rPr>
                <w:rFonts w:ascii="Calibri" w:hAnsi="Calibri"/>
                <w:b/>
                <w:bCs/>
                <w:color w:val="000000"/>
                <w:sz w:val="18"/>
                <w:szCs w:val="18"/>
                <w:lang w:eastAsia="el-GR"/>
              </w:rPr>
              <w:t>Σύνολο  (χωρίς ΦΠΑ)</w:t>
            </w:r>
          </w:p>
        </w:tc>
      </w:tr>
      <w:tr w:rsidR="005B493A" w:rsidRPr="00F34CE6" w:rsidTr="00173477">
        <w:trPr>
          <w:trHeight w:val="315"/>
        </w:trPr>
        <w:tc>
          <w:tcPr>
            <w:tcW w:w="1858"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έπιπλα εκθεσιακών χώρων</w:t>
            </w: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Τραπέζι ανάγνωσης βιβλίων και τοποθέτησης Η/Υ</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Καθίσματα (σκαμπώ) για τον χώρο της έκθεσης</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έπιπλα λοιπών χώρων</w:t>
            </w: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Γραφείο εργασίας τετράγωνο</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Γραφείο εργασίας ορθογωνικό 1.40Χ0.80μ.</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Πολυθρόνα εργασίας</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both"/>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Κάθισμα με μπράτσα</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both"/>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 xml:space="preserve">Κάθισμα </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both"/>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 xml:space="preserve">Καρότσι στοίβαξης καθισμάτων  §1.2.5 και §1.2.6. </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noWrap/>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510"/>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Κάθισμα κυλικείου (κατάλληλο για εξωτερικούς χώρους)</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 xml:space="preserve">Μαξιλάρι για το κάθισμα κυλικείου </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both"/>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 xml:space="preserve">Σκαμπώ κυλικείου </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 xml:space="preserve">Τραπέζι κυλικείου </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both"/>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 xml:space="preserve">Ιματιοθήκη </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 xml:space="preserve">Μεταλλικά ράφια αποθήκευσης </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 xml:space="preserve">Κυλιόμενη Αρχειοθήκη </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both"/>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Εξοπλισμός κυλικείου - παρασκευαστηρίου</w:t>
            </w: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 xml:space="preserve">Εσπρεσσομηχανή αυτόματη </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Φραπιέρα</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Παγομηχανή</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Μπλέντερ</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Λάντζα ανοικτή</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Ερμάριο</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Πλυντήριο επαγγελματικής χρήσης</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Βιτρίνα συντήρησης με συρόμενες πόρτες</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vMerge/>
            <w:tcBorders>
              <w:top w:val="nil"/>
              <w:left w:val="single" w:sz="8" w:space="0" w:color="auto"/>
              <w:bottom w:val="single" w:sz="8" w:space="0" w:color="000000"/>
              <w:right w:val="single" w:sz="8" w:space="0" w:color="auto"/>
            </w:tcBorders>
            <w:vAlign w:val="center"/>
            <w:hideMark/>
          </w:tcPr>
          <w:p w:rsidR="005B493A" w:rsidRPr="00F34CE6" w:rsidRDefault="005B493A" w:rsidP="00173477">
            <w:pPr>
              <w:rPr>
                <w:rFonts w:ascii="Calibri" w:hAnsi="Calibri"/>
                <w:color w:val="000000"/>
                <w:sz w:val="18"/>
                <w:szCs w:val="18"/>
                <w:lang w:eastAsia="el-GR"/>
              </w:rPr>
            </w:pPr>
          </w:p>
        </w:tc>
        <w:tc>
          <w:tcPr>
            <w:tcW w:w="26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000000"/>
                <w:sz w:val="18"/>
                <w:szCs w:val="18"/>
                <w:lang w:eastAsia="el-GR"/>
              </w:rPr>
            </w:pPr>
            <w:r w:rsidRPr="00F34CE6">
              <w:rPr>
                <w:rFonts w:ascii="Calibri" w:hAnsi="Calibri"/>
                <w:color w:val="000000"/>
                <w:sz w:val="18"/>
                <w:szCs w:val="18"/>
                <w:lang w:eastAsia="el-GR"/>
              </w:rPr>
              <w:t>Ψυγείο πάγκου με δύο πόρτες</w:t>
            </w:r>
          </w:p>
        </w:tc>
        <w:tc>
          <w:tcPr>
            <w:tcW w:w="993"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jc w:val="right"/>
              <w:rPr>
                <w:rFonts w:ascii="Calibri" w:hAnsi="Calibri"/>
                <w:color w:val="141413"/>
                <w:sz w:val="18"/>
                <w:szCs w:val="18"/>
                <w:lang w:eastAsia="el-GR"/>
              </w:rPr>
            </w:pPr>
            <w:r w:rsidRPr="00F34CE6">
              <w:rPr>
                <w:rFonts w:ascii="Calibri" w:hAnsi="Calibri"/>
                <w:color w:val="141413"/>
                <w:sz w:val="18"/>
                <w:szCs w:val="18"/>
                <w:lang w:eastAsia="el-GR"/>
              </w:rPr>
              <w:t> </w:t>
            </w:r>
          </w:p>
        </w:tc>
        <w:tc>
          <w:tcPr>
            <w:tcW w:w="992"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276"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tcBorders>
              <w:top w:val="nil"/>
              <w:left w:val="nil"/>
              <w:bottom w:val="nil"/>
              <w:right w:val="nil"/>
            </w:tcBorders>
            <w:shd w:val="clear" w:color="auto" w:fill="auto"/>
            <w:noWrap/>
            <w:vAlign w:val="bottom"/>
            <w:hideMark/>
          </w:tcPr>
          <w:p w:rsidR="005B493A" w:rsidRPr="00F34CE6" w:rsidRDefault="005B493A" w:rsidP="00173477">
            <w:pPr>
              <w:rPr>
                <w:rFonts w:ascii="Calibri" w:hAnsi="Calibri"/>
                <w:color w:val="000000"/>
                <w:szCs w:val="22"/>
                <w:lang w:eastAsia="el-GR"/>
              </w:rPr>
            </w:pPr>
          </w:p>
        </w:tc>
        <w:tc>
          <w:tcPr>
            <w:tcW w:w="2693" w:type="dxa"/>
            <w:tcBorders>
              <w:top w:val="nil"/>
              <w:left w:val="nil"/>
              <w:bottom w:val="nil"/>
              <w:right w:val="nil"/>
            </w:tcBorders>
            <w:shd w:val="clear" w:color="auto" w:fill="auto"/>
            <w:vAlign w:val="bottom"/>
            <w:hideMark/>
          </w:tcPr>
          <w:p w:rsidR="005B493A" w:rsidRPr="00F34CE6" w:rsidRDefault="005B493A" w:rsidP="00173477">
            <w:pPr>
              <w:rPr>
                <w:rFonts w:ascii="Calibri" w:hAnsi="Calibri"/>
                <w:color w:val="000000"/>
                <w:szCs w:val="22"/>
                <w:lang w:eastAsia="el-GR"/>
              </w:rPr>
            </w:pPr>
          </w:p>
        </w:tc>
        <w:tc>
          <w:tcPr>
            <w:tcW w:w="993" w:type="dxa"/>
            <w:tcBorders>
              <w:top w:val="nil"/>
              <w:left w:val="nil"/>
              <w:bottom w:val="nil"/>
              <w:right w:val="nil"/>
            </w:tcBorders>
            <w:shd w:val="clear" w:color="auto" w:fill="auto"/>
            <w:vAlign w:val="bottom"/>
            <w:hideMark/>
          </w:tcPr>
          <w:p w:rsidR="005B493A" w:rsidRPr="00F34CE6" w:rsidRDefault="005B493A" w:rsidP="00173477">
            <w:pPr>
              <w:rPr>
                <w:rFonts w:ascii="Calibri" w:hAnsi="Calibri"/>
                <w:color w:val="000000"/>
                <w:szCs w:val="22"/>
                <w:lang w:eastAsia="el-GR"/>
              </w:rPr>
            </w:pPr>
          </w:p>
        </w:tc>
        <w:tc>
          <w:tcPr>
            <w:tcW w:w="992" w:type="dxa"/>
            <w:tcBorders>
              <w:top w:val="nil"/>
              <w:left w:val="nil"/>
              <w:bottom w:val="nil"/>
              <w:right w:val="nil"/>
            </w:tcBorders>
            <w:shd w:val="clear" w:color="auto" w:fill="auto"/>
            <w:noWrap/>
            <w:vAlign w:val="bottom"/>
            <w:hideMark/>
          </w:tcPr>
          <w:p w:rsidR="005B493A" w:rsidRPr="00F34CE6" w:rsidRDefault="005B493A" w:rsidP="00173477">
            <w:pPr>
              <w:rPr>
                <w:rFonts w:ascii="Calibri" w:hAnsi="Calibri"/>
                <w:color w:val="000000"/>
                <w:szCs w:val="22"/>
                <w:lang w:eastAsia="el-GR"/>
              </w:rPr>
            </w:pPr>
          </w:p>
        </w:tc>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5B493A" w:rsidRPr="00F34CE6" w:rsidRDefault="005B493A" w:rsidP="00173477">
            <w:pPr>
              <w:jc w:val="right"/>
              <w:rPr>
                <w:rFonts w:ascii="Calibri" w:hAnsi="Calibri"/>
                <w:b/>
                <w:bCs/>
                <w:color w:val="000000"/>
                <w:sz w:val="18"/>
                <w:szCs w:val="18"/>
                <w:lang w:eastAsia="el-GR"/>
              </w:rPr>
            </w:pPr>
            <w:r w:rsidRPr="00F34CE6">
              <w:rPr>
                <w:rFonts w:ascii="Calibri" w:hAnsi="Calibri"/>
                <w:b/>
                <w:bCs/>
                <w:color w:val="000000"/>
                <w:sz w:val="18"/>
                <w:szCs w:val="18"/>
                <w:lang w:eastAsia="el-GR"/>
              </w:rPr>
              <w:t>ΑΞΙΑ:</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tcBorders>
              <w:top w:val="nil"/>
              <w:left w:val="nil"/>
              <w:bottom w:val="nil"/>
              <w:right w:val="nil"/>
            </w:tcBorders>
            <w:shd w:val="clear" w:color="auto" w:fill="auto"/>
            <w:noWrap/>
            <w:vAlign w:val="bottom"/>
            <w:hideMark/>
          </w:tcPr>
          <w:p w:rsidR="005B493A" w:rsidRPr="00F34CE6" w:rsidRDefault="005B493A" w:rsidP="00173477">
            <w:pPr>
              <w:rPr>
                <w:rFonts w:ascii="Calibri" w:hAnsi="Calibri"/>
                <w:color w:val="000000"/>
                <w:szCs w:val="22"/>
                <w:lang w:eastAsia="el-GR"/>
              </w:rPr>
            </w:pPr>
          </w:p>
        </w:tc>
        <w:tc>
          <w:tcPr>
            <w:tcW w:w="2693" w:type="dxa"/>
            <w:tcBorders>
              <w:top w:val="nil"/>
              <w:left w:val="nil"/>
              <w:bottom w:val="nil"/>
              <w:right w:val="nil"/>
            </w:tcBorders>
            <w:shd w:val="clear" w:color="auto" w:fill="auto"/>
            <w:vAlign w:val="bottom"/>
            <w:hideMark/>
          </w:tcPr>
          <w:p w:rsidR="005B493A" w:rsidRPr="00F34CE6" w:rsidRDefault="005B493A" w:rsidP="00173477">
            <w:pPr>
              <w:rPr>
                <w:rFonts w:ascii="Calibri" w:hAnsi="Calibri"/>
                <w:color w:val="000000"/>
                <w:szCs w:val="22"/>
                <w:lang w:eastAsia="el-GR"/>
              </w:rPr>
            </w:pPr>
          </w:p>
        </w:tc>
        <w:tc>
          <w:tcPr>
            <w:tcW w:w="993" w:type="dxa"/>
            <w:tcBorders>
              <w:top w:val="nil"/>
              <w:left w:val="nil"/>
              <w:bottom w:val="nil"/>
              <w:right w:val="nil"/>
            </w:tcBorders>
            <w:shd w:val="clear" w:color="auto" w:fill="auto"/>
            <w:vAlign w:val="bottom"/>
            <w:hideMark/>
          </w:tcPr>
          <w:p w:rsidR="005B493A" w:rsidRPr="00F34CE6" w:rsidRDefault="005B493A" w:rsidP="00173477">
            <w:pPr>
              <w:rPr>
                <w:rFonts w:ascii="Calibri" w:hAnsi="Calibri"/>
                <w:color w:val="000000"/>
                <w:szCs w:val="22"/>
                <w:lang w:eastAsia="el-GR"/>
              </w:rPr>
            </w:pPr>
          </w:p>
        </w:tc>
        <w:tc>
          <w:tcPr>
            <w:tcW w:w="992" w:type="dxa"/>
            <w:tcBorders>
              <w:top w:val="nil"/>
              <w:left w:val="nil"/>
              <w:bottom w:val="nil"/>
              <w:right w:val="nil"/>
            </w:tcBorders>
            <w:shd w:val="clear" w:color="auto" w:fill="auto"/>
            <w:noWrap/>
            <w:vAlign w:val="bottom"/>
            <w:hideMark/>
          </w:tcPr>
          <w:p w:rsidR="005B493A" w:rsidRPr="00F34CE6" w:rsidRDefault="005B493A" w:rsidP="00173477">
            <w:pPr>
              <w:rPr>
                <w:rFonts w:ascii="Calibri" w:hAnsi="Calibri"/>
                <w:color w:val="000000"/>
                <w:szCs w:val="22"/>
                <w:lang w:eastAsia="el-GR"/>
              </w:rPr>
            </w:pPr>
          </w:p>
        </w:tc>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5B493A" w:rsidRPr="00F34CE6" w:rsidRDefault="005B493A" w:rsidP="00173477">
            <w:pPr>
              <w:jc w:val="right"/>
              <w:rPr>
                <w:rFonts w:ascii="Calibri" w:hAnsi="Calibri"/>
                <w:b/>
                <w:bCs/>
                <w:color w:val="000000"/>
                <w:sz w:val="18"/>
                <w:szCs w:val="18"/>
                <w:lang w:eastAsia="el-GR"/>
              </w:rPr>
            </w:pPr>
            <w:r w:rsidRPr="00F34CE6">
              <w:rPr>
                <w:rFonts w:ascii="Calibri" w:hAnsi="Calibri"/>
                <w:b/>
                <w:bCs/>
                <w:color w:val="000000"/>
                <w:sz w:val="18"/>
                <w:szCs w:val="18"/>
                <w:lang w:eastAsia="el-GR"/>
              </w:rPr>
              <w:t>ΦΠΑ:</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173477">
        <w:trPr>
          <w:trHeight w:val="315"/>
        </w:trPr>
        <w:tc>
          <w:tcPr>
            <w:tcW w:w="1858" w:type="dxa"/>
            <w:tcBorders>
              <w:top w:val="nil"/>
              <w:left w:val="nil"/>
              <w:bottom w:val="nil"/>
              <w:right w:val="nil"/>
            </w:tcBorders>
            <w:shd w:val="clear" w:color="auto" w:fill="auto"/>
            <w:noWrap/>
            <w:vAlign w:val="bottom"/>
            <w:hideMark/>
          </w:tcPr>
          <w:p w:rsidR="005B493A" w:rsidRPr="00F34CE6" w:rsidRDefault="005B493A" w:rsidP="00173477">
            <w:pPr>
              <w:rPr>
                <w:rFonts w:ascii="Calibri" w:hAnsi="Calibri"/>
                <w:color w:val="000000"/>
                <w:szCs w:val="22"/>
                <w:lang w:eastAsia="el-GR"/>
              </w:rPr>
            </w:pPr>
          </w:p>
        </w:tc>
        <w:tc>
          <w:tcPr>
            <w:tcW w:w="2693" w:type="dxa"/>
            <w:tcBorders>
              <w:top w:val="nil"/>
              <w:left w:val="nil"/>
              <w:bottom w:val="nil"/>
              <w:right w:val="nil"/>
            </w:tcBorders>
            <w:shd w:val="clear" w:color="auto" w:fill="auto"/>
            <w:vAlign w:val="bottom"/>
            <w:hideMark/>
          </w:tcPr>
          <w:p w:rsidR="005B493A" w:rsidRPr="00F34CE6" w:rsidRDefault="005B493A" w:rsidP="00173477">
            <w:pPr>
              <w:rPr>
                <w:rFonts w:ascii="Calibri" w:hAnsi="Calibri"/>
                <w:color w:val="000000"/>
                <w:szCs w:val="22"/>
                <w:lang w:eastAsia="el-GR"/>
              </w:rPr>
            </w:pPr>
          </w:p>
        </w:tc>
        <w:tc>
          <w:tcPr>
            <w:tcW w:w="993" w:type="dxa"/>
            <w:tcBorders>
              <w:top w:val="nil"/>
              <w:left w:val="nil"/>
              <w:bottom w:val="nil"/>
              <w:right w:val="nil"/>
            </w:tcBorders>
            <w:shd w:val="clear" w:color="auto" w:fill="auto"/>
            <w:vAlign w:val="bottom"/>
            <w:hideMark/>
          </w:tcPr>
          <w:p w:rsidR="005B493A" w:rsidRPr="00F34CE6" w:rsidRDefault="005B493A" w:rsidP="00173477">
            <w:pPr>
              <w:rPr>
                <w:rFonts w:ascii="Calibri" w:hAnsi="Calibri"/>
                <w:color w:val="000000"/>
                <w:szCs w:val="22"/>
                <w:lang w:eastAsia="el-GR"/>
              </w:rPr>
            </w:pPr>
          </w:p>
        </w:tc>
        <w:tc>
          <w:tcPr>
            <w:tcW w:w="992" w:type="dxa"/>
            <w:tcBorders>
              <w:top w:val="nil"/>
              <w:left w:val="nil"/>
              <w:bottom w:val="nil"/>
              <w:right w:val="nil"/>
            </w:tcBorders>
            <w:shd w:val="clear" w:color="auto" w:fill="auto"/>
            <w:noWrap/>
            <w:vAlign w:val="bottom"/>
            <w:hideMark/>
          </w:tcPr>
          <w:p w:rsidR="005B493A" w:rsidRPr="00F34CE6" w:rsidRDefault="005B493A" w:rsidP="00173477">
            <w:pPr>
              <w:rPr>
                <w:rFonts w:ascii="Calibri" w:hAnsi="Calibri"/>
                <w:color w:val="000000"/>
                <w:szCs w:val="22"/>
                <w:lang w:eastAsia="el-GR"/>
              </w:rPr>
            </w:pPr>
          </w:p>
        </w:tc>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5B493A" w:rsidRPr="00F34CE6" w:rsidRDefault="005B493A" w:rsidP="00173477">
            <w:pPr>
              <w:jc w:val="right"/>
              <w:rPr>
                <w:rFonts w:ascii="Calibri" w:hAnsi="Calibri"/>
                <w:b/>
                <w:bCs/>
                <w:color w:val="000000"/>
                <w:sz w:val="18"/>
                <w:szCs w:val="18"/>
                <w:lang w:eastAsia="el-GR"/>
              </w:rPr>
            </w:pPr>
            <w:r w:rsidRPr="00F34CE6">
              <w:rPr>
                <w:rFonts w:ascii="Calibri" w:hAnsi="Calibri"/>
                <w:b/>
                <w:bCs/>
                <w:color w:val="000000"/>
                <w:sz w:val="18"/>
                <w:szCs w:val="18"/>
                <w:lang w:eastAsia="el-GR"/>
              </w:rPr>
              <w:t>ΣΥΝΟΛΟ:</w:t>
            </w:r>
          </w:p>
        </w:tc>
        <w:tc>
          <w:tcPr>
            <w:tcW w:w="1701"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173477">
            <w:pPr>
              <w:rPr>
                <w:rFonts w:ascii="Calibri" w:hAnsi="Calibri"/>
                <w:color w:val="141413"/>
                <w:sz w:val="18"/>
                <w:szCs w:val="18"/>
                <w:lang w:eastAsia="el-GR"/>
              </w:rPr>
            </w:pPr>
            <w:r w:rsidRPr="00F34CE6">
              <w:rPr>
                <w:rFonts w:ascii="Calibri" w:hAnsi="Calibri"/>
                <w:color w:val="141413"/>
                <w:sz w:val="18"/>
                <w:szCs w:val="18"/>
                <w:lang w:eastAsia="el-GR"/>
              </w:rPr>
              <w:t> </w:t>
            </w:r>
          </w:p>
        </w:tc>
      </w:tr>
    </w:tbl>
    <w:p w:rsidR="00A845F4" w:rsidRDefault="00A845F4" w:rsidP="00A845F4">
      <w:pPr>
        <w:rPr>
          <w:sz w:val="18"/>
          <w:szCs w:val="18"/>
        </w:rPr>
      </w:pPr>
    </w:p>
    <w:p w:rsidR="00A845F4" w:rsidRPr="00A845F4" w:rsidRDefault="00A845F4" w:rsidP="00A845F4">
      <w:pPr>
        <w:rPr>
          <w:sz w:val="18"/>
          <w:szCs w:val="18"/>
          <w:lang w:val="en-US"/>
        </w:rPr>
      </w:pPr>
      <w:r w:rsidRPr="00A845F4">
        <w:rPr>
          <w:sz w:val="18"/>
          <w:szCs w:val="18"/>
          <w:lang w:val="en-US"/>
        </w:rPr>
        <w:br w:type="page"/>
      </w:r>
    </w:p>
    <w:tbl>
      <w:tblPr>
        <w:tblpPr w:leftFromText="180" w:rightFromText="180" w:horzAnchor="margin" w:tblpY="1185"/>
        <w:tblW w:w="6027" w:type="dxa"/>
        <w:tblLook w:val="04A0"/>
      </w:tblPr>
      <w:tblGrid>
        <w:gridCol w:w="2120"/>
        <w:gridCol w:w="2700"/>
        <w:gridCol w:w="1207"/>
      </w:tblGrid>
      <w:tr w:rsidR="005B493A" w:rsidRPr="00F34CE6" w:rsidTr="005B493A">
        <w:trPr>
          <w:trHeight w:val="480"/>
        </w:trPr>
        <w:tc>
          <w:tcPr>
            <w:tcW w:w="6027"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5B493A" w:rsidRPr="005B493A" w:rsidRDefault="005B493A" w:rsidP="005B493A">
            <w:pPr>
              <w:rPr>
                <w:rFonts w:ascii="Calibri" w:hAnsi="Calibri"/>
                <w:b/>
                <w:bCs/>
                <w:color w:val="000000"/>
                <w:sz w:val="18"/>
                <w:szCs w:val="18"/>
                <w:u w:val="single"/>
                <w:lang w:eastAsia="el-GR"/>
              </w:rPr>
            </w:pPr>
            <w:r w:rsidRPr="005B493A">
              <w:rPr>
                <w:rFonts w:ascii="Calibri" w:hAnsi="Calibri"/>
                <w:b/>
                <w:bCs/>
                <w:color w:val="000000"/>
                <w:sz w:val="18"/>
                <w:szCs w:val="18"/>
                <w:u w:val="single"/>
                <w:lang w:eastAsia="el-GR"/>
              </w:rPr>
              <w:lastRenderedPageBreak/>
              <w:t>ΜΑΙ Υ8 και ΜΜΧ Υ10 «Έπιπλα και λοιπός εξοπλισμός»  των πράξεων «Μουσείο Αργυροτεχνίας Ιωαννίνων» και «Μουσείο Μαστίχας Χίου»</w:t>
            </w:r>
          </w:p>
        </w:tc>
      </w:tr>
      <w:tr w:rsidR="005B493A" w:rsidRPr="00F34CE6" w:rsidTr="005B493A">
        <w:trPr>
          <w:trHeight w:val="480"/>
        </w:trPr>
        <w:tc>
          <w:tcPr>
            <w:tcW w:w="6027"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5B493A" w:rsidRPr="00F34CE6" w:rsidRDefault="005B493A" w:rsidP="005B493A">
            <w:pPr>
              <w:rPr>
                <w:rFonts w:ascii="Calibri" w:hAnsi="Calibri"/>
                <w:b/>
                <w:bCs/>
                <w:color w:val="000000"/>
                <w:sz w:val="18"/>
                <w:szCs w:val="18"/>
                <w:u w:val="single"/>
                <w:lang w:eastAsia="el-GR"/>
              </w:rPr>
            </w:pPr>
            <w:r w:rsidRPr="00F34CE6">
              <w:rPr>
                <w:rFonts w:ascii="Calibri" w:hAnsi="Calibri"/>
                <w:b/>
                <w:bCs/>
                <w:color w:val="000000"/>
                <w:sz w:val="18"/>
                <w:szCs w:val="18"/>
                <w:u w:val="single"/>
                <w:lang w:eastAsia="el-GR"/>
              </w:rPr>
              <w:t xml:space="preserve">ΠΙΝΑΚΑΣ ΟΙΚΟΝΟΜΙΚΗΣ ΠΡΟΣΦΟΡΑΣ ΤΩΝ ΥΠΟΕΡΓΩΝ: </w:t>
            </w:r>
            <w:r w:rsidRPr="00F34CE6">
              <w:rPr>
                <w:rFonts w:ascii="Calibri" w:hAnsi="Calibri"/>
                <w:b/>
                <w:bCs/>
                <w:color w:val="000000"/>
                <w:sz w:val="18"/>
                <w:szCs w:val="18"/>
                <w:lang w:eastAsia="el-GR"/>
              </w:rPr>
              <w:t>ΜΑΙ Υ8 και ΜΜΧ Υ10 «Έπιπλα και λοιπός εξοπλισμός»  των πράξεων «Μουσείο Αργυροτεχνίας Ιωαννίνων» και «Μουσείο Μαστίχας Χίου»</w:t>
            </w:r>
          </w:p>
        </w:tc>
      </w:tr>
      <w:tr w:rsidR="005B493A" w:rsidRPr="00F34CE6" w:rsidTr="005B493A">
        <w:trPr>
          <w:trHeight w:val="480"/>
        </w:trPr>
        <w:tc>
          <w:tcPr>
            <w:tcW w:w="6027"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5B493A" w:rsidRPr="00F34CE6" w:rsidRDefault="005B493A" w:rsidP="005B493A">
            <w:pPr>
              <w:rPr>
                <w:rFonts w:ascii="Calibri" w:hAnsi="Calibri"/>
                <w:b/>
                <w:bCs/>
                <w:color w:val="000000"/>
                <w:sz w:val="18"/>
                <w:szCs w:val="18"/>
                <w:u w:val="single"/>
                <w:lang w:eastAsia="el-GR"/>
              </w:rPr>
            </w:pPr>
            <w:r>
              <w:rPr>
                <w:rFonts w:ascii="Calibri" w:hAnsi="Calibri"/>
                <w:b/>
                <w:bCs/>
                <w:color w:val="000000"/>
                <w:sz w:val="18"/>
                <w:szCs w:val="18"/>
                <w:u w:val="single"/>
                <w:lang w:eastAsia="el-GR"/>
              </w:rPr>
              <w:t xml:space="preserve">Ανάδοχος: </w:t>
            </w:r>
          </w:p>
        </w:tc>
      </w:tr>
      <w:tr w:rsidR="005B493A" w:rsidRPr="00F34CE6" w:rsidTr="005B493A">
        <w:trPr>
          <w:trHeight w:val="495"/>
        </w:trPr>
        <w:tc>
          <w:tcPr>
            <w:tcW w:w="2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493A" w:rsidRPr="00F34CE6" w:rsidRDefault="005B493A" w:rsidP="005B493A">
            <w:pPr>
              <w:jc w:val="center"/>
              <w:rPr>
                <w:rFonts w:ascii="Calibri" w:hAnsi="Calibri"/>
                <w:b/>
                <w:bCs/>
                <w:color w:val="000000"/>
                <w:sz w:val="18"/>
                <w:szCs w:val="18"/>
                <w:lang w:eastAsia="el-GR"/>
              </w:rPr>
            </w:pPr>
            <w:r w:rsidRPr="00F34CE6">
              <w:rPr>
                <w:rFonts w:ascii="Calibri" w:hAnsi="Calibri"/>
                <w:b/>
                <w:bCs/>
                <w:color w:val="000000"/>
                <w:sz w:val="18"/>
                <w:szCs w:val="18"/>
                <w:lang w:eastAsia="el-GR"/>
              </w:rPr>
              <w:t>Α/Α</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493A" w:rsidRPr="00F34CE6" w:rsidRDefault="005B493A" w:rsidP="005B493A">
            <w:pPr>
              <w:jc w:val="center"/>
              <w:rPr>
                <w:rFonts w:ascii="Calibri" w:hAnsi="Calibri"/>
                <w:b/>
                <w:bCs/>
                <w:color w:val="000000"/>
                <w:sz w:val="18"/>
                <w:szCs w:val="18"/>
                <w:lang w:eastAsia="el-GR"/>
              </w:rPr>
            </w:pPr>
            <w:r w:rsidRPr="00F34CE6">
              <w:rPr>
                <w:rFonts w:ascii="Calibri" w:hAnsi="Calibri"/>
                <w:b/>
                <w:bCs/>
                <w:color w:val="000000"/>
                <w:sz w:val="18"/>
                <w:szCs w:val="18"/>
                <w:lang w:eastAsia="el-GR"/>
              </w:rPr>
              <w:t>Υποέργο</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493A" w:rsidRPr="00F34CE6" w:rsidRDefault="005B493A" w:rsidP="005B493A">
            <w:pPr>
              <w:jc w:val="center"/>
              <w:rPr>
                <w:rFonts w:ascii="Calibri" w:hAnsi="Calibri"/>
                <w:b/>
                <w:bCs/>
                <w:color w:val="000000"/>
                <w:sz w:val="18"/>
                <w:szCs w:val="18"/>
                <w:lang w:eastAsia="el-GR"/>
              </w:rPr>
            </w:pPr>
            <w:r w:rsidRPr="00F34CE6">
              <w:rPr>
                <w:rFonts w:ascii="Calibri" w:hAnsi="Calibri"/>
                <w:b/>
                <w:bCs/>
                <w:color w:val="000000"/>
                <w:sz w:val="18"/>
                <w:szCs w:val="18"/>
                <w:lang w:eastAsia="el-GR"/>
              </w:rPr>
              <w:t>Σύνολο  (χωρίς ΦΠΑ)</w:t>
            </w:r>
          </w:p>
        </w:tc>
      </w:tr>
      <w:tr w:rsidR="005B493A" w:rsidRPr="00F34CE6" w:rsidTr="005B493A">
        <w:trPr>
          <w:trHeight w:val="915"/>
        </w:trPr>
        <w:tc>
          <w:tcPr>
            <w:tcW w:w="212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5B493A" w:rsidRPr="00F34CE6" w:rsidRDefault="005B493A" w:rsidP="005B493A">
            <w:pPr>
              <w:jc w:val="center"/>
              <w:rPr>
                <w:rFonts w:ascii="Calibri" w:hAnsi="Calibri"/>
                <w:color w:val="000000"/>
                <w:szCs w:val="22"/>
                <w:lang w:eastAsia="el-GR"/>
              </w:rPr>
            </w:pPr>
            <w:r w:rsidRPr="00F34CE6">
              <w:rPr>
                <w:rFonts w:ascii="Calibri" w:hAnsi="Calibri"/>
                <w:color w:val="000000"/>
                <w:szCs w:val="22"/>
                <w:lang w:eastAsia="el-GR"/>
              </w:rPr>
              <w:t>1</w:t>
            </w:r>
          </w:p>
        </w:tc>
        <w:tc>
          <w:tcPr>
            <w:tcW w:w="2700" w:type="dxa"/>
            <w:tcBorders>
              <w:top w:val="single" w:sz="4" w:space="0" w:color="auto"/>
              <w:left w:val="nil"/>
              <w:bottom w:val="single" w:sz="8" w:space="0" w:color="auto"/>
              <w:right w:val="single" w:sz="8" w:space="0" w:color="auto"/>
            </w:tcBorders>
            <w:shd w:val="clear" w:color="auto" w:fill="auto"/>
            <w:vAlign w:val="center"/>
            <w:hideMark/>
          </w:tcPr>
          <w:p w:rsidR="005B493A" w:rsidRPr="00F34CE6" w:rsidRDefault="005B493A" w:rsidP="005B493A">
            <w:pPr>
              <w:rPr>
                <w:rFonts w:ascii="Calibri" w:hAnsi="Calibri"/>
                <w:color w:val="000000"/>
                <w:szCs w:val="22"/>
                <w:lang w:eastAsia="el-GR"/>
              </w:rPr>
            </w:pPr>
            <w:r w:rsidRPr="00F34CE6">
              <w:rPr>
                <w:rFonts w:ascii="Calibri" w:hAnsi="Calibri"/>
                <w:color w:val="000000"/>
                <w:szCs w:val="22"/>
                <w:lang w:eastAsia="el-GR"/>
              </w:rPr>
              <w:t>ΜΑΙ Υ8 «Έπιπλα και λοιπός εξοπλισμός» της πράξης «Μουσείο Αργυροτεχνίας Ιωαννίνων»</w:t>
            </w:r>
          </w:p>
        </w:tc>
        <w:tc>
          <w:tcPr>
            <w:tcW w:w="1207" w:type="dxa"/>
            <w:tcBorders>
              <w:top w:val="single" w:sz="4" w:space="0" w:color="auto"/>
              <w:left w:val="nil"/>
              <w:bottom w:val="single" w:sz="8" w:space="0" w:color="auto"/>
              <w:right w:val="single" w:sz="8" w:space="0" w:color="auto"/>
            </w:tcBorders>
            <w:shd w:val="clear" w:color="auto" w:fill="auto"/>
            <w:vAlign w:val="center"/>
            <w:hideMark/>
          </w:tcPr>
          <w:p w:rsidR="005B493A" w:rsidRPr="00F34CE6" w:rsidRDefault="005B493A" w:rsidP="005B493A">
            <w:pPr>
              <w:jc w:val="center"/>
              <w:rPr>
                <w:rFonts w:ascii="Calibri" w:hAnsi="Calibri"/>
                <w:color w:val="000000"/>
                <w:szCs w:val="22"/>
                <w:lang w:eastAsia="el-GR"/>
              </w:rPr>
            </w:pPr>
            <w:r w:rsidRPr="00F34CE6">
              <w:rPr>
                <w:rFonts w:ascii="Calibri" w:hAnsi="Calibri"/>
                <w:color w:val="000000"/>
                <w:szCs w:val="22"/>
                <w:lang w:eastAsia="el-GR"/>
              </w:rPr>
              <w:t> </w:t>
            </w:r>
          </w:p>
        </w:tc>
      </w:tr>
      <w:tr w:rsidR="005B493A" w:rsidRPr="00F34CE6" w:rsidTr="005B493A">
        <w:trPr>
          <w:trHeight w:val="615"/>
        </w:trPr>
        <w:tc>
          <w:tcPr>
            <w:tcW w:w="2120" w:type="dxa"/>
            <w:tcBorders>
              <w:top w:val="nil"/>
              <w:left w:val="single" w:sz="8" w:space="0" w:color="auto"/>
              <w:bottom w:val="single" w:sz="8" w:space="0" w:color="auto"/>
              <w:right w:val="single" w:sz="8" w:space="0" w:color="auto"/>
            </w:tcBorders>
            <w:shd w:val="clear" w:color="auto" w:fill="auto"/>
            <w:noWrap/>
            <w:vAlign w:val="center"/>
            <w:hideMark/>
          </w:tcPr>
          <w:p w:rsidR="005B493A" w:rsidRPr="00F34CE6" w:rsidRDefault="005B493A" w:rsidP="005B493A">
            <w:pPr>
              <w:jc w:val="center"/>
              <w:rPr>
                <w:rFonts w:ascii="Calibri" w:hAnsi="Calibri"/>
                <w:color w:val="000000"/>
                <w:szCs w:val="22"/>
                <w:lang w:eastAsia="el-GR"/>
              </w:rPr>
            </w:pPr>
            <w:r w:rsidRPr="00F34CE6">
              <w:rPr>
                <w:rFonts w:ascii="Calibri" w:hAnsi="Calibri"/>
                <w:color w:val="000000"/>
                <w:szCs w:val="22"/>
                <w:lang w:eastAsia="el-GR"/>
              </w:rPr>
              <w:t>2</w:t>
            </w:r>
          </w:p>
        </w:tc>
        <w:tc>
          <w:tcPr>
            <w:tcW w:w="2700" w:type="dxa"/>
            <w:tcBorders>
              <w:top w:val="nil"/>
              <w:left w:val="nil"/>
              <w:bottom w:val="single" w:sz="8" w:space="0" w:color="auto"/>
              <w:right w:val="single" w:sz="8" w:space="0" w:color="auto"/>
            </w:tcBorders>
            <w:shd w:val="clear" w:color="auto" w:fill="auto"/>
            <w:vAlign w:val="center"/>
            <w:hideMark/>
          </w:tcPr>
          <w:p w:rsidR="005B493A" w:rsidRPr="00F34CE6" w:rsidRDefault="005B493A" w:rsidP="005B493A">
            <w:pPr>
              <w:rPr>
                <w:rFonts w:ascii="Calibri" w:hAnsi="Calibri"/>
                <w:color w:val="000000"/>
                <w:szCs w:val="22"/>
                <w:lang w:eastAsia="el-GR"/>
              </w:rPr>
            </w:pPr>
            <w:r w:rsidRPr="00F34CE6">
              <w:rPr>
                <w:rFonts w:ascii="Calibri" w:hAnsi="Calibri"/>
                <w:color w:val="000000"/>
                <w:szCs w:val="22"/>
                <w:lang w:eastAsia="el-GR"/>
              </w:rPr>
              <w:t>ΜΜΧ Υ10 «Έπιπλα και λοιπός εξοπλισμός» της πράξης  «Μουσείο Μαστίχας Χίου»</w:t>
            </w:r>
          </w:p>
        </w:tc>
        <w:tc>
          <w:tcPr>
            <w:tcW w:w="1207" w:type="dxa"/>
            <w:tcBorders>
              <w:top w:val="nil"/>
              <w:left w:val="nil"/>
              <w:bottom w:val="single" w:sz="8" w:space="0" w:color="auto"/>
              <w:right w:val="single" w:sz="8" w:space="0" w:color="auto"/>
            </w:tcBorders>
            <w:shd w:val="clear" w:color="auto" w:fill="auto"/>
            <w:vAlign w:val="center"/>
            <w:hideMark/>
          </w:tcPr>
          <w:p w:rsidR="005B493A" w:rsidRPr="00F34CE6" w:rsidRDefault="005B493A" w:rsidP="005B493A">
            <w:pPr>
              <w:jc w:val="center"/>
              <w:rPr>
                <w:rFonts w:ascii="Calibri" w:hAnsi="Calibri"/>
                <w:color w:val="000000"/>
                <w:szCs w:val="22"/>
                <w:lang w:eastAsia="el-GR"/>
              </w:rPr>
            </w:pPr>
            <w:r w:rsidRPr="00F34CE6">
              <w:rPr>
                <w:rFonts w:ascii="Calibri" w:hAnsi="Calibri"/>
                <w:color w:val="000000"/>
                <w:szCs w:val="22"/>
                <w:lang w:eastAsia="el-GR"/>
              </w:rPr>
              <w:t> </w:t>
            </w:r>
          </w:p>
        </w:tc>
      </w:tr>
      <w:tr w:rsidR="005B493A" w:rsidRPr="00F34CE6" w:rsidTr="005B493A">
        <w:trPr>
          <w:trHeight w:val="315"/>
        </w:trPr>
        <w:tc>
          <w:tcPr>
            <w:tcW w:w="2120" w:type="dxa"/>
            <w:tcBorders>
              <w:top w:val="nil"/>
              <w:left w:val="single" w:sz="8" w:space="0" w:color="auto"/>
              <w:bottom w:val="single" w:sz="8" w:space="0" w:color="auto"/>
              <w:right w:val="single" w:sz="8" w:space="0" w:color="auto"/>
            </w:tcBorders>
            <w:shd w:val="clear" w:color="auto" w:fill="auto"/>
            <w:noWrap/>
            <w:vAlign w:val="bottom"/>
            <w:hideMark/>
          </w:tcPr>
          <w:p w:rsidR="005B493A" w:rsidRPr="00F34CE6" w:rsidRDefault="005B493A" w:rsidP="005B493A">
            <w:pPr>
              <w:rPr>
                <w:rFonts w:ascii="Calibri" w:hAnsi="Calibri"/>
                <w:color w:val="000000"/>
                <w:szCs w:val="22"/>
                <w:lang w:eastAsia="el-GR"/>
              </w:rPr>
            </w:pPr>
            <w:r w:rsidRPr="00F34CE6">
              <w:rPr>
                <w:rFonts w:ascii="Calibri" w:hAnsi="Calibri"/>
                <w:color w:val="000000"/>
                <w:szCs w:val="22"/>
                <w:lang w:eastAsia="el-GR"/>
              </w:rPr>
              <w:t> </w:t>
            </w:r>
          </w:p>
        </w:tc>
        <w:tc>
          <w:tcPr>
            <w:tcW w:w="2700" w:type="dxa"/>
            <w:tcBorders>
              <w:top w:val="nil"/>
              <w:left w:val="nil"/>
              <w:bottom w:val="single" w:sz="8" w:space="0" w:color="auto"/>
              <w:right w:val="single" w:sz="8" w:space="0" w:color="auto"/>
            </w:tcBorders>
            <w:shd w:val="clear" w:color="auto" w:fill="auto"/>
            <w:noWrap/>
            <w:vAlign w:val="center"/>
            <w:hideMark/>
          </w:tcPr>
          <w:p w:rsidR="005B493A" w:rsidRPr="00F34CE6" w:rsidRDefault="005B493A" w:rsidP="005B493A">
            <w:pPr>
              <w:jc w:val="right"/>
              <w:rPr>
                <w:rFonts w:ascii="Calibri" w:hAnsi="Calibri"/>
                <w:b/>
                <w:bCs/>
                <w:color w:val="000000"/>
                <w:sz w:val="18"/>
                <w:szCs w:val="18"/>
                <w:lang w:eastAsia="el-GR"/>
              </w:rPr>
            </w:pPr>
            <w:r w:rsidRPr="00F34CE6">
              <w:rPr>
                <w:rFonts w:ascii="Calibri" w:hAnsi="Calibri"/>
                <w:b/>
                <w:bCs/>
                <w:color w:val="000000"/>
                <w:sz w:val="18"/>
                <w:szCs w:val="18"/>
                <w:lang w:eastAsia="el-GR"/>
              </w:rPr>
              <w:t>ΑΞΙΑ:</w:t>
            </w:r>
          </w:p>
        </w:tc>
        <w:tc>
          <w:tcPr>
            <w:tcW w:w="1207"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5B493A">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5B493A">
        <w:trPr>
          <w:trHeight w:val="315"/>
        </w:trPr>
        <w:tc>
          <w:tcPr>
            <w:tcW w:w="2120" w:type="dxa"/>
            <w:tcBorders>
              <w:top w:val="nil"/>
              <w:left w:val="nil"/>
              <w:bottom w:val="nil"/>
              <w:right w:val="nil"/>
            </w:tcBorders>
            <w:shd w:val="clear" w:color="auto" w:fill="auto"/>
            <w:noWrap/>
            <w:vAlign w:val="bottom"/>
            <w:hideMark/>
          </w:tcPr>
          <w:p w:rsidR="005B493A" w:rsidRPr="00F34CE6" w:rsidRDefault="005B493A" w:rsidP="005B493A">
            <w:pPr>
              <w:rPr>
                <w:rFonts w:ascii="Calibri" w:hAnsi="Calibri"/>
                <w:color w:val="000000"/>
                <w:szCs w:val="22"/>
                <w:lang w:eastAsia="el-GR"/>
              </w:rPr>
            </w:pPr>
          </w:p>
        </w:tc>
        <w:tc>
          <w:tcPr>
            <w:tcW w:w="2700" w:type="dxa"/>
            <w:tcBorders>
              <w:top w:val="nil"/>
              <w:left w:val="single" w:sz="8" w:space="0" w:color="auto"/>
              <w:bottom w:val="single" w:sz="8" w:space="0" w:color="auto"/>
              <w:right w:val="single" w:sz="8" w:space="0" w:color="auto"/>
            </w:tcBorders>
            <w:shd w:val="clear" w:color="auto" w:fill="auto"/>
            <w:noWrap/>
            <w:vAlign w:val="center"/>
            <w:hideMark/>
          </w:tcPr>
          <w:p w:rsidR="005B493A" w:rsidRPr="00F34CE6" w:rsidRDefault="005B493A" w:rsidP="005B493A">
            <w:pPr>
              <w:jc w:val="right"/>
              <w:rPr>
                <w:rFonts w:ascii="Calibri" w:hAnsi="Calibri"/>
                <w:b/>
                <w:bCs/>
                <w:color w:val="000000"/>
                <w:sz w:val="18"/>
                <w:szCs w:val="18"/>
                <w:lang w:eastAsia="el-GR"/>
              </w:rPr>
            </w:pPr>
            <w:r w:rsidRPr="00F34CE6">
              <w:rPr>
                <w:rFonts w:ascii="Calibri" w:hAnsi="Calibri"/>
                <w:b/>
                <w:bCs/>
                <w:color w:val="000000"/>
                <w:sz w:val="18"/>
                <w:szCs w:val="18"/>
                <w:lang w:eastAsia="el-GR"/>
              </w:rPr>
              <w:t>ΦΠΑ:</w:t>
            </w:r>
          </w:p>
        </w:tc>
        <w:tc>
          <w:tcPr>
            <w:tcW w:w="1207"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5B493A">
            <w:pPr>
              <w:rPr>
                <w:rFonts w:ascii="Calibri" w:hAnsi="Calibri"/>
                <w:color w:val="141413"/>
                <w:sz w:val="18"/>
                <w:szCs w:val="18"/>
                <w:lang w:eastAsia="el-GR"/>
              </w:rPr>
            </w:pPr>
            <w:r w:rsidRPr="00F34CE6">
              <w:rPr>
                <w:rFonts w:ascii="Calibri" w:hAnsi="Calibri"/>
                <w:color w:val="141413"/>
                <w:sz w:val="18"/>
                <w:szCs w:val="18"/>
                <w:lang w:eastAsia="el-GR"/>
              </w:rPr>
              <w:t> </w:t>
            </w:r>
          </w:p>
        </w:tc>
      </w:tr>
      <w:tr w:rsidR="005B493A" w:rsidRPr="00F34CE6" w:rsidTr="005B493A">
        <w:trPr>
          <w:trHeight w:val="315"/>
        </w:trPr>
        <w:tc>
          <w:tcPr>
            <w:tcW w:w="2120" w:type="dxa"/>
            <w:tcBorders>
              <w:top w:val="nil"/>
              <w:left w:val="nil"/>
              <w:bottom w:val="nil"/>
              <w:right w:val="nil"/>
            </w:tcBorders>
            <w:shd w:val="clear" w:color="auto" w:fill="auto"/>
            <w:noWrap/>
            <w:vAlign w:val="bottom"/>
            <w:hideMark/>
          </w:tcPr>
          <w:p w:rsidR="005B493A" w:rsidRPr="00F34CE6" w:rsidRDefault="005B493A" w:rsidP="005B493A">
            <w:pPr>
              <w:rPr>
                <w:rFonts w:ascii="Calibri" w:hAnsi="Calibri"/>
                <w:color w:val="000000"/>
                <w:szCs w:val="22"/>
                <w:lang w:eastAsia="el-GR"/>
              </w:rPr>
            </w:pPr>
          </w:p>
        </w:tc>
        <w:tc>
          <w:tcPr>
            <w:tcW w:w="2700" w:type="dxa"/>
            <w:tcBorders>
              <w:top w:val="nil"/>
              <w:left w:val="single" w:sz="8" w:space="0" w:color="auto"/>
              <w:bottom w:val="single" w:sz="8" w:space="0" w:color="auto"/>
              <w:right w:val="single" w:sz="8" w:space="0" w:color="auto"/>
            </w:tcBorders>
            <w:shd w:val="clear" w:color="auto" w:fill="auto"/>
            <w:noWrap/>
            <w:vAlign w:val="center"/>
            <w:hideMark/>
          </w:tcPr>
          <w:p w:rsidR="005B493A" w:rsidRPr="00F34CE6" w:rsidRDefault="005B493A" w:rsidP="005B493A">
            <w:pPr>
              <w:jc w:val="right"/>
              <w:rPr>
                <w:rFonts w:ascii="Calibri" w:hAnsi="Calibri"/>
                <w:b/>
                <w:bCs/>
                <w:color w:val="000000"/>
                <w:sz w:val="18"/>
                <w:szCs w:val="18"/>
                <w:lang w:eastAsia="el-GR"/>
              </w:rPr>
            </w:pPr>
            <w:r w:rsidRPr="00F34CE6">
              <w:rPr>
                <w:rFonts w:ascii="Calibri" w:hAnsi="Calibri"/>
                <w:b/>
                <w:bCs/>
                <w:color w:val="000000"/>
                <w:sz w:val="18"/>
                <w:szCs w:val="18"/>
                <w:lang w:eastAsia="el-GR"/>
              </w:rPr>
              <w:t>ΣΥΝΟΛΟ:</w:t>
            </w:r>
          </w:p>
        </w:tc>
        <w:tc>
          <w:tcPr>
            <w:tcW w:w="1207" w:type="dxa"/>
            <w:tcBorders>
              <w:top w:val="nil"/>
              <w:left w:val="nil"/>
              <w:bottom w:val="single" w:sz="8" w:space="0" w:color="auto"/>
              <w:right w:val="single" w:sz="8" w:space="0" w:color="auto"/>
            </w:tcBorders>
            <w:shd w:val="clear" w:color="auto" w:fill="auto"/>
            <w:vAlign w:val="bottom"/>
            <w:hideMark/>
          </w:tcPr>
          <w:p w:rsidR="005B493A" w:rsidRPr="00F34CE6" w:rsidRDefault="005B493A" w:rsidP="005B493A">
            <w:pPr>
              <w:rPr>
                <w:rFonts w:ascii="Calibri" w:hAnsi="Calibri"/>
                <w:color w:val="141413"/>
                <w:sz w:val="18"/>
                <w:szCs w:val="18"/>
                <w:lang w:eastAsia="el-GR"/>
              </w:rPr>
            </w:pPr>
            <w:r w:rsidRPr="00F34CE6">
              <w:rPr>
                <w:rFonts w:ascii="Calibri" w:hAnsi="Calibri"/>
                <w:color w:val="141413"/>
                <w:sz w:val="18"/>
                <w:szCs w:val="18"/>
                <w:lang w:eastAsia="el-GR"/>
              </w:rPr>
              <w:t> </w:t>
            </w:r>
          </w:p>
        </w:tc>
      </w:tr>
    </w:tbl>
    <w:p w:rsidR="0075219D" w:rsidRDefault="0075219D" w:rsidP="0075219D">
      <w:pPr>
        <w:spacing w:before="280" w:after="280"/>
      </w:pPr>
    </w:p>
    <w:p w:rsidR="0075219D" w:rsidRDefault="0075219D" w:rsidP="0075219D">
      <w:pPr>
        <w:spacing w:before="280" w:after="280"/>
      </w:pPr>
      <w:bookmarkStart w:id="390" w:name="__RefHeading__461_1468979556"/>
      <w:bookmarkEnd w:id="378"/>
      <w:bookmarkEnd w:id="379"/>
      <w:bookmarkEnd w:id="386"/>
      <w:bookmarkEnd w:id="390"/>
    </w:p>
    <w:bookmarkEnd w:id="368"/>
    <w:bookmarkEnd w:id="374"/>
    <w:bookmarkEnd w:id="380"/>
    <w:bookmarkEnd w:id="387"/>
    <w:bookmarkEnd w:id="388"/>
    <w:bookmarkEnd w:id="389"/>
    <w:p w:rsidR="00A51AB5" w:rsidRDefault="00A51AB5">
      <w:pPr>
        <w:overflowPunct/>
        <w:autoSpaceDE/>
        <w:autoSpaceDN/>
        <w:adjustRightInd/>
        <w:textAlignment w:val="auto"/>
        <w:rPr>
          <w:rFonts w:asciiTheme="minorHAnsi" w:hAnsiTheme="minorHAnsi" w:cstheme="minorHAnsi"/>
        </w:rPr>
      </w:pPr>
      <w:r>
        <w:rPr>
          <w:rFonts w:asciiTheme="minorHAnsi" w:hAnsiTheme="minorHAnsi" w:cstheme="minorHAnsi"/>
        </w:rPr>
        <w:br w:type="page"/>
      </w:r>
    </w:p>
    <w:p w:rsidR="004C4D72" w:rsidRPr="001140BB" w:rsidRDefault="004C4D72" w:rsidP="004C4D72">
      <w:pPr>
        <w:pStyle w:val="Heading1"/>
        <w:numPr>
          <w:ilvl w:val="0"/>
          <w:numId w:val="16"/>
        </w:numPr>
        <w:tabs>
          <w:tab w:val="clear" w:pos="1134"/>
          <w:tab w:val="num" w:pos="360"/>
        </w:tabs>
        <w:suppressAutoHyphens/>
        <w:overflowPunct/>
        <w:autoSpaceDE/>
        <w:autoSpaceDN/>
        <w:adjustRightInd/>
        <w:spacing w:before="280" w:after="280" w:line="360" w:lineRule="auto"/>
        <w:jc w:val="both"/>
        <w:textAlignment w:val="auto"/>
        <w:rPr>
          <w:rFonts w:asciiTheme="minorHAnsi" w:eastAsia="Calibri" w:hAnsiTheme="minorHAnsi"/>
          <w:sz w:val="20"/>
          <w:szCs w:val="20"/>
        </w:rPr>
      </w:pPr>
      <w:bookmarkStart w:id="391" w:name="_Toc421289203"/>
      <w:r w:rsidRPr="004C4D72">
        <w:rPr>
          <w:rFonts w:asciiTheme="minorHAnsi" w:eastAsia="Calibri" w:hAnsiTheme="minorHAnsi"/>
          <w:sz w:val="20"/>
          <w:szCs w:val="20"/>
        </w:rPr>
        <w:lastRenderedPageBreak/>
        <w:t>Αίτηση Συμμετοχής</w:t>
      </w:r>
      <w:bookmarkEnd w:id="391"/>
    </w:p>
    <w:p w:rsidR="004C4D72" w:rsidRDefault="004C4D72" w:rsidP="004C4D72">
      <w:pPr>
        <w:spacing w:before="120" w:after="120"/>
        <w:jc w:val="both"/>
        <w:rPr>
          <w:rFonts w:ascii="Calibri" w:hAnsi="Calibri" w:cs="Calibri"/>
          <w:b/>
        </w:rPr>
      </w:pPr>
    </w:p>
    <w:p w:rsidR="004C4D72" w:rsidRPr="00294B4B" w:rsidRDefault="004C4D72" w:rsidP="004C4D72">
      <w:pPr>
        <w:spacing w:before="120" w:after="120"/>
        <w:jc w:val="both"/>
        <w:rPr>
          <w:rFonts w:ascii="Calibri" w:hAnsi="Calibri" w:cs="Calibri"/>
        </w:rPr>
      </w:pPr>
      <w:r w:rsidRPr="00294B4B">
        <w:rPr>
          <w:rFonts w:ascii="Calibri" w:hAnsi="Calibri" w:cs="Calibri"/>
          <w:b/>
        </w:rPr>
        <w:t xml:space="preserve">Προσοχή! </w:t>
      </w:r>
      <w:r w:rsidRPr="00294B4B">
        <w:rPr>
          <w:rStyle w:val="Hyperlink"/>
          <w:rFonts w:ascii="Calibri" w:hAnsi="Calibri" w:cs="Calibri"/>
          <w:b/>
          <w:color w:val="auto"/>
          <w:u w:val="none"/>
        </w:rPr>
        <w:t xml:space="preserve">Για την υποβολή προσφοράς, οι Υποψήφιοι οφείλουν να καταθέσουν την προσφορά στη Γραμματεία ΠΙΟΠ προσκομίζοντας συμπληρωμένη και υπογεγραμμένη την Αίτηση Συμμετοχής σε Διαγωνισμό, στην οποία η Γραμματεία θα δώσει αριθμό Πρωτοκόλλου και θα καταγράψει την ακριβή ώρα παραλαβής. </w:t>
      </w:r>
    </w:p>
    <w:p w:rsidR="004C4D72" w:rsidRPr="00AD5218" w:rsidRDefault="004C4D72" w:rsidP="004C4D72">
      <w:pPr>
        <w:spacing w:before="120" w:after="120"/>
        <w:jc w:val="both"/>
        <w:rPr>
          <w:rFonts w:ascii="Calibri" w:hAnsi="Calibri" w:cs="Calibri"/>
        </w:rPr>
      </w:pPr>
    </w:p>
    <w:p w:rsidR="004C4D72" w:rsidRPr="00AD5218" w:rsidRDefault="004C4D72" w:rsidP="004C4D72">
      <w:pPr>
        <w:spacing w:before="120" w:after="120"/>
        <w:jc w:val="both"/>
        <w:rPr>
          <w:rFonts w:ascii="Calibri" w:hAnsi="Calibri" w:cs="Calibri"/>
          <w:b/>
        </w:rPr>
      </w:pPr>
      <w:r w:rsidRPr="00AD5218">
        <w:rPr>
          <w:rFonts w:ascii="Calibri" w:hAnsi="Calibri" w:cs="Calibri"/>
          <w:b/>
        </w:rPr>
        <w:t>ΑΙΤΗΣΗ ΣΥΜΜΕΤΟΧΗΣ ΣΕ ΔΙΑΓΩΝΙΣΜΟ</w:t>
      </w:r>
    </w:p>
    <w:p w:rsidR="004C4D72" w:rsidRPr="00AD5218" w:rsidRDefault="004C4D72" w:rsidP="004C4D72">
      <w:pPr>
        <w:spacing w:before="120" w:after="120"/>
        <w:jc w:val="both"/>
        <w:rPr>
          <w:rFonts w:ascii="Calibri" w:hAnsi="Calibri" w:cs="Calibri"/>
          <w:b/>
        </w:rPr>
      </w:pPr>
    </w:p>
    <w:p w:rsidR="004C4D72" w:rsidRPr="00AD5218" w:rsidRDefault="004C4D72" w:rsidP="004C4D72">
      <w:pPr>
        <w:spacing w:before="120" w:after="120"/>
        <w:jc w:val="both"/>
        <w:rPr>
          <w:rFonts w:ascii="Calibri" w:hAnsi="Calibri" w:cs="Calibri"/>
        </w:rPr>
      </w:pPr>
      <w:r w:rsidRPr="00AD5218">
        <w:rPr>
          <w:rFonts w:ascii="Calibri" w:hAnsi="Calibri" w:cs="Calibri"/>
        </w:rPr>
        <w:t>Αριθμός προσφοράς: ………………(Συμπληρώνεται από την Επιτροπή Διενέργειας Διαγωνισμού)</w:t>
      </w:r>
    </w:p>
    <w:p w:rsidR="004C4D72" w:rsidRPr="00AD5218" w:rsidRDefault="004C4D72" w:rsidP="004C4D72">
      <w:pPr>
        <w:spacing w:before="120" w:after="120"/>
        <w:jc w:val="both"/>
        <w:rPr>
          <w:rFonts w:ascii="Calibri" w:hAnsi="Calibri" w:cs="Calibri"/>
        </w:rPr>
      </w:pPr>
      <w:r w:rsidRPr="00AD5218">
        <w:rPr>
          <w:rFonts w:ascii="Calibri" w:hAnsi="Calibri" w:cs="Calibri"/>
        </w:rPr>
        <w:t>Αριθμός πρωτοκόλλου: ……………………………………….………</w:t>
      </w:r>
      <w:r>
        <w:rPr>
          <w:rFonts w:ascii="Calibri" w:hAnsi="Calibri" w:cs="Calibri"/>
        </w:rPr>
        <w:t>.</w:t>
      </w:r>
      <w:r w:rsidRPr="00AD5218">
        <w:rPr>
          <w:rFonts w:ascii="Calibri" w:hAnsi="Calibri" w:cs="Calibri"/>
        </w:rPr>
        <w:t xml:space="preserve"> (Συμπληρώνεται από την Υπηρεσία)</w:t>
      </w:r>
    </w:p>
    <w:p w:rsidR="004C4D72" w:rsidRPr="00AD5218" w:rsidRDefault="004C4D72" w:rsidP="004C4D72">
      <w:pPr>
        <w:spacing w:before="120" w:after="120"/>
        <w:jc w:val="both"/>
        <w:rPr>
          <w:rFonts w:ascii="Calibri" w:hAnsi="Calibri" w:cs="Calibri"/>
        </w:rPr>
      </w:pPr>
      <w:r w:rsidRPr="00AD5218">
        <w:rPr>
          <w:rFonts w:ascii="Calibri" w:hAnsi="Calibri" w:cs="Calibri"/>
        </w:rPr>
        <w:t>Ημερομηνί</w:t>
      </w:r>
      <w:r>
        <w:rPr>
          <w:rFonts w:ascii="Calibri" w:hAnsi="Calibri" w:cs="Calibri"/>
        </w:rPr>
        <w:t xml:space="preserve">α Υποβολής:…………………………………………..……. </w:t>
      </w:r>
      <w:r w:rsidRPr="00AD5218">
        <w:rPr>
          <w:rFonts w:ascii="Calibri" w:hAnsi="Calibri" w:cs="Calibri"/>
        </w:rPr>
        <w:t>(Συμπληρώνεται από την Υπηρεσία)</w:t>
      </w:r>
    </w:p>
    <w:p w:rsidR="004C4D72" w:rsidRPr="00AD5218" w:rsidRDefault="004C4D72" w:rsidP="004C4D72">
      <w:pPr>
        <w:spacing w:before="120" w:after="120"/>
        <w:jc w:val="both"/>
        <w:rPr>
          <w:rFonts w:ascii="Calibri" w:hAnsi="Calibri" w:cs="Calibri"/>
        </w:rPr>
      </w:pPr>
      <w:r w:rsidRPr="00AD5218">
        <w:rPr>
          <w:rFonts w:ascii="Calibri" w:hAnsi="Calibri" w:cs="Calibri"/>
        </w:rPr>
        <w:t>Ώρα Υποβολής: …………………………………………………..……….</w:t>
      </w:r>
      <w:r>
        <w:rPr>
          <w:rFonts w:ascii="Calibri" w:hAnsi="Calibri" w:cs="Calibri"/>
        </w:rPr>
        <w:t xml:space="preserve">. </w:t>
      </w:r>
      <w:r w:rsidRPr="00AD5218">
        <w:rPr>
          <w:rFonts w:ascii="Calibri" w:hAnsi="Calibri" w:cs="Calibri"/>
        </w:rPr>
        <w:t>(Συμπληρώνεται από την Υπηρεσία)</w:t>
      </w:r>
    </w:p>
    <w:p w:rsidR="004C4D72" w:rsidRPr="00AD5218" w:rsidRDefault="00956EC5" w:rsidP="004C4D72">
      <w:pPr>
        <w:spacing w:before="120" w:after="120"/>
        <w:jc w:val="both"/>
        <w:rPr>
          <w:rFonts w:ascii="Calibri" w:hAnsi="Calibri" w:cs="Calibri"/>
        </w:rPr>
      </w:pPr>
      <w:r w:rsidRPr="00956EC5">
        <w:rPr>
          <w:rFonts w:ascii="Calibri" w:hAnsi="Calibri" w:cs="Calibri"/>
        </w:rPr>
        <w:pict>
          <v:rect id="_x0000_i1025" style="width:0;height:1.5pt" o:hralign="center" o:hrstd="t" o:hr="t" fillcolor="gray" stroked="f"/>
        </w:pic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4879"/>
        <w:gridCol w:w="4880"/>
      </w:tblGrid>
      <w:tr w:rsidR="004C4D72" w:rsidRPr="00AD5218" w:rsidTr="00615DCF">
        <w:tc>
          <w:tcPr>
            <w:tcW w:w="2500" w:type="pct"/>
          </w:tcPr>
          <w:p w:rsidR="004C4D72" w:rsidRPr="00AD5218" w:rsidRDefault="004C4D72" w:rsidP="00615DCF">
            <w:pPr>
              <w:spacing w:before="120" w:after="120"/>
              <w:jc w:val="both"/>
              <w:rPr>
                <w:rFonts w:ascii="Calibri" w:hAnsi="Calibri" w:cs="Calibri"/>
              </w:rPr>
            </w:pPr>
            <w:r w:rsidRPr="00AD5218">
              <w:rPr>
                <w:rFonts w:ascii="Calibri" w:hAnsi="Calibri" w:cs="Calibri"/>
              </w:rPr>
              <w:t>Από</w:t>
            </w:r>
          </w:p>
          <w:p w:rsidR="004C4D72" w:rsidRPr="00AD5218" w:rsidRDefault="004C4D72" w:rsidP="00615DCF">
            <w:pPr>
              <w:spacing w:before="120" w:after="120"/>
              <w:jc w:val="both"/>
              <w:rPr>
                <w:rFonts w:ascii="Calibri" w:hAnsi="Calibri" w:cs="Calibri"/>
              </w:rPr>
            </w:pPr>
          </w:p>
          <w:p w:rsidR="004C4D72" w:rsidRPr="00AD5218" w:rsidRDefault="004C4D72" w:rsidP="00615DCF">
            <w:pPr>
              <w:spacing w:before="120" w:after="120"/>
              <w:jc w:val="both"/>
              <w:rPr>
                <w:rFonts w:ascii="Calibri" w:hAnsi="Calibri" w:cs="Calibri"/>
              </w:rPr>
            </w:pPr>
          </w:p>
          <w:p w:rsidR="004C4D72" w:rsidRPr="00AD5218" w:rsidRDefault="004C4D72" w:rsidP="00615DCF">
            <w:pPr>
              <w:spacing w:before="120" w:after="120"/>
              <w:jc w:val="both"/>
              <w:rPr>
                <w:rFonts w:ascii="Calibri" w:hAnsi="Calibri" w:cs="Calibri"/>
              </w:rPr>
            </w:pPr>
          </w:p>
          <w:p w:rsidR="004C4D72" w:rsidRPr="00AD5218" w:rsidRDefault="004C4D72" w:rsidP="00615DCF">
            <w:pPr>
              <w:spacing w:before="120" w:after="120"/>
              <w:jc w:val="both"/>
              <w:rPr>
                <w:rFonts w:ascii="Calibri" w:hAnsi="Calibri" w:cs="Calibri"/>
              </w:rPr>
            </w:pPr>
            <w:r w:rsidRPr="00AD5218">
              <w:rPr>
                <w:rFonts w:ascii="Calibri" w:hAnsi="Calibri" w:cs="Calibri"/>
              </w:rPr>
              <w:t>(στοιχεία και σφραγίδα επιχείρησης)</w:t>
            </w:r>
          </w:p>
        </w:tc>
        <w:tc>
          <w:tcPr>
            <w:tcW w:w="2500" w:type="pct"/>
          </w:tcPr>
          <w:p w:rsidR="004C4D72" w:rsidRPr="00AD5218" w:rsidRDefault="004C4D72" w:rsidP="00615DCF">
            <w:pPr>
              <w:spacing w:before="120" w:after="120"/>
              <w:jc w:val="both"/>
              <w:rPr>
                <w:rFonts w:ascii="Calibri" w:hAnsi="Calibri" w:cs="Calibri"/>
              </w:rPr>
            </w:pPr>
            <w:r w:rsidRPr="00AD5218">
              <w:rPr>
                <w:rFonts w:ascii="Calibri" w:hAnsi="Calibri" w:cs="Calibri"/>
              </w:rPr>
              <w:t>Προς</w:t>
            </w:r>
          </w:p>
          <w:p w:rsidR="004C4D72" w:rsidRPr="00AD5218" w:rsidRDefault="004C4D72" w:rsidP="00615DCF">
            <w:pPr>
              <w:spacing w:before="120" w:after="120"/>
              <w:jc w:val="both"/>
              <w:rPr>
                <w:rFonts w:ascii="Calibri" w:hAnsi="Calibri" w:cs="Calibri"/>
              </w:rPr>
            </w:pPr>
            <w:r w:rsidRPr="00AD5218">
              <w:rPr>
                <w:rFonts w:ascii="Calibri" w:hAnsi="Calibri" w:cs="Calibri"/>
              </w:rPr>
              <w:t>Πολιτιστικό Ίδρυμα Ομίλου Πειραιώς</w:t>
            </w:r>
          </w:p>
          <w:p w:rsidR="004C4D72" w:rsidRPr="00AD5218" w:rsidRDefault="004C4D72" w:rsidP="00615DCF">
            <w:pPr>
              <w:spacing w:before="120" w:after="120"/>
              <w:jc w:val="both"/>
              <w:rPr>
                <w:rFonts w:ascii="Calibri" w:hAnsi="Calibri" w:cs="Calibri"/>
              </w:rPr>
            </w:pPr>
            <w:r w:rsidRPr="00AD5218">
              <w:rPr>
                <w:rFonts w:ascii="Calibri" w:hAnsi="Calibri" w:cs="Calibri"/>
              </w:rPr>
              <w:t>Αγγέλου Γέροντα 6</w:t>
            </w:r>
          </w:p>
          <w:p w:rsidR="004C4D72" w:rsidRPr="00AD5218" w:rsidRDefault="004C4D72" w:rsidP="00615DCF">
            <w:pPr>
              <w:spacing w:before="120" w:after="120"/>
              <w:jc w:val="both"/>
              <w:rPr>
                <w:rFonts w:ascii="Calibri" w:hAnsi="Calibri" w:cs="Calibri"/>
              </w:rPr>
            </w:pPr>
            <w:r w:rsidRPr="00AD5218">
              <w:rPr>
                <w:rFonts w:ascii="Calibri" w:hAnsi="Calibri" w:cs="Calibri"/>
              </w:rPr>
              <w:t>105 58, Αθήνα</w:t>
            </w:r>
          </w:p>
          <w:p w:rsidR="004C4D72" w:rsidRPr="00AD5218" w:rsidRDefault="004C4D72" w:rsidP="00615DCF">
            <w:pPr>
              <w:spacing w:before="120" w:after="120"/>
              <w:jc w:val="both"/>
              <w:rPr>
                <w:rFonts w:ascii="Calibri" w:hAnsi="Calibri" w:cs="Calibri"/>
              </w:rPr>
            </w:pPr>
            <w:r w:rsidRPr="00AD5218">
              <w:rPr>
                <w:rFonts w:ascii="Calibri" w:hAnsi="Calibri" w:cs="Calibri"/>
              </w:rPr>
              <w:t>Τ. +30 210 3256922</w:t>
            </w:r>
          </w:p>
        </w:tc>
      </w:tr>
    </w:tbl>
    <w:p w:rsidR="004C4D72" w:rsidRPr="00AD5218" w:rsidRDefault="004C4D72" w:rsidP="004C4D72">
      <w:pPr>
        <w:spacing w:before="120" w:after="120"/>
        <w:jc w:val="both"/>
        <w:rPr>
          <w:rFonts w:ascii="Calibri" w:hAnsi="Calibri" w:cs="Calibri"/>
        </w:rPr>
      </w:pPr>
    </w:p>
    <w:p w:rsidR="004C4D72" w:rsidRPr="00AD5218" w:rsidRDefault="004C4D72" w:rsidP="004C4D72">
      <w:pPr>
        <w:spacing w:before="120" w:after="120"/>
        <w:jc w:val="both"/>
        <w:rPr>
          <w:rFonts w:ascii="Calibri" w:hAnsi="Calibri" w:cs="Calibri"/>
        </w:rPr>
      </w:pPr>
      <w:r w:rsidRPr="00AD5218">
        <w:rPr>
          <w:rFonts w:ascii="Calibri" w:hAnsi="Calibri" w:cs="Calibri"/>
        </w:rPr>
        <w:t>Αθήνα, --/ --/ 2015</w:t>
      </w:r>
    </w:p>
    <w:p w:rsidR="004C4D72" w:rsidRPr="00AD5218" w:rsidRDefault="004C4D72" w:rsidP="004C4D72">
      <w:pPr>
        <w:spacing w:before="120" w:after="120"/>
        <w:jc w:val="both"/>
        <w:rPr>
          <w:rFonts w:ascii="Calibri" w:hAnsi="Calibri" w:cs="Calibri"/>
        </w:rPr>
      </w:pPr>
    </w:p>
    <w:p w:rsidR="004C4D72" w:rsidRPr="00AD5218" w:rsidRDefault="004C4D72" w:rsidP="004C4D72">
      <w:pPr>
        <w:spacing w:before="120" w:after="120"/>
        <w:jc w:val="both"/>
        <w:rPr>
          <w:rFonts w:ascii="Calibri" w:hAnsi="Calibri" w:cs="Calibri"/>
        </w:rPr>
      </w:pPr>
      <w:r w:rsidRPr="00AD5218">
        <w:rPr>
          <w:rFonts w:ascii="Calibri" w:hAnsi="Calibri" w:cs="Calibri"/>
        </w:rPr>
        <w:t>Ο κάτωθι υπογράφων …………………………………………………………...</w:t>
      </w:r>
    </w:p>
    <w:p w:rsidR="004C4D72" w:rsidRPr="00AD5218" w:rsidRDefault="004C4D72" w:rsidP="004C4D72">
      <w:pPr>
        <w:spacing w:before="120" w:after="120"/>
        <w:jc w:val="both"/>
        <w:rPr>
          <w:rFonts w:ascii="Calibri" w:hAnsi="Calibri" w:cs="Calibri"/>
        </w:rPr>
      </w:pPr>
      <w:r w:rsidRPr="00AD5218">
        <w:rPr>
          <w:rFonts w:ascii="Calibri" w:hAnsi="Calibri" w:cs="Calibri"/>
        </w:rPr>
        <w:t>με Α.Δ.Τ. ………………………………..</w:t>
      </w:r>
    </w:p>
    <w:p w:rsidR="004C4D72" w:rsidRPr="00AD5218" w:rsidRDefault="004C4D72" w:rsidP="00B0177A">
      <w:pPr>
        <w:jc w:val="both"/>
        <w:rPr>
          <w:rFonts w:ascii="Calibri" w:hAnsi="Calibri" w:cs="Calibri"/>
        </w:rPr>
      </w:pPr>
      <w:r w:rsidRPr="00AD5218">
        <w:rPr>
          <w:rFonts w:ascii="Calibri" w:hAnsi="Calibri" w:cs="Calibri"/>
        </w:rPr>
        <w:t xml:space="preserve">Δηλώνω ότι, σε συνέχεια της Δ.Σ. </w:t>
      </w:r>
      <w:r w:rsidRPr="004C4D72">
        <w:rPr>
          <w:rFonts w:ascii="Calibri" w:hAnsi="Calibri" w:cs="Calibri"/>
        </w:rPr>
        <w:t xml:space="preserve">ΠΙΟΠ </w:t>
      </w:r>
      <w:r w:rsidR="00A97D11">
        <w:rPr>
          <w:rFonts w:ascii="Calibri" w:hAnsi="Calibri" w:cs="Calibri"/>
        </w:rPr>
        <w:t>350/9.6.2015</w:t>
      </w:r>
      <w:r w:rsidR="00B0177A">
        <w:rPr>
          <w:rFonts w:ascii="Calibri" w:hAnsi="Calibri" w:cs="Calibri"/>
        </w:rPr>
        <w:t xml:space="preserve"> </w:t>
      </w:r>
      <w:r w:rsidR="00B0177A" w:rsidRPr="004C4D72">
        <w:rPr>
          <w:rFonts w:ascii="Calibri" w:hAnsi="Calibri" w:cs="Calibri"/>
        </w:rPr>
        <w:t>Διακήρυξης</w:t>
      </w:r>
      <w:r w:rsidR="00B0177A" w:rsidRPr="00AD5218">
        <w:rPr>
          <w:rFonts w:ascii="Calibri" w:hAnsi="Calibri" w:cs="Calibri"/>
        </w:rPr>
        <w:t xml:space="preserve"> </w:t>
      </w:r>
      <w:r w:rsidRPr="00AD5218">
        <w:rPr>
          <w:rFonts w:ascii="Calibri" w:hAnsi="Calibri" w:cs="Calibri"/>
        </w:rPr>
        <w:t xml:space="preserve">συμμετέχω σε συνοπτικό Διαγωνισμό για την Ανάδειξη Αναδόχου </w:t>
      </w:r>
      <w:r w:rsidR="00B0177A" w:rsidRPr="00B0177A">
        <w:rPr>
          <w:rFonts w:ascii="Calibri" w:hAnsi="Calibri" w:cs="Calibri"/>
        </w:rPr>
        <w:t>των Υποέργων ΜΑΙ Υ8 και ΜΜΧ Υ10 «Έπιπλα και λοιπός εξοπλισμός» των πράξεων «Μουσείο Αργυροτεχνίας Ιωαννίνων» και «Μουσείο Μαστίχας Χίου»</w:t>
      </w:r>
      <w:r w:rsidRPr="00B0177A">
        <w:rPr>
          <w:rFonts w:ascii="Calibri" w:hAnsi="Calibri" w:cs="Calibri"/>
        </w:rPr>
        <w:t>,</w:t>
      </w:r>
      <w:r w:rsidRPr="00AD5218">
        <w:rPr>
          <w:rFonts w:ascii="Calibri" w:hAnsi="Calibri" w:cs="Calibri"/>
        </w:rPr>
        <w:t xml:space="preserve"> ως νόμιμος εκπρόσωπος της ……………………………...................................</w:t>
      </w:r>
    </w:p>
    <w:p w:rsidR="004C4D72" w:rsidRPr="00AD5218" w:rsidRDefault="004C4D72" w:rsidP="004C4D72">
      <w:pPr>
        <w:spacing w:before="120" w:after="120"/>
        <w:jc w:val="both"/>
        <w:rPr>
          <w:rFonts w:ascii="Calibri" w:hAnsi="Calibri" w:cs="Calibri"/>
        </w:rPr>
      </w:pPr>
      <w:r w:rsidRPr="00AD5218">
        <w:rPr>
          <w:rFonts w:ascii="Calibri" w:hAnsi="Calibri" w:cs="Calibri"/>
        </w:rPr>
        <w:t>Δεσμεύομαι ότι η υποβαλλόμενη προσφορά ισχύει επί εκατόν ογδόντα ημέρες (έξι μήνες) από την επόμενη της διενέργειας του διαγωνισμού.</w:t>
      </w:r>
    </w:p>
    <w:p w:rsidR="004C4D72" w:rsidRPr="00AD5218" w:rsidRDefault="004C4D72" w:rsidP="004C4D72">
      <w:pPr>
        <w:jc w:val="both"/>
        <w:rPr>
          <w:rFonts w:ascii="Calibri" w:hAnsi="Calibri" w:cs="Calibri"/>
        </w:rPr>
      </w:pPr>
    </w:p>
    <w:p w:rsidR="004C4D72" w:rsidRPr="00AD5218" w:rsidRDefault="004C4D72" w:rsidP="004C4D72">
      <w:pPr>
        <w:jc w:val="both"/>
        <w:rPr>
          <w:rStyle w:val="Hyperlink"/>
          <w:rFonts w:ascii="Calibri" w:hAnsi="Calibri" w:cs="Calibri"/>
          <w:color w:val="auto"/>
          <w:u w:val="none"/>
        </w:rPr>
      </w:pPr>
      <w:r w:rsidRPr="00AD5218">
        <w:rPr>
          <w:rStyle w:val="Hyperlink"/>
          <w:rFonts w:ascii="Calibri" w:hAnsi="Calibri" w:cs="Calibri"/>
          <w:color w:val="auto"/>
          <w:u w:val="none"/>
        </w:rPr>
        <w:t>Για τ… (εταιρεία)</w:t>
      </w:r>
    </w:p>
    <w:p w:rsidR="004C4D72" w:rsidRPr="00AD5218" w:rsidRDefault="004C4D72" w:rsidP="004C4D72">
      <w:pPr>
        <w:jc w:val="both"/>
        <w:rPr>
          <w:rStyle w:val="Hyperlink"/>
          <w:rFonts w:ascii="Calibri" w:hAnsi="Calibri" w:cs="Calibri"/>
          <w:color w:val="auto"/>
          <w:u w:val="none"/>
        </w:rPr>
      </w:pPr>
      <w:r w:rsidRPr="00AD5218">
        <w:rPr>
          <w:rStyle w:val="Hyperlink"/>
          <w:rFonts w:ascii="Calibri" w:hAnsi="Calibri" w:cs="Calibri"/>
          <w:color w:val="auto"/>
          <w:u w:val="none"/>
        </w:rPr>
        <w:t>Ο νόμιμος εκπρόσωπος</w:t>
      </w:r>
    </w:p>
    <w:p w:rsidR="004C4D72" w:rsidRPr="00AD5218" w:rsidRDefault="004C4D72" w:rsidP="004C4D72">
      <w:pPr>
        <w:jc w:val="both"/>
        <w:rPr>
          <w:rStyle w:val="Hyperlink"/>
          <w:rFonts w:ascii="Calibri" w:hAnsi="Calibri" w:cs="Calibri"/>
          <w:color w:val="auto"/>
          <w:u w:val="none"/>
        </w:rPr>
      </w:pPr>
    </w:p>
    <w:p w:rsidR="004C4D72" w:rsidRPr="00AD5218" w:rsidRDefault="004C4D72" w:rsidP="004C4D72">
      <w:pPr>
        <w:jc w:val="both"/>
        <w:rPr>
          <w:rStyle w:val="Hyperlink"/>
          <w:rFonts w:ascii="Calibri" w:hAnsi="Calibri" w:cs="Calibri"/>
          <w:color w:val="auto"/>
          <w:u w:val="none"/>
        </w:rPr>
      </w:pPr>
      <w:r w:rsidRPr="00AD5218">
        <w:rPr>
          <w:rStyle w:val="Hyperlink"/>
          <w:rFonts w:ascii="Calibri" w:hAnsi="Calibri" w:cs="Calibri"/>
          <w:color w:val="auto"/>
          <w:u w:val="none"/>
        </w:rPr>
        <w:t>(Ονοματεπώνυμο)</w:t>
      </w:r>
    </w:p>
    <w:p w:rsidR="004C4D72" w:rsidRPr="00AD5218" w:rsidRDefault="004C4D72" w:rsidP="004C4D72">
      <w:pPr>
        <w:jc w:val="both"/>
        <w:rPr>
          <w:rStyle w:val="Hyperlink"/>
          <w:rFonts w:ascii="Calibri" w:hAnsi="Calibri" w:cs="Calibri"/>
          <w:color w:val="auto"/>
          <w:u w:val="none"/>
        </w:rPr>
      </w:pPr>
      <w:r w:rsidRPr="00AD5218">
        <w:rPr>
          <w:rStyle w:val="Hyperlink"/>
          <w:rFonts w:ascii="Calibri" w:hAnsi="Calibri" w:cs="Calibri"/>
          <w:color w:val="auto"/>
          <w:u w:val="none"/>
        </w:rPr>
        <w:t>(Υπογραφή)</w:t>
      </w:r>
    </w:p>
    <w:p w:rsidR="00E43919" w:rsidRDefault="00E43919" w:rsidP="007D0D84">
      <w:pPr>
        <w:pStyle w:val="BodyTextIndent2"/>
        <w:spacing w:line="240" w:lineRule="auto"/>
        <w:ind w:left="0"/>
        <w:rPr>
          <w:rFonts w:asciiTheme="minorHAnsi" w:hAnsiTheme="minorHAnsi" w:cstheme="minorHAnsi"/>
        </w:rPr>
      </w:pPr>
    </w:p>
    <w:p w:rsidR="004C4D72" w:rsidRDefault="004C4D72">
      <w:pPr>
        <w:overflowPunct/>
        <w:autoSpaceDE/>
        <w:autoSpaceDN/>
        <w:adjustRightInd/>
        <w:textAlignment w:val="auto"/>
        <w:rPr>
          <w:rFonts w:asciiTheme="minorHAnsi" w:hAnsiTheme="minorHAnsi" w:cstheme="minorHAnsi"/>
        </w:rPr>
      </w:pPr>
      <w:r>
        <w:rPr>
          <w:rFonts w:asciiTheme="minorHAnsi" w:hAnsiTheme="minorHAnsi" w:cstheme="minorHAnsi"/>
        </w:rPr>
        <w:br w:type="page"/>
      </w:r>
    </w:p>
    <w:p w:rsidR="004C4D72" w:rsidRPr="001140BB" w:rsidRDefault="004C4D72" w:rsidP="004C4D72">
      <w:pPr>
        <w:pStyle w:val="Heading1"/>
        <w:numPr>
          <w:ilvl w:val="0"/>
          <w:numId w:val="16"/>
        </w:numPr>
        <w:tabs>
          <w:tab w:val="clear" w:pos="1134"/>
          <w:tab w:val="num" w:pos="360"/>
        </w:tabs>
        <w:suppressAutoHyphens/>
        <w:overflowPunct/>
        <w:autoSpaceDE/>
        <w:autoSpaceDN/>
        <w:adjustRightInd/>
        <w:spacing w:before="280" w:after="280" w:line="360" w:lineRule="auto"/>
        <w:jc w:val="both"/>
        <w:textAlignment w:val="auto"/>
        <w:rPr>
          <w:rFonts w:asciiTheme="minorHAnsi" w:eastAsia="Calibri" w:hAnsiTheme="minorHAnsi"/>
          <w:sz w:val="20"/>
          <w:szCs w:val="20"/>
        </w:rPr>
      </w:pPr>
      <w:bookmarkStart w:id="392" w:name="_Toc421289204"/>
      <w:r w:rsidRPr="004C4D72">
        <w:rPr>
          <w:rFonts w:asciiTheme="minorHAnsi" w:eastAsia="Calibri" w:hAnsiTheme="minorHAnsi"/>
          <w:sz w:val="20"/>
          <w:szCs w:val="20"/>
        </w:rPr>
        <w:lastRenderedPageBreak/>
        <w:t>Σύμβαση ανάθεσης έργου</w:t>
      </w:r>
      <w:bookmarkEnd w:id="392"/>
    </w:p>
    <w:p w:rsidR="00CA55AE" w:rsidRPr="00AD5218" w:rsidRDefault="00CA55AE" w:rsidP="00CA55AE">
      <w:pPr>
        <w:tabs>
          <w:tab w:val="left" w:pos="2100"/>
        </w:tabs>
        <w:spacing w:before="120" w:after="120"/>
        <w:jc w:val="center"/>
        <w:rPr>
          <w:rFonts w:ascii="Calibri" w:hAnsi="Calibri" w:cs="Calibri"/>
          <w:b/>
        </w:rPr>
      </w:pPr>
      <w:r w:rsidRPr="00AD5218">
        <w:rPr>
          <w:rFonts w:ascii="Calibri" w:hAnsi="Calibri" w:cs="Calibri"/>
          <w:b/>
        </w:rPr>
        <w:t>ΣΧΕΔΙΟ ΣΥΜΒΑΣΗΣ</w:t>
      </w:r>
    </w:p>
    <w:p w:rsidR="00CA55AE" w:rsidRPr="00AD5218" w:rsidRDefault="00CA55AE" w:rsidP="00CA55AE">
      <w:pPr>
        <w:jc w:val="both"/>
        <w:rPr>
          <w:rFonts w:ascii="Calibri" w:hAnsi="Calibri" w:cs="Calibri"/>
          <w:b/>
        </w:rPr>
      </w:pPr>
    </w:p>
    <w:p w:rsidR="00CA55AE" w:rsidRPr="00AD5218" w:rsidRDefault="00CA55AE" w:rsidP="00CA55AE">
      <w:pPr>
        <w:jc w:val="both"/>
        <w:rPr>
          <w:rFonts w:ascii="Calibri" w:hAnsi="Calibri" w:cs="Calibri"/>
        </w:rPr>
      </w:pPr>
      <w:r w:rsidRPr="00AD5218">
        <w:rPr>
          <w:rFonts w:ascii="Calibri" w:hAnsi="Calibri" w:cs="Calibri"/>
        </w:rPr>
        <w:t>Στην Αθήνα σήμερα …………………… οι παρακάτω συμβαλλόμενοι:</w:t>
      </w:r>
    </w:p>
    <w:p w:rsidR="00CA55AE" w:rsidRPr="00AD5218" w:rsidRDefault="00CA55AE" w:rsidP="00CA55AE">
      <w:pPr>
        <w:jc w:val="both"/>
        <w:rPr>
          <w:rFonts w:ascii="Calibri" w:hAnsi="Calibri" w:cs="Calibri"/>
        </w:rPr>
      </w:pPr>
      <w:r w:rsidRPr="00AD5218">
        <w:rPr>
          <w:rFonts w:ascii="Calibri" w:hAnsi="Calibri" w:cs="Calibri"/>
        </w:rPr>
        <w:t>Το Πολιτιστικό Ίδρυμα Ομίλου Πειραιώς (ΠΙΟΠ), Ν.Π.Ι.Δ. που εδρεύει στην Αθήνα, οδός Αγγέλου Γέροντα, αριθμός 6, και εκπροσωπείται νόμιμα από την Πρόεδρο του Δ.Σ., κ. Σοφία Στάϊκου, το οποίο στη συνέχεια θα καλείται «Αναθέτουσα Αρχή», αφενός και</w:t>
      </w:r>
    </w:p>
    <w:p w:rsidR="00CA55AE" w:rsidRPr="00AD5218" w:rsidRDefault="00CA55AE" w:rsidP="00CA55AE">
      <w:pPr>
        <w:jc w:val="both"/>
        <w:rPr>
          <w:rFonts w:ascii="Calibri" w:hAnsi="Calibri" w:cs="Calibri"/>
          <w:bCs/>
        </w:rPr>
      </w:pPr>
      <w:r w:rsidRPr="00AD5218">
        <w:rPr>
          <w:rFonts w:ascii="Calibri" w:hAnsi="Calibri" w:cs="Calibri"/>
        </w:rPr>
        <w:t>Ο/Η _______________ (ή Η εταιρεία με την επωνυμία ……………………………….), ο οποίος / η οποία εδρεύει ……………………………., οδός …………………………….., μεΑΦΜ: ……………………., ΔΟΥ: ………………………., και εκπροσωπείται νόμιμα στην παρούσα από τον ………………………, κάτοικο ………………………., οδός …………………………………………., κάτοχο του δελτίου αστυνομικής ταυτότητας …………………. του Α. Τ. ……………………………………..,</w:t>
      </w:r>
      <w:r w:rsidRPr="00AD5218">
        <w:rPr>
          <w:rFonts w:ascii="Calibri" w:hAnsi="Calibri" w:cs="Calibri"/>
          <w:bCs/>
        </w:rPr>
        <w:t xml:space="preserve"> ο/ </w:t>
      </w:r>
      <w:r w:rsidRPr="00AD5218">
        <w:rPr>
          <w:rFonts w:ascii="Calibri" w:hAnsi="Calibri" w:cs="Calibri"/>
        </w:rPr>
        <w:t xml:space="preserve">η οποίος/α στη συνέχεια θα καλείται «Ανάδοχος», αφετέρου </w:t>
      </w:r>
    </w:p>
    <w:p w:rsidR="00CA55AE" w:rsidRPr="00AD5218" w:rsidRDefault="00CA55AE" w:rsidP="00CA55AE">
      <w:pPr>
        <w:jc w:val="both"/>
        <w:rPr>
          <w:rFonts w:ascii="Calibri" w:hAnsi="Calibri" w:cs="Calibri"/>
        </w:rPr>
      </w:pPr>
      <w:r w:rsidRPr="00AD5218">
        <w:rPr>
          <w:rFonts w:ascii="Calibri" w:hAnsi="Calibri" w:cs="Calibri"/>
        </w:rPr>
        <w:t>έχοντας υπ' όψιν:</w:t>
      </w:r>
    </w:p>
    <w:p w:rsidR="00CA55AE" w:rsidRPr="006737DF" w:rsidRDefault="00CA55AE" w:rsidP="00CA55AE">
      <w:pPr>
        <w:ind w:left="284" w:hanging="284"/>
        <w:jc w:val="both"/>
        <w:rPr>
          <w:rFonts w:ascii="Calibri" w:hAnsi="Calibri" w:cs="Calibri"/>
        </w:rPr>
      </w:pPr>
      <w:r w:rsidRPr="006737DF">
        <w:rPr>
          <w:rFonts w:ascii="Calibri" w:hAnsi="Calibri" w:cs="Calibri"/>
        </w:rPr>
        <w:t>α) Τη συστατική πράξη του ΠΙΟΠ, η οποία έχει εγκριθεί με το υπ’ αριθμ. 903/1981 προεδρικό διάταγμα (ΦΕΚ Α’ 230) το άρθρο 47 του Ν. 4301/2014, τα άρθρα 59 και 82 του Ν. 4182/2013 και τα ΦΕΚ 1492Β/29.11.02, 131Β/29.01.04 και 1266Β/24.05.2013 που καθορίζουν τη λειτουργία και το καταστατικό του ΠΙΟΠ,</w:t>
      </w:r>
    </w:p>
    <w:p w:rsidR="00CA55AE" w:rsidRPr="006737DF" w:rsidRDefault="00CA55AE" w:rsidP="00CA55AE">
      <w:pPr>
        <w:ind w:left="284" w:hanging="284"/>
        <w:jc w:val="both"/>
        <w:rPr>
          <w:rFonts w:ascii="Calibri" w:hAnsi="Calibri" w:cs="Calibri"/>
        </w:rPr>
      </w:pPr>
      <w:r w:rsidRPr="006737DF">
        <w:rPr>
          <w:rFonts w:ascii="Calibri" w:hAnsi="Calibri" w:cs="Calibri"/>
        </w:rPr>
        <w:t>β) Της υπ’ αριθμ. 3067/573/Α2/08.06.11 απόφασης της ΕΥΔ ΕΠΑΕ για ένταξη της πράξης με τίτλο «Μουσείο Αργυροτεχνίας Ιωαννίνων», της υπ’ αριθμ. 3691/ 917/ Α2 /04.06.2013 απόφασης της ΕΥΔ ΕΠΑΕ για την 1η Τροποποίηση και την υπ’ αριθμ. 8273/4469/Α2/21.07.2014 2η Τροποποίησης αυτής</w:t>
      </w:r>
    </w:p>
    <w:p w:rsidR="00CA55AE" w:rsidRPr="006737DF" w:rsidRDefault="00CA55AE" w:rsidP="00CA55AE">
      <w:pPr>
        <w:ind w:left="284" w:hanging="284"/>
        <w:jc w:val="both"/>
        <w:rPr>
          <w:rFonts w:ascii="Calibri" w:hAnsi="Calibri" w:cs="Calibri"/>
        </w:rPr>
      </w:pPr>
      <w:r w:rsidRPr="006737DF">
        <w:rPr>
          <w:rFonts w:ascii="Calibri" w:hAnsi="Calibri" w:cs="Calibri"/>
        </w:rPr>
        <w:t xml:space="preserve">γ) Της υπ’ αριθμ. 3063/572/Α2/08.06.11 απόφασης της ΕΥΔ ΕΠΑΕ για ένταξη της πράξης με τίτλο «Μουσείο Μαστίχας Χίου», της υπ’ αριθμ. 3694/919/Α2/ 04.06.2013 απόφασης της ΕΥΔ ΕΠΑΕ για την 1η Τροποποίηση και την υπ’ αριθμ. 273/90/A2/19.01.2015 2η Τροποποίησης αυτής </w:t>
      </w:r>
    </w:p>
    <w:p w:rsidR="00CA55AE" w:rsidRPr="006737DF" w:rsidRDefault="00CA55AE" w:rsidP="00CA55AE">
      <w:pPr>
        <w:ind w:left="284" w:hanging="284"/>
        <w:jc w:val="both"/>
        <w:rPr>
          <w:rFonts w:ascii="Calibri" w:hAnsi="Calibri" w:cs="Calibri"/>
        </w:rPr>
      </w:pPr>
      <w:r w:rsidRPr="006737DF">
        <w:rPr>
          <w:rFonts w:ascii="Calibri" w:hAnsi="Calibri" w:cs="Calibri"/>
        </w:rPr>
        <w:t>δ) Την υπ’ αριθμ.</w:t>
      </w:r>
      <w:r w:rsidR="00A97D11">
        <w:rPr>
          <w:rFonts w:ascii="Calibri" w:hAnsi="Calibri" w:cs="Calibri"/>
        </w:rPr>
        <w:t xml:space="preserve"> 3540/Β1/03.57.01.02/1133/12.6.2015 </w:t>
      </w:r>
      <w:r w:rsidRPr="006737DF">
        <w:rPr>
          <w:rFonts w:ascii="Calibri" w:hAnsi="Calibri" w:cs="Calibri"/>
        </w:rPr>
        <w:t>Απόφαση της ΕΥΔ ΕΠΑΕ περί σύμφωνης γνώμης με τους όρους της διακήρυξης,</w:t>
      </w:r>
    </w:p>
    <w:p w:rsidR="00CA55AE" w:rsidRPr="006737DF" w:rsidRDefault="00CA55AE" w:rsidP="00CA55AE">
      <w:pPr>
        <w:ind w:left="284" w:hanging="284"/>
        <w:jc w:val="both"/>
        <w:rPr>
          <w:rFonts w:ascii="Calibri" w:hAnsi="Calibri" w:cs="Calibri"/>
        </w:rPr>
      </w:pPr>
      <w:r w:rsidRPr="006737DF">
        <w:rPr>
          <w:rFonts w:ascii="Calibri" w:hAnsi="Calibri" w:cs="Calibri"/>
        </w:rPr>
        <w:t xml:space="preserve">ε) Την υπ’ αριθμ. </w:t>
      </w:r>
      <w:r w:rsidR="00A97D11">
        <w:rPr>
          <w:rFonts w:ascii="Calibri" w:hAnsi="Calibri" w:cs="Calibri"/>
        </w:rPr>
        <w:t>350/9.6.2015</w:t>
      </w:r>
      <w:r w:rsidRPr="006737DF">
        <w:rPr>
          <w:rFonts w:ascii="Calibri" w:hAnsi="Calibri" w:cs="Calibri"/>
        </w:rPr>
        <w:t xml:space="preserve"> απόφαση του ΠΟΛΙΤΙΣΤΙΚΟΥ ΙΔΡΥΜΑΤΟΣ ΟΜΙΛΟΥ ΠΕΙΡΑΙΩΣ περί έγκρισης των όρων της διακήρυξης.</w:t>
      </w:r>
    </w:p>
    <w:p w:rsidR="00CA55AE" w:rsidRPr="00A97D11" w:rsidRDefault="00CA55AE" w:rsidP="00CA55AE">
      <w:pPr>
        <w:ind w:left="284" w:hanging="284"/>
        <w:jc w:val="both"/>
        <w:rPr>
          <w:rFonts w:ascii="Calibri" w:hAnsi="Calibri" w:cs="Calibri"/>
        </w:rPr>
      </w:pPr>
      <w:r w:rsidRPr="006737DF">
        <w:rPr>
          <w:rFonts w:ascii="Calibri" w:hAnsi="Calibri" w:cs="Calibri"/>
        </w:rPr>
        <w:t xml:space="preserve">στ) Τις υπ’ αριθμ. </w:t>
      </w:r>
      <w:r w:rsidRPr="00A97D11">
        <w:rPr>
          <w:rFonts w:ascii="Calibri" w:hAnsi="Calibri" w:cs="Calibri"/>
        </w:rPr>
        <w:t xml:space="preserve">ΧΧΧ αποφάσεις του ΠΟΛΙΤΙΣΤΙΚΟΥ ΙΔΡΥΜΑΤΟΣ ΟΜΙΛΟΥ ΠΕΙΡΑΙΩΣ περί έγκρισης των αποτελεσμάτων των επιμέρους φάσεων του Διαγωνισμού. </w:t>
      </w:r>
    </w:p>
    <w:p w:rsidR="00CA55AE" w:rsidRPr="00A97D11" w:rsidRDefault="00CA55AE" w:rsidP="00CA55AE">
      <w:pPr>
        <w:jc w:val="both"/>
        <w:rPr>
          <w:rFonts w:ascii="Calibri" w:hAnsi="Calibri" w:cs="Calibri"/>
        </w:rPr>
      </w:pPr>
      <w:r w:rsidRPr="00A97D11">
        <w:rPr>
          <w:rFonts w:ascii="Calibri" w:hAnsi="Calibri" w:cs="Calibri"/>
        </w:rPr>
        <w:t>ζ) Την υπ’ αριθμ. ΧΧΧ απόφαση του Δ.Σ. του ΠΙΟΠ περί κατακύρωσης του Διαγωνισμού,</w:t>
      </w:r>
    </w:p>
    <w:p w:rsidR="00CA55AE" w:rsidRPr="00A97D11" w:rsidRDefault="00CA55AE" w:rsidP="00CA55AE">
      <w:pPr>
        <w:jc w:val="both"/>
        <w:rPr>
          <w:rFonts w:ascii="Calibri" w:hAnsi="Calibri" w:cs="Calibri"/>
        </w:rPr>
      </w:pPr>
      <w:r w:rsidRPr="00A97D11">
        <w:rPr>
          <w:rFonts w:ascii="Calibri" w:hAnsi="Calibri" w:cs="Calibri"/>
        </w:rPr>
        <w:t>η) Τη διατύπωση σύμφωνης γνώμης από την ΕΥΔ ΕΠΑΕ (ΧΧΧ) περί έγκρισης των όρων της σύμβασης,</w:t>
      </w:r>
    </w:p>
    <w:p w:rsidR="00CA55AE" w:rsidRPr="00A97D11" w:rsidRDefault="00CA55AE" w:rsidP="00CA55AE">
      <w:pPr>
        <w:ind w:left="284" w:hanging="284"/>
        <w:jc w:val="both"/>
        <w:rPr>
          <w:rFonts w:ascii="Calibri" w:hAnsi="Calibri" w:cs="Calibri"/>
        </w:rPr>
      </w:pPr>
      <w:r w:rsidRPr="00A97D11">
        <w:rPr>
          <w:rFonts w:ascii="Calibri" w:hAnsi="Calibri" w:cs="Calibri"/>
        </w:rPr>
        <w:t>θ) Την υπ’ αριθμ. ΧΧΧΧ απόφαση του Δ.Σ. του ΠΙΟΠ περί έγκρισης των όρων της σύμβασης,</w:t>
      </w:r>
    </w:p>
    <w:p w:rsidR="00CA55AE" w:rsidRPr="006737DF" w:rsidRDefault="00CA55AE" w:rsidP="00CA55AE">
      <w:pPr>
        <w:ind w:left="284" w:hanging="284"/>
        <w:jc w:val="both"/>
        <w:rPr>
          <w:rFonts w:ascii="Calibri" w:hAnsi="Calibri" w:cs="Calibri"/>
        </w:rPr>
      </w:pPr>
      <w:r w:rsidRPr="00A97D11">
        <w:rPr>
          <w:rFonts w:ascii="Calibri" w:hAnsi="Calibri" w:cs="Calibri"/>
        </w:rPr>
        <w:t>συμφώνησαν, συνομολόγησαν και συναποδέχθηκαν τα εξής:</w:t>
      </w:r>
    </w:p>
    <w:p w:rsidR="00CA55AE" w:rsidRPr="00AD5218" w:rsidRDefault="00CA55AE" w:rsidP="00CA55AE">
      <w:pPr>
        <w:jc w:val="both"/>
        <w:rPr>
          <w:rFonts w:ascii="Calibri" w:hAnsi="Calibri" w:cs="Calibri"/>
        </w:rPr>
      </w:pPr>
    </w:p>
    <w:p w:rsidR="00CA55AE" w:rsidRPr="00AD5218" w:rsidRDefault="00CA55AE" w:rsidP="00CA55AE">
      <w:pPr>
        <w:jc w:val="both"/>
        <w:rPr>
          <w:rFonts w:ascii="Calibri" w:hAnsi="Calibri" w:cs="Calibri"/>
          <w:b/>
        </w:rPr>
      </w:pPr>
      <w:r w:rsidRPr="00AD5218">
        <w:rPr>
          <w:rFonts w:ascii="Calibri" w:hAnsi="Calibri" w:cs="Calibri"/>
          <w:b/>
        </w:rPr>
        <w:t>Προοίμιο</w:t>
      </w:r>
    </w:p>
    <w:p w:rsidR="00CA55AE" w:rsidRDefault="00CA55AE" w:rsidP="00CA55AE">
      <w:pPr>
        <w:jc w:val="both"/>
        <w:rPr>
          <w:rFonts w:asciiTheme="minorHAnsi" w:hAnsiTheme="minorHAnsi" w:cstheme="minorHAnsi"/>
        </w:rPr>
      </w:pPr>
      <w:r w:rsidRPr="00AD5218">
        <w:rPr>
          <w:rFonts w:ascii="Calibri" w:hAnsi="Calibri" w:cs="Calibri"/>
        </w:rPr>
        <w:t xml:space="preserve">Η Αναθέτουσα Αρχή </w:t>
      </w:r>
      <w:r>
        <w:rPr>
          <w:rFonts w:ascii="Calibri" w:hAnsi="Calibri" w:cs="Calibri"/>
        </w:rPr>
        <w:t>υλοποιεί τις</w:t>
      </w:r>
      <w:r w:rsidRPr="00943107">
        <w:rPr>
          <w:rFonts w:asciiTheme="minorHAnsi" w:hAnsiTheme="minorHAnsi" w:cstheme="minorHAnsi"/>
        </w:rPr>
        <w:t xml:space="preserve"> πράξε</w:t>
      </w:r>
      <w:r>
        <w:rPr>
          <w:rFonts w:asciiTheme="minorHAnsi" w:hAnsiTheme="minorHAnsi" w:cstheme="minorHAnsi"/>
        </w:rPr>
        <w:t>ις</w:t>
      </w:r>
      <w:r w:rsidRPr="00943107">
        <w:rPr>
          <w:rFonts w:asciiTheme="minorHAnsi" w:hAnsiTheme="minorHAnsi" w:cstheme="minorHAnsi"/>
        </w:rPr>
        <w:t xml:space="preserve"> «Μουσείο Αργυροτεχνίας Ιωαννίνων» και «Μουσείο Μαστίχας Χίου», οι οποίες έχουν ενταχθεί στο Ε.Π. «Ανταγωνιστικότητα – Επιχειρηματικότητα ΕΠΑΝ ΙΙ 2007 – 2013» σύμφωνα με τις υπ’ αριθμ. 3067/573/Α2/08.06.11 και 3063/572/Α2/08.06.11 αποφάσεις ένταξης ΕΥΔ ΕΠΑΕ και τις σχετικές τροποποιήσεις αυτών και συγχρηματοδοτούνται από το Ευρωπαϊκό Ταμείο Περιφερειακής Ανάπτυξης (Ε.Τ.Π.Α.) και Εθνικούς Πόρους (Πρόγραμμα Δημοσίων Επενδύσεων - συγχρηματοδότηση Ευρωπαϊκό Ταμείο Περιφερειακής Ανάπτυξης).</w:t>
      </w:r>
      <w:r>
        <w:rPr>
          <w:rFonts w:asciiTheme="minorHAnsi" w:hAnsiTheme="minorHAnsi" w:cstheme="minorHAnsi"/>
        </w:rPr>
        <w:t xml:space="preserve"> Στο πλαίσιο των υποέργων, </w:t>
      </w:r>
      <w:r w:rsidRPr="00943107">
        <w:rPr>
          <w:rFonts w:asciiTheme="minorHAnsi" w:hAnsiTheme="minorHAnsi" w:cstheme="minorHAnsi"/>
        </w:rPr>
        <w:t>ΜΑΙ Υ8 και ΜΜΧ Υ10 «Έπιπλα και λοιπός εξοπλισμός» των πράξεων «Μουσείο Αργυροτεχνίας Ιωαννίνων» και «Μουσείο Μαστίχας Χίου»,</w:t>
      </w:r>
    </w:p>
    <w:p w:rsidR="00CA55AE" w:rsidRDefault="00CA55AE" w:rsidP="00CA55AE">
      <w:pPr>
        <w:rPr>
          <w:rFonts w:ascii="Calibri" w:hAnsi="Calibri" w:cs="Calibri"/>
        </w:rPr>
      </w:pPr>
    </w:p>
    <w:p w:rsidR="00CA55AE" w:rsidRDefault="00A97D11" w:rsidP="00CA55AE">
      <w:pPr>
        <w:jc w:val="both"/>
        <w:rPr>
          <w:rFonts w:ascii="Calibri" w:hAnsi="Calibri" w:cs="Calibri"/>
        </w:rPr>
      </w:pPr>
      <w:r>
        <w:rPr>
          <w:rFonts w:ascii="Calibri" w:hAnsi="Calibri" w:cs="Calibri"/>
        </w:rPr>
        <w:t>Η</w:t>
      </w:r>
      <w:r w:rsidR="00CA55AE" w:rsidRPr="00AD5218">
        <w:rPr>
          <w:rFonts w:ascii="Calibri" w:hAnsi="Calibri" w:cs="Calibri"/>
        </w:rPr>
        <w:t xml:space="preserve"> Αναθέτουσα Αρχή, δυνάμει απόφασης της Συνεδρίας </w:t>
      </w:r>
      <w:r>
        <w:rPr>
          <w:rFonts w:ascii="Calibri" w:hAnsi="Calibri" w:cs="Calibri"/>
        </w:rPr>
        <w:t xml:space="preserve">350/9.6.2015 </w:t>
      </w:r>
      <w:r w:rsidR="00CA55AE" w:rsidRPr="00AD5218">
        <w:rPr>
          <w:rFonts w:ascii="Calibri" w:hAnsi="Calibri" w:cs="Calibri"/>
        </w:rPr>
        <w:t>του Δ.Σ., και της σύμφωνης γνώμης της ΕΥΔ ΕΠΑΕ (</w:t>
      </w:r>
      <w:r>
        <w:rPr>
          <w:rFonts w:ascii="Calibri" w:hAnsi="Calibri" w:cs="Calibri"/>
        </w:rPr>
        <w:t>3540/Β1/03.57.01.02/1133/12.6.2015</w:t>
      </w:r>
      <w:r w:rsidR="00CA55AE" w:rsidRPr="00AD5218">
        <w:rPr>
          <w:rFonts w:ascii="Calibri" w:hAnsi="Calibri" w:cs="Calibri"/>
        </w:rPr>
        <w:t xml:space="preserve">) εξέδωσε στις </w:t>
      </w:r>
      <w:r>
        <w:rPr>
          <w:rFonts w:ascii="Calibri" w:hAnsi="Calibri" w:cs="Calibri"/>
        </w:rPr>
        <w:t xml:space="preserve">19/6/2015 </w:t>
      </w:r>
      <w:r w:rsidR="00CA55AE" w:rsidRPr="007754B2">
        <w:rPr>
          <w:rFonts w:ascii="Calibri" w:hAnsi="Calibri" w:cs="Calibri"/>
        </w:rPr>
        <w:t>Διακήρυξη</w:t>
      </w:r>
      <w:r>
        <w:rPr>
          <w:rFonts w:ascii="Calibri" w:hAnsi="Calibri" w:cs="Calibri"/>
        </w:rPr>
        <w:t xml:space="preserve"> (12/6/2015 αποστολή σε Ε.Ε.Ε.Ε., 19/6/2015 δημοσίευση σε ΦΕΚ)</w:t>
      </w:r>
      <w:r w:rsidR="00CA55AE" w:rsidRPr="007754B2">
        <w:rPr>
          <w:rFonts w:ascii="Calibri" w:hAnsi="Calibri" w:cs="Calibri"/>
        </w:rPr>
        <w:t xml:space="preserve">, </w:t>
      </w:r>
      <w:r w:rsidR="00CA55AE" w:rsidRPr="00AD5218">
        <w:rPr>
          <w:rFonts w:ascii="Calibri" w:hAnsi="Calibri" w:cs="Calibri"/>
        </w:rPr>
        <w:t xml:space="preserve">προκειμένου να επιλεγεί Ανάδοχος </w:t>
      </w:r>
      <w:r w:rsidR="00CA55AE">
        <w:rPr>
          <w:rFonts w:ascii="Calibri" w:hAnsi="Calibri" w:cs="Calibri"/>
        </w:rPr>
        <w:t>των</w:t>
      </w:r>
      <w:r w:rsidR="00CA55AE" w:rsidRPr="00AD5218">
        <w:rPr>
          <w:rFonts w:ascii="Calibri" w:hAnsi="Calibri" w:cs="Calibri"/>
        </w:rPr>
        <w:t xml:space="preserve"> ανωτέρω Υ/Ε. Μετά το πέρας της προθεσμίας υποβολής των Προσφορών, διενεργήθηκε διαγωνισμός στις </w:t>
      </w:r>
      <w:r>
        <w:rPr>
          <w:rFonts w:ascii="Calibri" w:hAnsi="Calibri" w:cs="Calibri"/>
        </w:rPr>
        <w:t>21/7/2015</w:t>
      </w:r>
      <w:r w:rsidR="00CA55AE" w:rsidRPr="00AD5218">
        <w:rPr>
          <w:rFonts w:ascii="Calibri" w:hAnsi="Calibri" w:cs="Calibri"/>
        </w:rPr>
        <w:t xml:space="preserve"> (αποσφράγιση και έλεγχος δικαιολογητικών συμμετοχής), στις </w:t>
      </w:r>
      <w:r w:rsidR="00CA55AE" w:rsidRPr="00544EF9">
        <w:rPr>
          <w:rFonts w:ascii="Calibri" w:hAnsi="Calibri" w:cs="Calibri"/>
        </w:rPr>
        <w:t xml:space="preserve">ΧΧΧ (αποσφράγιση και έλεγχος οικονομικής προσφοράς), και η εκτέλεση </w:t>
      </w:r>
      <w:r w:rsidR="00CA55AE">
        <w:rPr>
          <w:rFonts w:ascii="Calibri" w:hAnsi="Calibri" w:cs="Calibri"/>
        </w:rPr>
        <w:t>των πιο πάνω υποέργων</w:t>
      </w:r>
      <w:r w:rsidR="00CA55AE" w:rsidRPr="00544EF9">
        <w:rPr>
          <w:rFonts w:ascii="Calibri" w:hAnsi="Calibri" w:cs="Calibri"/>
        </w:rPr>
        <w:t xml:space="preserve"> κατακυρώθηκε στον Ανάδοχο, μετά τον έλεγχο των δικαιολογητικών κατακύρωσης που διενεργήθηκε στις </w:t>
      </w:r>
      <w:r w:rsidR="00CA55AE" w:rsidRPr="00A97D11">
        <w:rPr>
          <w:rFonts w:ascii="Calibri" w:hAnsi="Calibri" w:cs="Calibri"/>
        </w:rPr>
        <w:t>ΧΧΧ. Η υπογραφή της σύμβασης προεγκρίθηκε με την από ΧΧΧ</w:t>
      </w:r>
      <w:r w:rsidR="00B0177A" w:rsidRPr="00A97D11">
        <w:rPr>
          <w:rFonts w:ascii="Calibri" w:hAnsi="Calibri" w:cs="Calibri"/>
        </w:rPr>
        <w:t xml:space="preserve"> </w:t>
      </w:r>
      <w:r w:rsidR="00CA55AE" w:rsidRPr="00A97D11">
        <w:rPr>
          <w:rFonts w:ascii="Calibri" w:hAnsi="Calibri" w:cs="Calibri"/>
        </w:rPr>
        <w:t>διατύπωση</w:t>
      </w:r>
      <w:r w:rsidR="00CA55AE" w:rsidRPr="00544EF9">
        <w:rPr>
          <w:rFonts w:ascii="Calibri" w:hAnsi="Calibri" w:cs="Calibri"/>
        </w:rPr>
        <w:t xml:space="preserve"> σύμφωνης γνώμης της ΕΥΔ ΕΠΑΕ. Ο Ανάδοχος κατέθεσε, ως όφειλε, εγγυητική επιστολή καλής εκτέλεσης των όρων της σύμβασης, απευθυνόμενη προς το Πολιτιστικό Ίδρυμα Ομίλου Πειραιώς, με ισχύ τουλάχιστον δύο (2) μήνες μετά τη λήξη ισχύος της σύμβασης. Το ύψος της κατατεθείσας εγγυητικής επιστολής καλής εκτέλεσης αντιστοιχεί σε ποσοστό </w:t>
      </w:r>
      <w:r w:rsidR="002A77C0">
        <w:rPr>
          <w:rFonts w:ascii="Calibri" w:hAnsi="Calibri" w:cs="Calibri"/>
        </w:rPr>
        <w:t>5</w:t>
      </w:r>
      <w:r w:rsidR="00CA55AE" w:rsidRPr="00544EF9">
        <w:rPr>
          <w:rFonts w:ascii="Calibri" w:hAnsi="Calibri" w:cs="Calibri"/>
        </w:rPr>
        <w:t xml:space="preserve">% της συμβατικής αξίας του έργου, χωρίς τον Φ.Π.Α. (ποσό σε ευρώ </w:t>
      </w:r>
      <w:r w:rsidR="00CA55AE" w:rsidRPr="00A97D11">
        <w:rPr>
          <w:rFonts w:ascii="Calibri" w:hAnsi="Calibri" w:cs="Calibri"/>
        </w:rPr>
        <w:t>ΧΧΧΧΧ€). Με την ΧΧΧ απόφαση</w:t>
      </w:r>
      <w:r w:rsidR="00CA55AE" w:rsidRPr="00544EF9">
        <w:rPr>
          <w:rFonts w:ascii="Calibri" w:hAnsi="Calibri" w:cs="Calibri"/>
        </w:rPr>
        <w:t xml:space="preserve"> Δ.Σ. ΠΙΟΠ εγκρίθηκαν οι όροι της σύμβασης.</w:t>
      </w:r>
    </w:p>
    <w:p w:rsidR="00CA55AE" w:rsidRPr="00AD5218" w:rsidRDefault="00CA55AE" w:rsidP="00CA55AE">
      <w:pPr>
        <w:jc w:val="both"/>
        <w:rPr>
          <w:rFonts w:ascii="Calibri" w:hAnsi="Calibri" w:cs="Calibri"/>
        </w:rPr>
      </w:pPr>
    </w:p>
    <w:p w:rsidR="00A97D11" w:rsidRDefault="00A97D11" w:rsidP="00CA55AE">
      <w:pPr>
        <w:jc w:val="both"/>
        <w:rPr>
          <w:rFonts w:ascii="Calibri" w:hAnsi="Calibri" w:cs="Calibri"/>
          <w:b/>
        </w:rPr>
      </w:pPr>
    </w:p>
    <w:p w:rsidR="00CA55AE" w:rsidRPr="00AD5218" w:rsidRDefault="00CA55AE" w:rsidP="00CA55AE">
      <w:pPr>
        <w:jc w:val="both"/>
        <w:rPr>
          <w:rFonts w:ascii="Calibri" w:hAnsi="Calibri" w:cs="Calibri"/>
          <w:b/>
        </w:rPr>
      </w:pPr>
      <w:r w:rsidRPr="00AD5218">
        <w:rPr>
          <w:rFonts w:ascii="Calibri" w:hAnsi="Calibri" w:cs="Calibri"/>
          <w:b/>
        </w:rPr>
        <w:lastRenderedPageBreak/>
        <w:t>Άρθρο 1ο: Σειρά ισχύος των συμβατικών τευχών</w:t>
      </w:r>
    </w:p>
    <w:p w:rsidR="00CA55AE" w:rsidRPr="00AD5218" w:rsidRDefault="00CA55AE" w:rsidP="00CA55AE">
      <w:pPr>
        <w:jc w:val="both"/>
        <w:rPr>
          <w:rFonts w:ascii="Calibri" w:hAnsi="Calibri" w:cs="Calibri"/>
        </w:rPr>
      </w:pPr>
      <w:r w:rsidRPr="00AD5218">
        <w:rPr>
          <w:rFonts w:ascii="Calibri" w:hAnsi="Calibri" w:cs="Calibri"/>
        </w:rPr>
        <w:t>Τα τεύχη που περιλαμβάνονται στα Παραρτήματα είναι δεσμευτικά για τα μέρη και αποτελούν αναπόσπαστο τμήμα της Σύμβασης, καθιστάμενα στο εξής συμβατικά τεύχη (στο εξής «Συμβατικά Τεύχη»). Για όσα ζητήματα δεν γίνεται αναφορά στην παρούσα Σύμβαση θα ισχύουν τα προβλεπόμενα στα συμβατικά τεύχη με την κάτωθι σειρά ισχύος:</w:t>
      </w:r>
    </w:p>
    <w:p w:rsidR="00CA55AE" w:rsidRPr="00AD5218" w:rsidRDefault="00CA55AE" w:rsidP="00CA55AE">
      <w:pPr>
        <w:jc w:val="both"/>
        <w:rPr>
          <w:rFonts w:ascii="Calibri" w:hAnsi="Calibri" w:cs="Calibri"/>
        </w:rPr>
      </w:pPr>
      <w:r w:rsidRPr="00AD5218">
        <w:rPr>
          <w:rFonts w:ascii="Calibri" w:hAnsi="Calibri" w:cs="Calibri"/>
        </w:rPr>
        <w:t>α. Η σύμβαση</w:t>
      </w:r>
    </w:p>
    <w:p w:rsidR="00CA55AE" w:rsidRPr="00AD5218" w:rsidRDefault="00CA55AE" w:rsidP="00CA55AE">
      <w:pPr>
        <w:jc w:val="both"/>
        <w:rPr>
          <w:rFonts w:ascii="Calibri" w:hAnsi="Calibri" w:cs="Calibri"/>
        </w:rPr>
      </w:pPr>
      <w:r w:rsidRPr="00AD5218">
        <w:rPr>
          <w:rFonts w:ascii="Calibri" w:hAnsi="Calibri" w:cs="Calibri"/>
        </w:rPr>
        <w:t>β. Η διακήρυξη</w:t>
      </w:r>
    </w:p>
    <w:p w:rsidR="00CA55AE" w:rsidRPr="00AD5218" w:rsidRDefault="00CA55AE" w:rsidP="00CA55AE">
      <w:pPr>
        <w:jc w:val="both"/>
        <w:rPr>
          <w:rFonts w:ascii="Calibri" w:hAnsi="Calibri" w:cs="Calibri"/>
        </w:rPr>
      </w:pPr>
      <w:r w:rsidRPr="00AD5218">
        <w:rPr>
          <w:rFonts w:ascii="Calibri" w:hAnsi="Calibri" w:cs="Calibri"/>
        </w:rPr>
        <w:t>γ. Οι τεχνικές προδιαγραφές, οι οποίες περιλαμβάνονται στο Μέρος Α της διακήρυξης</w:t>
      </w:r>
    </w:p>
    <w:p w:rsidR="00CA55AE" w:rsidRPr="00AD5218" w:rsidRDefault="00CA55AE" w:rsidP="00CA55AE">
      <w:pPr>
        <w:jc w:val="both"/>
        <w:rPr>
          <w:rFonts w:ascii="Calibri" w:hAnsi="Calibri" w:cs="Calibri"/>
        </w:rPr>
      </w:pPr>
      <w:r w:rsidRPr="00AD5218">
        <w:rPr>
          <w:rFonts w:ascii="Calibri" w:hAnsi="Calibri" w:cs="Calibri"/>
        </w:rPr>
        <w:t>ε. Η οικονομική προσφορά</w:t>
      </w:r>
    </w:p>
    <w:p w:rsidR="00CA55AE" w:rsidRPr="00AD5218" w:rsidRDefault="00CA55AE" w:rsidP="00CA55AE">
      <w:pPr>
        <w:jc w:val="both"/>
        <w:rPr>
          <w:rFonts w:ascii="Calibri" w:hAnsi="Calibri" w:cs="Calibri"/>
        </w:rPr>
      </w:pPr>
      <w:r w:rsidRPr="00AD5218">
        <w:rPr>
          <w:rFonts w:ascii="Calibri" w:hAnsi="Calibri" w:cs="Calibri"/>
        </w:rPr>
        <w:t>ζ. Τα λοιπά στοιχεία της προσφοράς του αναδόχου</w:t>
      </w:r>
    </w:p>
    <w:p w:rsidR="00CA55AE" w:rsidRPr="00AD5218" w:rsidRDefault="00CA55AE" w:rsidP="00CA55AE">
      <w:pPr>
        <w:jc w:val="both"/>
        <w:rPr>
          <w:rFonts w:ascii="Calibri" w:hAnsi="Calibri" w:cs="Calibri"/>
        </w:rPr>
      </w:pPr>
      <w:r w:rsidRPr="00AD5218">
        <w:rPr>
          <w:rFonts w:ascii="Calibri" w:hAnsi="Calibri" w:cs="Calibri"/>
        </w:rPr>
        <w:t>Τυχόν διευκρινήσεις που έχουν δοθεί επί των ως άνω τευχών κατά τη διάρκεια της διαδικασίας ιεραρχούνται ανάλογα με το συμβατικό τεύχος το οποίο αφορούν.</w:t>
      </w:r>
    </w:p>
    <w:p w:rsidR="00CA55AE" w:rsidRPr="00AD5218" w:rsidRDefault="00CA55AE" w:rsidP="00CA55AE">
      <w:pPr>
        <w:jc w:val="both"/>
        <w:rPr>
          <w:rFonts w:ascii="Calibri" w:hAnsi="Calibri" w:cs="Calibri"/>
        </w:rPr>
      </w:pPr>
    </w:p>
    <w:p w:rsidR="00CA55AE" w:rsidRPr="00AD5218" w:rsidRDefault="00CA55AE" w:rsidP="00CA55AE">
      <w:pPr>
        <w:jc w:val="both"/>
        <w:rPr>
          <w:rFonts w:ascii="Calibri" w:hAnsi="Calibri" w:cs="Calibri"/>
          <w:b/>
        </w:rPr>
      </w:pPr>
      <w:r w:rsidRPr="00AD5218">
        <w:rPr>
          <w:rFonts w:ascii="Calibri" w:hAnsi="Calibri" w:cs="Calibri"/>
          <w:b/>
        </w:rPr>
        <w:t>Άρθρο 2ο: Αντικείμενο Σύμβασης</w:t>
      </w:r>
    </w:p>
    <w:p w:rsidR="00CA55AE" w:rsidRDefault="00CA55AE" w:rsidP="00CA55AE">
      <w:pPr>
        <w:jc w:val="both"/>
        <w:rPr>
          <w:rFonts w:asciiTheme="minorHAnsi" w:hAnsiTheme="minorHAnsi" w:cstheme="minorHAnsi"/>
        </w:rPr>
      </w:pPr>
      <w:r>
        <w:rPr>
          <w:rFonts w:cs="Calibri"/>
        </w:rPr>
        <w:t xml:space="preserve">Η </w:t>
      </w:r>
      <w:r w:rsidRPr="005B7330">
        <w:rPr>
          <w:rFonts w:cs="Calibri"/>
        </w:rPr>
        <w:t xml:space="preserve">προμήθεια και εγκατάσταση </w:t>
      </w:r>
      <w:r w:rsidRPr="00943107">
        <w:rPr>
          <w:rFonts w:asciiTheme="minorHAnsi" w:hAnsiTheme="minorHAnsi" w:cstheme="minorHAnsi"/>
        </w:rPr>
        <w:t>του κινητού εξοπλισμού (καθίσματα, τραπέζια, σκαμπώ, εξοπλισμός κυλικείου, κτλ) για όλους τους χώρους του Μουσείου Μαστίχας Χίου και του Μουσείου Αργυροτεχνίας Ιωαννίνων</w:t>
      </w:r>
      <w:r>
        <w:rPr>
          <w:rFonts w:asciiTheme="minorHAnsi" w:hAnsiTheme="minorHAnsi" w:cstheme="minorHAnsi"/>
        </w:rPr>
        <w:t xml:space="preserve"> όπως αυτά </w:t>
      </w:r>
      <w:r>
        <w:rPr>
          <w:rFonts w:ascii="Calibri" w:hAnsi="Calibri" w:cs="Calibri"/>
        </w:rPr>
        <w:t>περιγράφονται</w:t>
      </w:r>
      <w:r w:rsidRPr="00AD5218">
        <w:rPr>
          <w:rFonts w:ascii="Calibri" w:hAnsi="Calibri" w:cs="Calibri"/>
        </w:rPr>
        <w:t xml:space="preserve"> στο Μέρος Α της διακήρυξης</w:t>
      </w:r>
      <w:r w:rsidRPr="00943107">
        <w:rPr>
          <w:rFonts w:asciiTheme="minorHAnsi" w:hAnsiTheme="minorHAnsi" w:cstheme="minorHAnsi"/>
        </w:rPr>
        <w:t>.</w:t>
      </w:r>
    </w:p>
    <w:p w:rsidR="00CA55AE" w:rsidRDefault="00CA55AE" w:rsidP="00CA55AE">
      <w:pPr>
        <w:jc w:val="both"/>
        <w:rPr>
          <w:rFonts w:cs="Calibri"/>
        </w:rPr>
      </w:pPr>
    </w:p>
    <w:p w:rsidR="00CA55AE" w:rsidRDefault="00CA55AE" w:rsidP="00CA55AE">
      <w:pPr>
        <w:jc w:val="both"/>
        <w:rPr>
          <w:rFonts w:ascii="Calibri" w:hAnsi="Calibri" w:cs="Calibri"/>
        </w:rPr>
      </w:pPr>
      <w:r w:rsidRPr="00AD5218">
        <w:rPr>
          <w:rFonts w:ascii="Calibri" w:hAnsi="Calibri" w:cs="Calibri"/>
        </w:rPr>
        <w:t xml:space="preserve">Ο/ Η Ανάδοχος, έχοντας λάβει γνώση των ειδικών και άλλων απαιτήσεων που προκύπτουν από το εύρος, το χρονοδιάγραμμα, τις προθεσμίες και την πολυπλοκότητα του έργου για το οποίο καλείται να παράσχει τις υπηρεσίες του/της, και διαβεβαιώνοντας ότι διαθέτει τις γνώσεις και την εμπειρία που απαιτούνται για την ανάληψη και παροχή εκ μέρους της, προς την Αναθέτουσα Αρχή, των σχετικών </w:t>
      </w:r>
      <w:r>
        <w:rPr>
          <w:rFonts w:ascii="Calibri" w:hAnsi="Calibri" w:cs="Calibri"/>
        </w:rPr>
        <w:t>ειδών</w:t>
      </w:r>
      <w:r w:rsidRPr="00AD5218">
        <w:rPr>
          <w:rFonts w:ascii="Calibri" w:hAnsi="Calibri" w:cs="Calibri"/>
        </w:rPr>
        <w:t xml:space="preserve">, αναλαμβάνει την παροχή </w:t>
      </w:r>
      <w:r>
        <w:rPr>
          <w:rFonts w:ascii="Calibri" w:hAnsi="Calibri" w:cs="Calibri"/>
        </w:rPr>
        <w:t>τους</w:t>
      </w:r>
      <w:r w:rsidRPr="00AD5218">
        <w:rPr>
          <w:rFonts w:ascii="Calibri" w:hAnsi="Calibri" w:cs="Calibri"/>
        </w:rPr>
        <w:t xml:space="preserve">, σε στενή συνεργασία με τους Υπευθύνους </w:t>
      </w:r>
      <w:r>
        <w:rPr>
          <w:rFonts w:ascii="Calibri" w:hAnsi="Calibri" w:cs="Calibri"/>
        </w:rPr>
        <w:t>των</w:t>
      </w:r>
      <w:r w:rsidRPr="00AD5218">
        <w:rPr>
          <w:rFonts w:ascii="Calibri" w:hAnsi="Calibri" w:cs="Calibri"/>
        </w:rPr>
        <w:t xml:space="preserve"> Υποέργ</w:t>
      </w:r>
      <w:r>
        <w:rPr>
          <w:rFonts w:ascii="Calibri" w:hAnsi="Calibri" w:cs="Calibri"/>
        </w:rPr>
        <w:t>ων</w:t>
      </w:r>
      <w:r w:rsidRPr="00AD5218">
        <w:rPr>
          <w:rFonts w:ascii="Calibri" w:hAnsi="Calibri" w:cs="Calibri"/>
        </w:rPr>
        <w:t>.</w:t>
      </w:r>
    </w:p>
    <w:p w:rsidR="00CA55AE" w:rsidRDefault="00CA55AE" w:rsidP="00CA55AE">
      <w:pPr>
        <w:jc w:val="both"/>
        <w:rPr>
          <w:rFonts w:ascii="Calibri" w:hAnsi="Calibri" w:cs="Calibri"/>
        </w:rPr>
      </w:pPr>
    </w:p>
    <w:p w:rsidR="00CA55AE" w:rsidRDefault="00CA55AE" w:rsidP="00CA55AE">
      <w:pPr>
        <w:jc w:val="both"/>
        <w:rPr>
          <w:rFonts w:ascii="Calibri" w:hAnsi="Calibri" w:cs="Calibri"/>
        </w:rPr>
      </w:pPr>
      <w:r w:rsidRPr="0031337C">
        <w:rPr>
          <w:rFonts w:ascii="Calibri" w:hAnsi="Calibri" w:cs="Calibri"/>
        </w:rPr>
        <w:t>Συγκεκριμένα, αντικείμενο της σύμβασης αποτελ</w:t>
      </w:r>
      <w:r>
        <w:rPr>
          <w:rFonts w:ascii="Calibri" w:hAnsi="Calibri" w:cs="Calibri"/>
        </w:rPr>
        <w:t xml:space="preserve">εί </w:t>
      </w:r>
      <w:r>
        <w:rPr>
          <w:lang w:eastAsia="el-GR"/>
        </w:rPr>
        <w:t xml:space="preserve">η προμήθεια του εξοπλισμού που ορίζεται </w:t>
      </w:r>
      <w:r w:rsidRPr="00674202">
        <w:rPr>
          <w:lang w:eastAsia="el-GR"/>
        </w:rPr>
        <w:t>στην τεχνική περιγραφή</w:t>
      </w:r>
      <w:r>
        <w:rPr>
          <w:lang w:eastAsia="el-GR"/>
        </w:rPr>
        <w:t xml:space="preserve"> της Διακήρυξης και </w:t>
      </w:r>
      <w:r>
        <w:rPr>
          <w:rFonts w:asciiTheme="minorHAnsi" w:hAnsiTheme="minorHAnsi" w:cstheme="minorHAnsi"/>
        </w:rPr>
        <w:t xml:space="preserve">τα παραδοτέα </w:t>
      </w:r>
      <w:r w:rsidRPr="00943107">
        <w:rPr>
          <w:rFonts w:asciiTheme="minorHAnsi" w:hAnsiTheme="minorHAnsi" w:cstheme="minorHAnsi"/>
        </w:rPr>
        <w:t xml:space="preserve">ανά </w:t>
      </w:r>
      <w:r>
        <w:rPr>
          <w:rFonts w:asciiTheme="minorHAnsi" w:hAnsiTheme="minorHAnsi" w:cstheme="minorHAnsi"/>
        </w:rPr>
        <w:t>Υποέργο περιγράφονται στους πίνακες που ακολουθούν:</w:t>
      </w:r>
    </w:p>
    <w:p w:rsidR="00CA55AE" w:rsidRDefault="00CA55AE" w:rsidP="00CA55AE">
      <w:pPr>
        <w:jc w:val="both"/>
        <w:rPr>
          <w:rFonts w:ascii="Calibri" w:hAnsi="Calibri" w:cs="Calibri"/>
        </w:rPr>
      </w:pPr>
    </w:p>
    <w:tbl>
      <w:tblPr>
        <w:tblW w:w="9087" w:type="dxa"/>
        <w:tblInd w:w="93" w:type="dxa"/>
        <w:tblLayout w:type="fixed"/>
        <w:tblLook w:val="04A0"/>
      </w:tblPr>
      <w:tblGrid>
        <w:gridCol w:w="1716"/>
        <w:gridCol w:w="3261"/>
        <w:gridCol w:w="1275"/>
        <w:gridCol w:w="2835"/>
      </w:tblGrid>
      <w:tr w:rsidR="00CA55AE" w:rsidRPr="004145AD" w:rsidTr="00615DCF">
        <w:trPr>
          <w:trHeight w:val="300"/>
        </w:trPr>
        <w:tc>
          <w:tcPr>
            <w:tcW w:w="9087"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55AE" w:rsidRPr="004145AD" w:rsidRDefault="00CA55AE" w:rsidP="00615DCF">
            <w:pPr>
              <w:jc w:val="center"/>
              <w:rPr>
                <w:rFonts w:ascii="Calibri" w:hAnsi="Calibri"/>
                <w:b/>
                <w:bCs/>
                <w:color w:val="000000"/>
                <w:lang w:eastAsia="el-GR"/>
              </w:rPr>
            </w:pPr>
            <w:r w:rsidRPr="00173477">
              <w:rPr>
                <w:rFonts w:ascii="Calibri" w:hAnsi="Calibri"/>
                <w:b/>
                <w:bCs/>
                <w:color w:val="000000"/>
                <w:lang w:eastAsia="el-GR"/>
              </w:rPr>
              <w:t>ΜΑΙ Υ8 «Έπιπλα και λοιπός εξοπλισμός» της πράξης «Μουσείο Αργυροτεχνίας Ιωαννίνων»</w:t>
            </w:r>
          </w:p>
        </w:tc>
      </w:tr>
      <w:tr w:rsidR="00CA55AE" w:rsidRPr="004145AD" w:rsidTr="00615DCF">
        <w:trPr>
          <w:trHeight w:val="300"/>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55AE" w:rsidRPr="004145AD" w:rsidRDefault="00CA55AE" w:rsidP="00615DCF">
            <w:pPr>
              <w:jc w:val="center"/>
              <w:rPr>
                <w:rFonts w:ascii="Calibri" w:hAnsi="Calibri"/>
                <w:b/>
                <w:bCs/>
                <w:color w:val="000000"/>
                <w:lang w:eastAsia="el-GR"/>
              </w:rPr>
            </w:pPr>
            <w:r>
              <w:rPr>
                <w:rFonts w:ascii="Calibri" w:hAnsi="Calibri"/>
                <w:b/>
                <w:bCs/>
                <w:color w:val="000000"/>
                <w:lang w:eastAsia="el-GR"/>
              </w:rPr>
              <w:t>Παραδοτέο</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A55AE" w:rsidRPr="004145AD" w:rsidRDefault="00CA55AE" w:rsidP="00615DCF">
            <w:pPr>
              <w:jc w:val="center"/>
              <w:rPr>
                <w:rFonts w:ascii="Calibri" w:hAnsi="Calibri"/>
                <w:b/>
                <w:bCs/>
                <w:color w:val="000000"/>
                <w:lang w:eastAsia="el-GR"/>
              </w:rPr>
            </w:pPr>
            <w:r w:rsidRPr="004145AD">
              <w:rPr>
                <w:rFonts w:ascii="Calibri" w:hAnsi="Calibri"/>
                <w:b/>
                <w:bCs/>
                <w:color w:val="000000"/>
                <w:lang w:eastAsia="el-GR"/>
              </w:rPr>
              <w:t>Περιγραφή</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CA55AE" w:rsidRPr="004145AD" w:rsidRDefault="00CA55AE" w:rsidP="00615DCF">
            <w:pPr>
              <w:jc w:val="center"/>
              <w:rPr>
                <w:rFonts w:ascii="Calibri" w:hAnsi="Calibri"/>
                <w:b/>
                <w:bCs/>
                <w:color w:val="000000"/>
                <w:lang w:eastAsia="el-GR"/>
              </w:rPr>
            </w:pPr>
            <w:r w:rsidRPr="004145AD">
              <w:rPr>
                <w:rFonts w:ascii="Calibri" w:hAnsi="Calibri"/>
                <w:b/>
                <w:bCs/>
                <w:color w:val="000000"/>
                <w:lang w:eastAsia="el-GR"/>
              </w:rPr>
              <w:t>Τεμαχια</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CA55AE" w:rsidRPr="004145AD" w:rsidRDefault="00CA55AE" w:rsidP="00615DCF">
            <w:pPr>
              <w:jc w:val="center"/>
              <w:rPr>
                <w:rFonts w:ascii="Calibri" w:hAnsi="Calibri"/>
                <w:b/>
                <w:bCs/>
                <w:color w:val="000000"/>
                <w:lang w:eastAsia="el-GR"/>
              </w:rPr>
            </w:pPr>
            <w:r w:rsidRPr="004145AD">
              <w:rPr>
                <w:rFonts w:ascii="Calibri" w:hAnsi="Calibri"/>
                <w:b/>
                <w:bCs/>
                <w:color w:val="000000"/>
                <w:lang w:eastAsia="el-GR"/>
              </w:rPr>
              <w:t>Χώρος</w:t>
            </w:r>
          </w:p>
        </w:tc>
      </w:tr>
      <w:tr w:rsidR="00CA55AE" w:rsidRPr="004145AD" w:rsidTr="00615DCF">
        <w:trPr>
          <w:trHeight w:val="765"/>
        </w:trPr>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CA55AE" w:rsidRPr="004145AD" w:rsidRDefault="00CA55AE" w:rsidP="00615DCF">
            <w:pPr>
              <w:jc w:val="center"/>
              <w:rPr>
                <w:rFonts w:ascii="Calibri" w:hAnsi="Calibri"/>
                <w:color w:val="000000"/>
                <w:lang w:eastAsia="el-GR"/>
              </w:rPr>
            </w:pPr>
            <w:r w:rsidRPr="004145AD">
              <w:rPr>
                <w:rFonts w:ascii="Calibri" w:hAnsi="Calibri"/>
                <w:color w:val="000000"/>
                <w:lang w:eastAsia="el-GR"/>
              </w:rPr>
              <w:t>Έπιπλα εκθεσιακών χώρων</w:t>
            </w:r>
          </w:p>
        </w:tc>
        <w:tc>
          <w:tcPr>
            <w:tcW w:w="3261" w:type="dxa"/>
            <w:tcBorders>
              <w:top w:val="nil"/>
              <w:left w:val="nil"/>
              <w:bottom w:val="single" w:sz="4" w:space="0" w:color="auto"/>
              <w:right w:val="single" w:sz="4" w:space="0" w:color="auto"/>
            </w:tcBorders>
            <w:shd w:val="clear" w:color="auto" w:fill="auto"/>
            <w:noWrap/>
            <w:vAlign w:val="center"/>
            <w:hideMark/>
          </w:tcPr>
          <w:p w:rsidR="00CA55AE" w:rsidRPr="004145AD" w:rsidRDefault="00CA55AE" w:rsidP="00615DCF">
            <w:pPr>
              <w:rPr>
                <w:rFonts w:ascii="Calibri" w:hAnsi="Calibri"/>
                <w:color w:val="000000"/>
                <w:lang w:eastAsia="el-GR"/>
              </w:rPr>
            </w:pPr>
            <w:r w:rsidRPr="004145AD">
              <w:rPr>
                <w:rFonts w:ascii="Calibri" w:hAnsi="Calibri"/>
                <w:color w:val="000000"/>
                <w:lang w:eastAsia="el-GR"/>
              </w:rPr>
              <w:t>Καθίσματα (σκαμπώ) για τον χώρο της έκθεσης</w:t>
            </w:r>
          </w:p>
        </w:tc>
        <w:tc>
          <w:tcPr>
            <w:tcW w:w="127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jc w:val="right"/>
              <w:rPr>
                <w:rFonts w:ascii="Calibri" w:hAnsi="Calibri"/>
                <w:bCs/>
                <w:color w:val="141413"/>
                <w:lang w:eastAsia="el-GR"/>
              </w:rPr>
            </w:pPr>
            <w:r w:rsidRPr="004145AD">
              <w:rPr>
                <w:rFonts w:ascii="Calibri" w:hAnsi="Calibri"/>
                <w:bCs/>
                <w:color w:val="141413"/>
                <w:lang w:val="en-US" w:eastAsia="el-GR"/>
              </w:rPr>
              <w:t>6</w:t>
            </w:r>
          </w:p>
        </w:tc>
        <w:tc>
          <w:tcPr>
            <w:tcW w:w="283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rPr>
                <w:rFonts w:ascii="Calibri" w:hAnsi="Calibri"/>
                <w:color w:val="141413"/>
                <w:lang w:eastAsia="el-GR"/>
              </w:rPr>
            </w:pPr>
            <w:r w:rsidRPr="004145AD">
              <w:rPr>
                <w:rFonts w:ascii="Calibri" w:hAnsi="Calibri"/>
                <w:color w:val="141413"/>
                <w:lang w:eastAsia="el-GR"/>
              </w:rPr>
              <w:t>Α’ στ. ενότητα 4Β.γ, Β’ στ. ενότητα 6</w:t>
            </w:r>
          </w:p>
        </w:tc>
      </w:tr>
      <w:tr w:rsidR="00CA55AE" w:rsidRPr="004145AD" w:rsidTr="00615DCF">
        <w:trPr>
          <w:trHeight w:val="765"/>
        </w:trPr>
        <w:tc>
          <w:tcPr>
            <w:tcW w:w="1716" w:type="dxa"/>
            <w:vMerge w:val="restart"/>
            <w:tcBorders>
              <w:top w:val="nil"/>
              <w:left w:val="single" w:sz="4" w:space="0" w:color="auto"/>
              <w:right w:val="single" w:sz="4" w:space="0" w:color="auto"/>
            </w:tcBorders>
            <w:shd w:val="clear" w:color="auto" w:fill="auto"/>
            <w:noWrap/>
            <w:vAlign w:val="center"/>
            <w:hideMark/>
          </w:tcPr>
          <w:p w:rsidR="00CA55AE" w:rsidRPr="004145AD" w:rsidRDefault="00CA55AE" w:rsidP="00615DCF">
            <w:pPr>
              <w:jc w:val="center"/>
              <w:rPr>
                <w:rFonts w:ascii="Calibri" w:hAnsi="Calibri"/>
                <w:color w:val="000000"/>
                <w:lang w:eastAsia="el-GR"/>
              </w:rPr>
            </w:pPr>
            <w:r w:rsidRPr="004145AD">
              <w:rPr>
                <w:rFonts w:ascii="Calibri" w:hAnsi="Calibri"/>
                <w:color w:val="000000"/>
                <w:lang w:eastAsia="el-GR"/>
              </w:rPr>
              <w:t>Έπιπλα λοιπών χώρων</w:t>
            </w:r>
          </w:p>
        </w:tc>
        <w:tc>
          <w:tcPr>
            <w:tcW w:w="3261" w:type="dxa"/>
            <w:tcBorders>
              <w:top w:val="nil"/>
              <w:left w:val="nil"/>
              <w:bottom w:val="single" w:sz="4" w:space="0" w:color="auto"/>
              <w:right w:val="single" w:sz="4" w:space="0" w:color="auto"/>
            </w:tcBorders>
            <w:shd w:val="clear" w:color="auto" w:fill="auto"/>
            <w:noWrap/>
            <w:vAlign w:val="center"/>
            <w:hideMark/>
          </w:tcPr>
          <w:p w:rsidR="00CA55AE" w:rsidRPr="004145AD" w:rsidRDefault="00CA55AE" w:rsidP="00615DCF">
            <w:pPr>
              <w:rPr>
                <w:rFonts w:ascii="Calibri" w:hAnsi="Calibri"/>
                <w:color w:val="000000"/>
                <w:lang w:eastAsia="el-GR"/>
              </w:rPr>
            </w:pPr>
            <w:r w:rsidRPr="004145AD">
              <w:rPr>
                <w:rFonts w:ascii="Calibri" w:hAnsi="Calibri"/>
                <w:color w:val="000000"/>
                <w:lang w:eastAsia="el-GR"/>
              </w:rPr>
              <w:t>Γραφείο εργασίας ορθογωνικό 1.40Χ0.80μ.</w:t>
            </w:r>
          </w:p>
        </w:tc>
        <w:tc>
          <w:tcPr>
            <w:tcW w:w="127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jc w:val="right"/>
              <w:rPr>
                <w:rFonts w:ascii="Calibri" w:hAnsi="Calibri"/>
                <w:bCs/>
                <w:color w:val="141413"/>
                <w:lang w:eastAsia="el-GR"/>
              </w:rPr>
            </w:pPr>
            <w:r w:rsidRPr="004145AD">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rPr>
                <w:rFonts w:ascii="Calibri" w:hAnsi="Calibri"/>
                <w:bCs/>
                <w:color w:val="141413"/>
                <w:lang w:eastAsia="el-GR"/>
              </w:rPr>
            </w:pPr>
            <w:r w:rsidRPr="004145AD">
              <w:rPr>
                <w:rFonts w:ascii="Calibri" w:hAnsi="Calibri"/>
                <w:bCs/>
                <w:color w:val="141413"/>
                <w:lang w:val="en-US" w:eastAsia="el-GR"/>
              </w:rPr>
              <w:t>Χ-220</w:t>
            </w:r>
            <w:r w:rsidRPr="004145AD">
              <w:rPr>
                <w:rFonts w:ascii="Calibri" w:hAnsi="Calibri"/>
                <w:color w:val="141413"/>
                <w:lang w:val="en-US" w:eastAsia="el-GR"/>
              </w:rPr>
              <w:t xml:space="preserve"> γραφείο Μουσείου</w:t>
            </w:r>
          </w:p>
        </w:tc>
      </w:tr>
      <w:tr w:rsidR="00CA55AE" w:rsidRPr="004145AD" w:rsidTr="00615DCF">
        <w:trPr>
          <w:trHeight w:val="765"/>
        </w:trPr>
        <w:tc>
          <w:tcPr>
            <w:tcW w:w="1716" w:type="dxa"/>
            <w:vMerge/>
            <w:tcBorders>
              <w:left w:val="single" w:sz="4" w:space="0" w:color="auto"/>
              <w:right w:val="single" w:sz="4" w:space="0" w:color="auto"/>
            </w:tcBorders>
            <w:shd w:val="clear" w:color="auto" w:fill="auto"/>
            <w:noWrap/>
            <w:vAlign w:val="center"/>
            <w:hideMark/>
          </w:tcPr>
          <w:p w:rsidR="00CA55AE" w:rsidRPr="004145AD" w:rsidRDefault="00CA55AE" w:rsidP="00615DCF">
            <w:pPr>
              <w:jc w:val="center"/>
              <w:rPr>
                <w:rFonts w:ascii="Calibri" w:hAnsi="Calibri"/>
                <w:color w:val="000000"/>
                <w:lang w:eastAsia="el-GR"/>
              </w:rPr>
            </w:pPr>
          </w:p>
        </w:tc>
        <w:tc>
          <w:tcPr>
            <w:tcW w:w="3261" w:type="dxa"/>
            <w:tcBorders>
              <w:top w:val="nil"/>
              <w:left w:val="nil"/>
              <w:bottom w:val="single" w:sz="4" w:space="0" w:color="auto"/>
              <w:right w:val="single" w:sz="4" w:space="0" w:color="auto"/>
            </w:tcBorders>
            <w:shd w:val="clear" w:color="auto" w:fill="auto"/>
            <w:noWrap/>
            <w:vAlign w:val="center"/>
            <w:hideMark/>
          </w:tcPr>
          <w:p w:rsidR="00CA55AE" w:rsidRPr="004145AD" w:rsidRDefault="00CA55AE" w:rsidP="00615DCF">
            <w:pPr>
              <w:rPr>
                <w:rFonts w:ascii="Calibri" w:hAnsi="Calibri"/>
                <w:color w:val="000000"/>
                <w:lang w:eastAsia="el-GR"/>
              </w:rPr>
            </w:pPr>
            <w:r w:rsidRPr="004145AD">
              <w:rPr>
                <w:rFonts w:ascii="Calibri" w:hAnsi="Calibri"/>
                <w:color w:val="000000"/>
                <w:lang w:eastAsia="el-GR"/>
              </w:rPr>
              <w:t>Γραφείο εργασίας ορθογωνικό 1.80Χ0.80μ.</w:t>
            </w:r>
          </w:p>
        </w:tc>
        <w:tc>
          <w:tcPr>
            <w:tcW w:w="127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jc w:val="right"/>
              <w:rPr>
                <w:rFonts w:ascii="Calibri" w:hAnsi="Calibri"/>
                <w:bCs/>
                <w:color w:val="141413"/>
                <w:lang w:eastAsia="el-GR"/>
              </w:rPr>
            </w:pPr>
            <w:r w:rsidRPr="004145AD">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rPr>
                <w:rFonts w:ascii="Calibri" w:hAnsi="Calibri"/>
                <w:bCs/>
                <w:color w:val="141413"/>
                <w:lang w:eastAsia="el-GR"/>
              </w:rPr>
            </w:pPr>
            <w:r w:rsidRPr="004145AD">
              <w:rPr>
                <w:rFonts w:ascii="Calibri" w:hAnsi="Calibri"/>
                <w:bCs/>
                <w:color w:val="141413"/>
                <w:lang w:val="en-US" w:eastAsia="el-GR"/>
              </w:rPr>
              <w:t>Χ-320</w:t>
            </w:r>
            <w:r w:rsidRPr="004145AD">
              <w:rPr>
                <w:rFonts w:ascii="Calibri" w:hAnsi="Calibri"/>
                <w:color w:val="141413"/>
                <w:lang w:val="en-US" w:eastAsia="el-GR"/>
              </w:rPr>
              <w:t xml:space="preserve"> πατάρι γραφείου</w:t>
            </w:r>
          </w:p>
        </w:tc>
      </w:tr>
      <w:tr w:rsidR="00CA55AE" w:rsidRPr="004145AD" w:rsidTr="00615DCF">
        <w:trPr>
          <w:trHeight w:val="765"/>
        </w:trPr>
        <w:tc>
          <w:tcPr>
            <w:tcW w:w="1716" w:type="dxa"/>
            <w:vMerge/>
            <w:tcBorders>
              <w:left w:val="single" w:sz="4" w:space="0" w:color="auto"/>
              <w:right w:val="single" w:sz="4" w:space="0" w:color="auto"/>
            </w:tcBorders>
            <w:shd w:val="clear" w:color="auto" w:fill="auto"/>
            <w:noWrap/>
            <w:vAlign w:val="center"/>
            <w:hideMark/>
          </w:tcPr>
          <w:p w:rsidR="00CA55AE" w:rsidRPr="004145AD" w:rsidRDefault="00CA55AE" w:rsidP="00615DCF">
            <w:pPr>
              <w:jc w:val="center"/>
              <w:rPr>
                <w:rFonts w:ascii="Calibri" w:hAnsi="Calibri"/>
                <w:color w:val="000000"/>
                <w:lang w:eastAsia="el-GR"/>
              </w:rPr>
            </w:pPr>
          </w:p>
        </w:tc>
        <w:tc>
          <w:tcPr>
            <w:tcW w:w="3261" w:type="dxa"/>
            <w:tcBorders>
              <w:top w:val="nil"/>
              <w:left w:val="nil"/>
              <w:bottom w:val="single" w:sz="4" w:space="0" w:color="auto"/>
              <w:right w:val="single" w:sz="4" w:space="0" w:color="auto"/>
            </w:tcBorders>
            <w:shd w:val="clear" w:color="auto" w:fill="auto"/>
            <w:noWrap/>
            <w:vAlign w:val="center"/>
            <w:hideMark/>
          </w:tcPr>
          <w:p w:rsidR="00CA55AE" w:rsidRPr="004145AD" w:rsidRDefault="00CA55AE" w:rsidP="00615DCF">
            <w:pPr>
              <w:rPr>
                <w:rFonts w:ascii="Calibri" w:hAnsi="Calibri"/>
                <w:color w:val="000000"/>
                <w:lang w:eastAsia="el-GR"/>
              </w:rPr>
            </w:pPr>
            <w:r w:rsidRPr="004145AD">
              <w:rPr>
                <w:rFonts w:ascii="Calibri" w:hAnsi="Calibri"/>
                <w:color w:val="000000"/>
                <w:lang w:eastAsia="el-GR"/>
              </w:rPr>
              <w:t>Πολυθρόνα εργασίας</w:t>
            </w:r>
          </w:p>
        </w:tc>
        <w:tc>
          <w:tcPr>
            <w:tcW w:w="127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jc w:val="right"/>
              <w:rPr>
                <w:rFonts w:ascii="Calibri" w:hAnsi="Calibri"/>
                <w:bCs/>
                <w:color w:val="141413"/>
                <w:lang w:eastAsia="el-GR"/>
              </w:rPr>
            </w:pPr>
            <w:r w:rsidRPr="004145AD">
              <w:rPr>
                <w:rFonts w:ascii="Calibri" w:hAnsi="Calibri"/>
                <w:bCs/>
                <w:color w:val="141413"/>
                <w:lang w:val="en-US" w:eastAsia="el-GR"/>
              </w:rPr>
              <w:t>4</w:t>
            </w:r>
          </w:p>
        </w:tc>
        <w:tc>
          <w:tcPr>
            <w:tcW w:w="283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rPr>
                <w:rFonts w:ascii="Calibri" w:hAnsi="Calibri"/>
                <w:bCs/>
                <w:color w:val="141413"/>
                <w:lang w:eastAsia="el-GR"/>
              </w:rPr>
            </w:pPr>
            <w:r w:rsidRPr="004145AD">
              <w:rPr>
                <w:rFonts w:ascii="Calibri" w:hAnsi="Calibri"/>
                <w:bCs/>
                <w:color w:val="141413"/>
                <w:lang w:val="en-US" w:eastAsia="el-GR"/>
              </w:rPr>
              <w:t xml:space="preserve">X-127 </w:t>
            </w:r>
            <w:r w:rsidRPr="004145AD">
              <w:rPr>
                <w:rFonts w:ascii="Calibri" w:hAnsi="Calibri"/>
                <w:color w:val="141413"/>
                <w:lang w:val="en-US" w:eastAsia="el-GR"/>
              </w:rPr>
              <w:t>εκδοτήριο/</w:t>
            </w:r>
            <w:r w:rsidRPr="004145AD">
              <w:rPr>
                <w:rFonts w:ascii="Calibri" w:hAnsi="Calibri"/>
                <w:bCs/>
                <w:color w:val="141413"/>
                <w:lang w:val="en-US" w:eastAsia="el-GR"/>
              </w:rPr>
              <w:t xml:space="preserve"> Χ-107 </w:t>
            </w:r>
            <w:r w:rsidRPr="004145AD">
              <w:rPr>
                <w:rFonts w:ascii="Calibri" w:hAnsi="Calibri"/>
                <w:color w:val="141413"/>
                <w:lang w:val="en-US" w:eastAsia="el-GR"/>
              </w:rPr>
              <w:t>πωλητήριο</w:t>
            </w:r>
          </w:p>
        </w:tc>
      </w:tr>
      <w:tr w:rsidR="00CA55AE" w:rsidRPr="004145AD" w:rsidTr="00615DCF">
        <w:trPr>
          <w:trHeight w:val="765"/>
        </w:trPr>
        <w:tc>
          <w:tcPr>
            <w:tcW w:w="1716" w:type="dxa"/>
            <w:vMerge/>
            <w:tcBorders>
              <w:left w:val="single" w:sz="4" w:space="0" w:color="auto"/>
              <w:right w:val="single" w:sz="4" w:space="0" w:color="auto"/>
            </w:tcBorders>
            <w:shd w:val="clear" w:color="auto" w:fill="auto"/>
            <w:noWrap/>
            <w:vAlign w:val="center"/>
            <w:hideMark/>
          </w:tcPr>
          <w:p w:rsidR="00CA55AE" w:rsidRPr="004145AD" w:rsidRDefault="00CA55AE" w:rsidP="00615DCF">
            <w:pPr>
              <w:jc w:val="center"/>
              <w:rPr>
                <w:rFonts w:ascii="Calibri" w:hAnsi="Calibri"/>
                <w:color w:val="000000"/>
                <w:lang w:eastAsia="el-GR"/>
              </w:rPr>
            </w:pPr>
          </w:p>
        </w:tc>
        <w:tc>
          <w:tcPr>
            <w:tcW w:w="3261" w:type="dxa"/>
            <w:tcBorders>
              <w:top w:val="nil"/>
              <w:left w:val="nil"/>
              <w:bottom w:val="single" w:sz="4" w:space="0" w:color="auto"/>
              <w:right w:val="single" w:sz="4" w:space="0" w:color="auto"/>
            </w:tcBorders>
            <w:shd w:val="clear" w:color="auto" w:fill="auto"/>
            <w:noWrap/>
            <w:vAlign w:val="center"/>
            <w:hideMark/>
          </w:tcPr>
          <w:p w:rsidR="00CA55AE" w:rsidRPr="004145AD" w:rsidRDefault="00CA55AE" w:rsidP="00615DCF">
            <w:pPr>
              <w:rPr>
                <w:rFonts w:ascii="Calibri" w:hAnsi="Calibri"/>
                <w:color w:val="000000"/>
                <w:lang w:eastAsia="el-GR"/>
              </w:rPr>
            </w:pPr>
            <w:r w:rsidRPr="004145AD">
              <w:rPr>
                <w:rFonts w:ascii="Calibri" w:hAnsi="Calibri"/>
                <w:color w:val="000000"/>
                <w:lang w:eastAsia="el-GR"/>
              </w:rPr>
              <w:t xml:space="preserve">Κάθισμα </w:t>
            </w:r>
          </w:p>
        </w:tc>
        <w:tc>
          <w:tcPr>
            <w:tcW w:w="127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jc w:val="right"/>
              <w:rPr>
                <w:rFonts w:ascii="Calibri" w:hAnsi="Calibri"/>
                <w:bCs/>
                <w:color w:val="141413"/>
                <w:lang w:eastAsia="el-GR"/>
              </w:rPr>
            </w:pPr>
            <w:r w:rsidRPr="004145AD">
              <w:rPr>
                <w:rFonts w:ascii="Calibri" w:hAnsi="Calibri"/>
                <w:bCs/>
                <w:color w:val="141413"/>
                <w:lang w:val="en-US" w:eastAsia="el-GR"/>
              </w:rPr>
              <w:t>92</w:t>
            </w:r>
          </w:p>
        </w:tc>
        <w:tc>
          <w:tcPr>
            <w:tcW w:w="283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rPr>
                <w:rFonts w:ascii="Calibri" w:hAnsi="Calibri"/>
                <w:bCs/>
                <w:color w:val="141413"/>
                <w:lang w:eastAsia="el-GR"/>
              </w:rPr>
            </w:pPr>
            <w:r w:rsidRPr="004145AD">
              <w:rPr>
                <w:rFonts w:ascii="Calibri" w:hAnsi="Calibri"/>
                <w:bCs/>
                <w:color w:val="141413"/>
                <w:lang w:val="en-US" w:eastAsia="el-GR"/>
              </w:rPr>
              <w:t>X-124, Χ-220, Χ-320, Χ-204</w:t>
            </w:r>
          </w:p>
        </w:tc>
      </w:tr>
      <w:tr w:rsidR="00CA55AE" w:rsidRPr="004145AD" w:rsidTr="00615DCF">
        <w:trPr>
          <w:trHeight w:val="765"/>
        </w:trPr>
        <w:tc>
          <w:tcPr>
            <w:tcW w:w="1716" w:type="dxa"/>
            <w:vMerge/>
            <w:tcBorders>
              <w:left w:val="single" w:sz="4" w:space="0" w:color="auto"/>
              <w:right w:val="single" w:sz="4" w:space="0" w:color="auto"/>
            </w:tcBorders>
            <w:shd w:val="clear" w:color="auto" w:fill="auto"/>
            <w:noWrap/>
            <w:vAlign w:val="center"/>
            <w:hideMark/>
          </w:tcPr>
          <w:p w:rsidR="00CA55AE" w:rsidRPr="004145AD" w:rsidRDefault="00CA55AE" w:rsidP="00615DCF">
            <w:pPr>
              <w:jc w:val="center"/>
              <w:rPr>
                <w:rFonts w:ascii="Calibri" w:hAnsi="Calibri"/>
                <w:color w:val="000000"/>
                <w:lang w:eastAsia="el-GR"/>
              </w:rPr>
            </w:pPr>
          </w:p>
        </w:tc>
        <w:tc>
          <w:tcPr>
            <w:tcW w:w="3261" w:type="dxa"/>
            <w:tcBorders>
              <w:top w:val="nil"/>
              <w:left w:val="nil"/>
              <w:bottom w:val="single" w:sz="4" w:space="0" w:color="auto"/>
              <w:right w:val="single" w:sz="4" w:space="0" w:color="auto"/>
            </w:tcBorders>
            <w:shd w:val="clear" w:color="auto" w:fill="auto"/>
            <w:noWrap/>
            <w:vAlign w:val="center"/>
            <w:hideMark/>
          </w:tcPr>
          <w:p w:rsidR="00CA55AE" w:rsidRPr="004145AD" w:rsidRDefault="00CA55AE" w:rsidP="00615DCF">
            <w:pPr>
              <w:rPr>
                <w:rFonts w:ascii="Calibri" w:hAnsi="Calibri"/>
                <w:color w:val="000000"/>
                <w:lang w:eastAsia="el-GR"/>
              </w:rPr>
            </w:pPr>
            <w:r w:rsidRPr="004145AD">
              <w:rPr>
                <w:rFonts w:ascii="Calibri" w:hAnsi="Calibri"/>
                <w:color w:val="000000"/>
                <w:lang w:eastAsia="el-GR"/>
              </w:rPr>
              <w:t xml:space="preserve">Καρότσι στοίβαξης καθισμάτων  §1.2.5 και §1.2.6. </w:t>
            </w:r>
          </w:p>
        </w:tc>
        <w:tc>
          <w:tcPr>
            <w:tcW w:w="127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jc w:val="right"/>
              <w:rPr>
                <w:rFonts w:ascii="Calibri" w:hAnsi="Calibri"/>
                <w:bCs/>
                <w:color w:val="141413"/>
                <w:lang w:eastAsia="el-GR"/>
              </w:rPr>
            </w:pPr>
            <w:r w:rsidRPr="004145AD">
              <w:rPr>
                <w:rFonts w:ascii="Calibri" w:hAnsi="Calibri"/>
                <w:bCs/>
                <w:color w:val="141413"/>
                <w:lang w:val="en-US" w:eastAsia="el-GR"/>
              </w:rPr>
              <w:t>3</w:t>
            </w:r>
          </w:p>
        </w:tc>
        <w:tc>
          <w:tcPr>
            <w:tcW w:w="2835" w:type="dxa"/>
            <w:tcBorders>
              <w:top w:val="nil"/>
              <w:left w:val="nil"/>
              <w:bottom w:val="single" w:sz="4" w:space="0" w:color="auto"/>
              <w:right w:val="single" w:sz="4" w:space="0" w:color="auto"/>
            </w:tcBorders>
            <w:shd w:val="clear" w:color="auto" w:fill="auto"/>
            <w:noWrap/>
            <w:vAlign w:val="center"/>
            <w:hideMark/>
          </w:tcPr>
          <w:p w:rsidR="00CA55AE" w:rsidRPr="004145AD" w:rsidRDefault="00CA55AE" w:rsidP="00615DCF">
            <w:pPr>
              <w:rPr>
                <w:rFonts w:ascii="Calibri" w:hAnsi="Calibri"/>
                <w:color w:val="000000"/>
                <w:lang w:eastAsia="el-GR"/>
              </w:rPr>
            </w:pPr>
            <w:r w:rsidRPr="004145AD">
              <w:rPr>
                <w:rFonts w:ascii="Calibri" w:hAnsi="Calibri"/>
                <w:color w:val="000000"/>
                <w:lang w:eastAsia="el-GR"/>
              </w:rPr>
              <w:t> </w:t>
            </w:r>
          </w:p>
        </w:tc>
      </w:tr>
      <w:tr w:rsidR="00CA55AE" w:rsidRPr="004145AD" w:rsidTr="00615DCF">
        <w:trPr>
          <w:trHeight w:val="765"/>
        </w:trPr>
        <w:tc>
          <w:tcPr>
            <w:tcW w:w="1716" w:type="dxa"/>
            <w:vMerge/>
            <w:tcBorders>
              <w:left w:val="single" w:sz="4" w:space="0" w:color="auto"/>
              <w:right w:val="single" w:sz="4" w:space="0" w:color="auto"/>
            </w:tcBorders>
            <w:shd w:val="clear" w:color="auto" w:fill="auto"/>
            <w:noWrap/>
            <w:vAlign w:val="center"/>
            <w:hideMark/>
          </w:tcPr>
          <w:p w:rsidR="00CA55AE" w:rsidRPr="004145AD" w:rsidRDefault="00CA55AE" w:rsidP="00615DCF">
            <w:pPr>
              <w:jc w:val="center"/>
              <w:rPr>
                <w:rFonts w:ascii="Calibri" w:hAnsi="Calibri"/>
                <w:color w:val="000000"/>
                <w:lang w:eastAsia="el-GR"/>
              </w:rPr>
            </w:pPr>
          </w:p>
        </w:tc>
        <w:tc>
          <w:tcPr>
            <w:tcW w:w="3261" w:type="dxa"/>
            <w:tcBorders>
              <w:top w:val="nil"/>
              <w:left w:val="nil"/>
              <w:bottom w:val="single" w:sz="4" w:space="0" w:color="auto"/>
              <w:right w:val="single" w:sz="4" w:space="0" w:color="auto"/>
            </w:tcBorders>
            <w:shd w:val="clear" w:color="auto" w:fill="auto"/>
            <w:noWrap/>
            <w:vAlign w:val="center"/>
            <w:hideMark/>
          </w:tcPr>
          <w:p w:rsidR="00CA55AE" w:rsidRPr="004145AD" w:rsidRDefault="00CA55AE" w:rsidP="00615DCF">
            <w:pPr>
              <w:rPr>
                <w:rFonts w:ascii="Calibri" w:hAnsi="Calibri"/>
                <w:color w:val="000000"/>
                <w:lang w:eastAsia="el-GR"/>
              </w:rPr>
            </w:pPr>
            <w:r w:rsidRPr="004145AD">
              <w:rPr>
                <w:rFonts w:ascii="Calibri" w:hAnsi="Calibri"/>
                <w:color w:val="000000"/>
                <w:lang w:eastAsia="el-GR"/>
              </w:rPr>
              <w:t>Κάθισμα κυλικείου (κατάλληλο για εξωτερικούς χώρους)</w:t>
            </w:r>
          </w:p>
        </w:tc>
        <w:tc>
          <w:tcPr>
            <w:tcW w:w="127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jc w:val="right"/>
              <w:rPr>
                <w:rFonts w:ascii="Calibri" w:hAnsi="Calibri"/>
                <w:bCs/>
                <w:color w:val="141413"/>
                <w:lang w:eastAsia="el-GR"/>
              </w:rPr>
            </w:pPr>
            <w:r w:rsidRPr="004145AD">
              <w:rPr>
                <w:rFonts w:ascii="Calibri" w:hAnsi="Calibri"/>
                <w:bCs/>
                <w:color w:val="141413"/>
                <w:lang w:val="en-US" w:eastAsia="el-GR"/>
              </w:rPr>
              <w:t>36</w:t>
            </w:r>
          </w:p>
        </w:tc>
        <w:tc>
          <w:tcPr>
            <w:tcW w:w="283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rPr>
                <w:rFonts w:ascii="Calibri" w:hAnsi="Calibri"/>
                <w:bCs/>
                <w:color w:val="141413"/>
                <w:lang w:eastAsia="el-GR"/>
              </w:rPr>
            </w:pPr>
            <w:r w:rsidRPr="004145AD">
              <w:rPr>
                <w:rFonts w:ascii="Calibri" w:hAnsi="Calibri"/>
                <w:bCs/>
                <w:color w:val="141413"/>
                <w:lang w:val="en-US" w:eastAsia="el-GR"/>
              </w:rPr>
              <w:t>Χ-106</w:t>
            </w:r>
            <w:r w:rsidRPr="004145AD">
              <w:rPr>
                <w:rFonts w:ascii="Calibri" w:hAnsi="Calibri"/>
                <w:color w:val="141413"/>
                <w:lang w:val="en-US" w:eastAsia="el-GR"/>
              </w:rPr>
              <w:t>, κυλικείο</w:t>
            </w:r>
          </w:p>
        </w:tc>
      </w:tr>
      <w:tr w:rsidR="00CA55AE" w:rsidRPr="004145AD" w:rsidTr="00615DCF">
        <w:trPr>
          <w:trHeight w:val="765"/>
        </w:trPr>
        <w:tc>
          <w:tcPr>
            <w:tcW w:w="1716" w:type="dxa"/>
            <w:vMerge/>
            <w:tcBorders>
              <w:left w:val="single" w:sz="4" w:space="0" w:color="auto"/>
              <w:right w:val="single" w:sz="4" w:space="0" w:color="auto"/>
            </w:tcBorders>
            <w:shd w:val="clear" w:color="auto" w:fill="auto"/>
            <w:noWrap/>
            <w:vAlign w:val="center"/>
            <w:hideMark/>
          </w:tcPr>
          <w:p w:rsidR="00CA55AE" w:rsidRPr="004145AD" w:rsidRDefault="00CA55AE" w:rsidP="00615DCF">
            <w:pPr>
              <w:jc w:val="center"/>
              <w:rPr>
                <w:rFonts w:ascii="Calibri" w:hAnsi="Calibri"/>
                <w:color w:val="000000"/>
                <w:lang w:eastAsia="el-GR"/>
              </w:rPr>
            </w:pPr>
          </w:p>
        </w:tc>
        <w:tc>
          <w:tcPr>
            <w:tcW w:w="3261" w:type="dxa"/>
            <w:tcBorders>
              <w:top w:val="nil"/>
              <w:left w:val="nil"/>
              <w:bottom w:val="single" w:sz="4" w:space="0" w:color="auto"/>
              <w:right w:val="single" w:sz="4" w:space="0" w:color="auto"/>
            </w:tcBorders>
            <w:shd w:val="clear" w:color="auto" w:fill="auto"/>
            <w:noWrap/>
            <w:vAlign w:val="center"/>
            <w:hideMark/>
          </w:tcPr>
          <w:p w:rsidR="00CA55AE" w:rsidRPr="004145AD" w:rsidRDefault="00CA55AE" w:rsidP="00615DCF">
            <w:pPr>
              <w:rPr>
                <w:rFonts w:ascii="Calibri" w:hAnsi="Calibri"/>
                <w:color w:val="000000"/>
                <w:lang w:eastAsia="el-GR"/>
              </w:rPr>
            </w:pPr>
            <w:r w:rsidRPr="004145AD">
              <w:rPr>
                <w:rFonts w:ascii="Calibri" w:hAnsi="Calibri"/>
                <w:color w:val="000000"/>
                <w:lang w:eastAsia="el-GR"/>
              </w:rPr>
              <w:t xml:space="preserve">Μαξιλάρι για το κάθισμα κυλικείου </w:t>
            </w:r>
          </w:p>
        </w:tc>
        <w:tc>
          <w:tcPr>
            <w:tcW w:w="127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jc w:val="right"/>
              <w:rPr>
                <w:rFonts w:ascii="Calibri" w:hAnsi="Calibri"/>
                <w:bCs/>
                <w:color w:val="141413"/>
                <w:lang w:eastAsia="el-GR"/>
              </w:rPr>
            </w:pPr>
            <w:r w:rsidRPr="004145AD">
              <w:rPr>
                <w:rFonts w:ascii="Calibri" w:hAnsi="Calibri"/>
                <w:bCs/>
                <w:color w:val="141413"/>
                <w:lang w:val="en-US" w:eastAsia="el-GR"/>
              </w:rPr>
              <w:t>36</w:t>
            </w:r>
          </w:p>
        </w:tc>
        <w:tc>
          <w:tcPr>
            <w:tcW w:w="283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rPr>
                <w:rFonts w:ascii="Calibri" w:hAnsi="Calibri"/>
                <w:bCs/>
                <w:color w:val="141413"/>
                <w:lang w:eastAsia="el-GR"/>
              </w:rPr>
            </w:pPr>
            <w:r w:rsidRPr="004145AD">
              <w:rPr>
                <w:rFonts w:ascii="Calibri" w:hAnsi="Calibri"/>
                <w:bCs/>
                <w:color w:val="141413"/>
                <w:lang w:val="en-US" w:eastAsia="el-GR"/>
              </w:rPr>
              <w:t>Χ-106</w:t>
            </w:r>
            <w:r w:rsidRPr="004145AD">
              <w:rPr>
                <w:rFonts w:ascii="Calibri" w:hAnsi="Calibri"/>
                <w:color w:val="141413"/>
                <w:lang w:val="en-US" w:eastAsia="el-GR"/>
              </w:rPr>
              <w:t xml:space="preserve"> κυλικείο</w:t>
            </w:r>
          </w:p>
        </w:tc>
      </w:tr>
      <w:tr w:rsidR="00CA55AE" w:rsidRPr="004145AD" w:rsidTr="00615DCF">
        <w:trPr>
          <w:trHeight w:val="765"/>
        </w:trPr>
        <w:tc>
          <w:tcPr>
            <w:tcW w:w="1716" w:type="dxa"/>
            <w:vMerge/>
            <w:tcBorders>
              <w:left w:val="single" w:sz="4" w:space="0" w:color="auto"/>
              <w:right w:val="single" w:sz="4" w:space="0" w:color="auto"/>
            </w:tcBorders>
            <w:shd w:val="clear" w:color="auto" w:fill="auto"/>
            <w:noWrap/>
            <w:vAlign w:val="center"/>
            <w:hideMark/>
          </w:tcPr>
          <w:p w:rsidR="00CA55AE" w:rsidRPr="004145AD" w:rsidRDefault="00CA55AE" w:rsidP="00615DCF">
            <w:pPr>
              <w:jc w:val="center"/>
              <w:rPr>
                <w:rFonts w:ascii="Calibri" w:hAnsi="Calibri"/>
                <w:color w:val="000000"/>
                <w:lang w:eastAsia="el-GR"/>
              </w:rPr>
            </w:pPr>
          </w:p>
        </w:tc>
        <w:tc>
          <w:tcPr>
            <w:tcW w:w="3261" w:type="dxa"/>
            <w:tcBorders>
              <w:top w:val="nil"/>
              <w:left w:val="nil"/>
              <w:bottom w:val="single" w:sz="4" w:space="0" w:color="auto"/>
              <w:right w:val="single" w:sz="4" w:space="0" w:color="auto"/>
            </w:tcBorders>
            <w:shd w:val="clear" w:color="auto" w:fill="auto"/>
            <w:noWrap/>
            <w:vAlign w:val="center"/>
            <w:hideMark/>
          </w:tcPr>
          <w:p w:rsidR="00CA55AE" w:rsidRPr="004145AD" w:rsidRDefault="00CA55AE" w:rsidP="00615DCF">
            <w:pPr>
              <w:rPr>
                <w:rFonts w:ascii="Calibri" w:hAnsi="Calibri"/>
                <w:color w:val="000000"/>
                <w:lang w:eastAsia="el-GR"/>
              </w:rPr>
            </w:pPr>
            <w:r w:rsidRPr="004145AD">
              <w:rPr>
                <w:rFonts w:ascii="Calibri" w:hAnsi="Calibri"/>
                <w:color w:val="000000"/>
                <w:lang w:eastAsia="el-GR"/>
              </w:rPr>
              <w:t xml:space="preserve">Σκαμπώ κυλικείου </w:t>
            </w:r>
          </w:p>
        </w:tc>
        <w:tc>
          <w:tcPr>
            <w:tcW w:w="127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jc w:val="right"/>
              <w:rPr>
                <w:rFonts w:ascii="Calibri" w:hAnsi="Calibri"/>
                <w:bCs/>
                <w:color w:val="141413"/>
                <w:lang w:eastAsia="el-GR"/>
              </w:rPr>
            </w:pPr>
            <w:r w:rsidRPr="004145AD">
              <w:rPr>
                <w:rFonts w:ascii="Calibri" w:hAnsi="Calibri"/>
                <w:bCs/>
                <w:color w:val="141413"/>
                <w:lang w:val="en-US" w:eastAsia="el-GR"/>
              </w:rPr>
              <w:t>4</w:t>
            </w:r>
          </w:p>
        </w:tc>
        <w:tc>
          <w:tcPr>
            <w:tcW w:w="283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rPr>
                <w:rFonts w:ascii="Calibri" w:hAnsi="Calibri"/>
                <w:bCs/>
                <w:color w:val="141413"/>
                <w:lang w:eastAsia="el-GR"/>
              </w:rPr>
            </w:pPr>
            <w:r w:rsidRPr="004145AD">
              <w:rPr>
                <w:rFonts w:ascii="Calibri" w:hAnsi="Calibri"/>
                <w:bCs/>
                <w:color w:val="141413"/>
                <w:lang w:val="en-US" w:eastAsia="el-GR"/>
              </w:rPr>
              <w:t>Χ-107</w:t>
            </w:r>
          </w:p>
        </w:tc>
      </w:tr>
      <w:tr w:rsidR="00CA55AE" w:rsidRPr="004145AD" w:rsidTr="00615DCF">
        <w:trPr>
          <w:trHeight w:val="765"/>
        </w:trPr>
        <w:tc>
          <w:tcPr>
            <w:tcW w:w="1716" w:type="dxa"/>
            <w:vMerge/>
            <w:tcBorders>
              <w:left w:val="single" w:sz="4" w:space="0" w:color="auto"/>
              <w:bottom w:val="single" w:sz="4" w:space="0" w:color="auto"/>
              <w:right w:val="single" w:sz="4" w:space="0" w:color="auto"/>
            </w:tcBorders>
            <w:shd w:val="clear" w:color="auto" w:fill="auto"/>
            <w:noWrap/>
            <w:vAlign w:val="center"/>
            <w:hideMark/>
          </w:tcPr>
          <w:p w:rsidR="00CA55AE" w:rsidRPr="004145AD" w:rsidRDefault="00CA55AE" w:rsidP="00615DCF">
            <w:pPr>
              <w:jc w:val="center"/>
              <w:rPr>
                <w:rFonts w:ascii="Calibri" w:hAnsi="Calibri"/>
                <w:color w:val="000000"/>
                <w:lang w:eastAsia="el-GR"/>
              </w:rPr>
            </w:pPr>
          </w:p>
        </w:tc>
        <w:tc>
          <w:tcPr>
            <w:tcW w:w="3261" w:type="dxa"/>
            <w:tcBorders>
              <w:top w:val="nil"/>
              <w:left w:val="nil"/>
              <w:bottom w:val="single" w:sz="4" w:space="0" w:color="auto"/>
              <w:right w:val="single" w:sz="4" w:space="0" w:color="auto"/>
            </w:tcBorders>
            <w:shd w:val="clear" w:color="auto" w:fill="auto"/>
            <w:noWrap/>
            <w:vAlign w:val="center"/>
            <w:hideMark/>
          </w:tcPr>
          <w:p w:rsidR="00CA55AE" w:rsidRPr="004145AD" w:rsidRDefault="00CA55AE" w:rsidP="00615DCF">
            <w:pPr>
              <w:rPr>
                <w:rFonts w:ascii="Calibri" w:hAnsi="Calibri"/>
                <w:color w:val="000000"/>
                <w:lang w:eastAsia="el-GR"/>
              </w:rPr>
            </w:pPr>
            <w:r w:rsidRPr="004145AD">
              <w:rPr>
                <w:rFonts w:ascii="Calibri" w:hAnsi="Calibri"/>
                <w:color w:val="000000"/>
                <w:lang w:eastAsia="el-GR"/>
              </w:rPr>
              <w:t xml:space="preserve">Τραπέζι κυλικείου </w:t>
            </w:r>
          </w:p>
        </w:tc>
        <w:tc>
          <w:tcPr>
            <w:tcW w:w="127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jc w:val="right"/>
              <w:rPr>
                <w:rFonts w:ascii="Calibri" w:hAnsi="Calibri"/>
                <w:bCs/>
                <w:color w:val="141413"/>
                <w:lang w:eastAsia="el-GR"/>
              </w:rPr>
            </w:pPr>
            <w:r w:rsidRPr="004145AD">
              <w:rPr>
                <w:rFonts w:ascii="Calibri" w:hAnsi="Calibri"/>
                <w:bCs/>
                <w:color w:val="141413"/>
                <w:lang w:val="en-US" w:eastAsia="el-GR"/>
              </w:rPr>
              <w:t>8</w:t>
            </w:r>
          </w:p>
        </w:tc>
        <w:tc>
          <w:tcPr>
            <w:tcW w:w="283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rPr>
                <w:rFonts w:ascii="Calibri" w:hAnsi="Calibri"/>
                <w:bCs/>
                <w:color w:val="141413"/>
                <w:lang w:eastAsia="el-GR"/>
              </w:rPr>
            </w:pPr>
            <w:r w:rsidRPr="004145AD">
              <w:rPr>
                <w:rFonts w:ascii="Calibri" w:hAnsi="Calibri"/>
                <w:bCs/>
                <w:color w:val="141413"/>
                <w:lang w:val="en-US" w:eastAsia="el-GR"/>
              </w:rPr>
              <w:t xml:space="preserve">Χ-106 </w:t>
            </w:r>
            <w:r w:rsidRPr="004145AD">
              <w:rPr>
                <w:rFonts w:ascii="Calibri" w:hAnsi="Calibri"/>
                <w:color w:val="141413"/>
                <w:lang w:val="en-US" w:eastAsia="el-GR"/>
              </w:rPr>
              <w:t>κυλικείο</w:t>
            </w:r>
          </w:p>
        </w:tc>
      </w:tr>
      <w:tr w:rsidR="00CA55AE" w:rsidRPr="004145AD" w:rsidTr="00615DCF">
        <w:trPr>
          <w:trHeight w:val="765"/>
        </w:trPr>
        <w:tc>
          <w:tcPr>
            <w:tcW w:w="1716" w:type="dxa"/>
            <w:vMerge w:val="restart"/>
            <w:tcBorders>
              <w:top w:val="nil"/>
              <w:left w:val="single" w:sz="4" w:space="0" w:color="auto"/>
              <w:right w:val="single" w:sz="4" w:space="0" w:color="auto"/>
            </w:tcBorders>
            <w:shd w:val="clear" w:color="auto" w:fill="auto"/>
            <w:noWrap/>
            <w:vAlign w:val="center"/>
            <w:hideMark/>
          </w:tcPr>
          <w:p w:rsidR="00CA55AE" w:rsidRPr="004145AD" w:rsidRDefault="00CA55AE" w:rsidP="00615DCF">
            <w:pPr>
              <w:jc w:val="center"/>
              <w:rPr>
                <w:rFonts w:ascii="Calibri" w:hAnsi="Calibri"/>
                <w:color w:val="000000"/>
                <w:lang w:eastAsia="el-GR"/>
              </w:rPr>
            </w:pPr>
            <w:r w:rsidRPr="004145AD">
              <w:rPr>
                <w:rFonts w:ascii="Calibri" w:hAnsi="Calibri"/>
                <w:color w:val="000000"/>
                <w:lang w:eastAsia="el-GR"/>
              </w:rPr>
              <w:t>Εξοπλισμός κυλικείου - παρασκευαστηρίου</w:t>
            </w:r>
          </w:p>
        </w:tc>
        <w:tc>
          <w:tcPr>
            <w:tcW w:w="3261" w:type="dxa"/>
            <w:tcBorders>
              <w:top w:val="nil"/>
              <w:left w:val="nil"/>
              <w:bottom w:val="single" w:sz="4" w:space="0" w:color="auto"/>
              <w:right w:val="single" w:sz="4" w:space="0" w:color="auto"/>
            </w:tcBorders>
            <w:shd w:val="clear" w:color="auto" w:fill="auto"/>
            <w:noWrap/>
            <w:vAlign w:val="center"/>
            <w:hideMark/>
          </w:tcPr>
          <w:p w:rsidR="00CA55AE" w:rsidRPr="004145AD" w:rsidRDefault="00CA55AE" w:rsidP="00615DCF">
            <w:pPr>
              <w:rPr>
                <w:rFonts w:ascii="Calibri" w:hAnsi="Calibri"/>
                <w:color w:val="000000"/>
                <w:lang w:eastAsia="el-GR"/>
              </w:rPr>
            </w:pPr>
            <w:r w:rsidRPr="004145AD">
              <w:rPr>
                <w:rFonts w:ascii="Calibri" w:hAnsi="Calibri"/>
                <w:color w:val="000000"/>
                <w:lang w:eastAsia="el-GR"/>
              </w:rPr>
              <w:t>Ερμάριο υπολειμμάτων καφέ διπλό</w:t>
            </w:r>
          </w:p>
        </w:tc>
        <w:tc>
          <w:tcPr>
            <w:tcW w:w="127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jc w:val="right"/>
              <w:rPr>
                <w:rFonts w:ascii="Calibri" w:hAnsi="Calibri"/>
                <w:bCs/>
                <w:color w:val="141413"/>
                <w:lang w:eastAsia="el-GR"/>
              </w:rPr>
            </w:pPr>
            <w:r w:rsidRPr="004145AD">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rPr>
                <w:rFonts w:ascii="Calibri" w:hAnsi="Calibri"/>
                <w:bCs/>
                <w:color w:val="141413"/>
                <w:lang w:eastAsia="el-GR"/>
              </w:rPr>
            </w:pPr>
            <w:r w:rsidRPr="004145AD">
              <w:rPr>
                <w:rFonts w:ascii="Calibri" w:hAnsi="Calibri"/>
                <w:bCs/>
                <w:color w:val="141413"/>
                <w:lang w:eastAsia="el-GR"/>
              </w:rPr>
              <w:t>Κυλικείο</w:t>
            </w:r>
          </w:p>
        </w:tc>
      </w:tr>
      <w:tr w:rsidR="00CA55AE" w:rsidRPr="004145AD" w:rsidTr="00615DCF">
        <w:trPr>
          <w:trHeight w:val="765"/>
        </w:trPr>
        <w:tc>
          <w:tcPr>
            <w:tcW w:w="1716" w:type="dxa"/>
            <w:vMerge/>
            <w:tcBorders>
              <w:left w:val="single" w:sz="4" w:space="0" w:color="auto"/>
              <w:right w:val="single" w:sz="4" w:space="0" w:color="auto"/>
            </w:tcBorders>
            <w:shd w:val="clear" w:color="auto" w:fill="auto"/>
            <w:noWrap/>
            <w:vAlign w:val="bottom"/>
            <w:hideMark/>
          </w:tcPr>
          <w:p w:rsidR="00CA55AE" w:rsidRPr="004145AD" w:rsidRDefault="00CA55AE" w:rsidP="00615DCF">
            <w:pPr>
              <w:rPr>
                <w:rFonts w:ascii="Calibri" w:hAnsi="Calibri"/>
                <w:color w:val="000000"/>
                <w:lang w:eastAsia="el-GR"/>
              </w:rPr>
            </w:pPr>
          </w:p>
        </w:tc>
        <w:tc>
          <w:tcPr>
            <w:tcW w:w="3261" w:type="dxa"/>
            <w:tcBorders>
              <w:top w:val="nil"/>
              <w:left w:val="nil"/>
              <w:bottom w:val="single" w:sz="4" w:space="0" w:color="auto"/>
              <w:right w:val="single" w:sz="4" w:space="0" w:color="auto"/>
            </w:tcBorders>
            <w:shd w:val="clear" w:color="auto" w:fill="auto"/>
            <w:noWrap/>
            <w:vAlign w:val="center"/>
            <w:hideMark/>
          </w:tcPr>
          <w:p w:rsidR="00CA55AE" w:rsidRPr="004145AD" w:rsidRDefault="00CA55AE" w:rsidP="00615DCF">
            <w:pPr>
              <w:rPr>
                <w:rFonts w:ascii="Calibri" w:hAnsi="Calibri"/>
                <w:color w:val="000000"/>
                <w:lang w:eastAsia="el-GR"/>
              </w:rPr>
            </w:pPr>
            <w:r w:rsidRPr="004145AD">
              <w:rPr>
                <w:rFonts w:ascii="Calibri" w:hAnsi="Calibri"/>
                <w:color w:val="000000"/>
                <w:lang w:eastAsia="el-GR"/>
              </w:rPr>
              <w:t>Πλυντήριο επαγγελματικής χρήσης</w:t>
            </w:r>
          </w:p>
        </w:tc>
        <w:tc>
          <w:tcPr>
            <w:tcW w:w="127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jc w:val="right"/>
              <w:rPr>
                <w:rFonts w:ascii="Calibri" w:hAnsi="Calibri"/>
                <w:bCs/>
                <w:color w:val="141413"/>
                <w:lang w:eastAsia="el-GR"/>
              </w:rPr>
            </w:pPr>
            <w:r w:rsidRPr="004145AD">
              <w:rPr>
                <w:rFonts w:ascii="Calibri" w:hAnsi="Calibri"/>
                <w:bCs/>
                <w:color w:val="141413"/>
                <w:lang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rPr>
                <w:rFonts w:ascii="Calibri" w:hAnsi="Calibri"/>
                <w:bCs/>
                <w:color w:val="141413"/>
                <w:lang w:eastAsia="el-GR"/>
              </w:rPr>
            </w:pPr>
            <w:r w:rsidRPr="004145AD">
              <w:rPr>
                <w:rFonts w:ascii="Calibri" w:hAnsi="Calibri"/>
                <w:bCs/>
                <w:color w:val="141413"/>
                <w:lang w:eastAsia="el-GR"/>
              </w:rPr>
              <w:t>Κυλικείο</w:t>
            </w:r>
          </w:p>
        </w:tc>
      </w:tr>
      <w:tr w:rsidR="00CA55AE" w:rsidRPr="004145AD" w:rsidTr="00615DCF">
        <w:trPr>
          <w:trHeight w:val="765"/>
        </w:trPr>
        <w:tc>
          <w:tcPr>
            <w:tcW w:w="1716" w:type="dxa"/>
            <w:vMerge/>
            <w:tcBorders>
              <w:left w:val="single" w:sz="4" w:space="0" w:color="auto"/>
              <w:right w:val="single" w:sz="4" w:space="0" w:color="auto"/>
            </w:tcBorders>
            <w:shd w:val="clear" w:color="auto" w:fill="auto"/>
            <w:noWrap/>
            <w:vAlign w:val="bottom"/>
            <w:hideMark/>
          </w:tcPr>
          <w:p w:rsidR="00CA55AE" w:rsidRPr="004145AD" w:rsidRDefault="00CA55AE" w:rsidP="00615DCF">
            <w:pPr>
              <w:rPr>
                <w:rFonts w:ascii="Calibri" w:hAnsi="Calibri"/>
                <w:color w:val="000000"/>
                <w:lang w:eastAsia="el-GR"/>
              </w:rPr>
            </w:pPr>
          </w:p>
        </w:tc>
        <w:tc>
          <w:tcPr>
            <w:tcW w:w="3261" w:type="dxa"/>
            <w:tcBorders>
              <w:top w:val="nil"/>
              <w:left w:val="nil"/>
              <w:bottom w:val="single" w:sz="4" w:space="0" w:color="auto"/>
              <w:right w:val="single" w:sz="4" w:space="0" w:color="auto"/>
            </w:tcBorders>
            <w:shd w:val="clear" w:color="auto" w:fill="auto"/>
            <w:noWrap/>
            <w:vAlign w:val="center"/>
            <w:hideMark/>
          </w:tcPr>
          <w:p w:rsidR="00CA55AE" w:rsidRPr="004145AD" w:rsidRDefault="00CA55AE" w:rsidP="00615DCF">
            <w:pPr>
              <w:rPr>
                <w:rFonts w:ascii="Calibri" w:hAnsi="Calibri"/>
                <w:color w:val="000000"/>
                <w:lang w:eastAsia="el-GR"/>
              </w:rPr>
            </w:pPr>
            <w:r w:rsidRPr="004145AD">
              <w:rPr>
                <w:rFonts w:ascii="Calibri" w:hAnsi="Calibri"/>
                <w:color w:val="000000"/>
                <w:lang w:eastAsia="el-GR"/>
              </w:rPr>
              <w:t>Ψυγείο πάγκου με δύο πόρτες</w:t>
            </w:r>
          </w:p>
        </w:tc>
        <w:tc>
          <w:tcPr>
            <w:tcW w:w="127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jc w:val="right"/>
              <w:rPr>
                <w:rFonts w:ascii="Calibri" w:hAnsi="Calibri"/>
                <w:bCs/>
                <w:color w:val="141413"/>
                <w:lang w:eastAsia="el-GR"/>
              </w:rPr>
            </w:pPr>
            <w:r w:rsidRPr="004145AD">
              <w:rPr>
                <w:rFonts w:ascii="Calibri" w:hAnsi="Calibri"/>
                <w:bCs/>
                <w:color w:val="141413"/>
                <w:lang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rPr>
                <w:rFonts w:ascii="Calibri" w:hAnsi="Calibri"/>
                <w:bCs/>
                <w:color w:val="141413"/>
                <w:lang w:eastAsia="el-GR"/>
              </w:rPr>
            </w:pPr>
            <w:r w:rsidRPr="004145AD">
              <w:rPr>
                <w:rFonts w:ascii="Calibri" w:hAnsi="Calibri"/>
                <w:bCs/>
                <w:color w:val="141413"/>
                <w:lang w:eastAsia="el-GR"/>
              </w:rPr>
              <w:t>Κυλικείο</w:t>
            </w:r>
          </w:p>
        </w:tc>
      </w:tr>
      <w:tr w:rsidR="00CA55AE" w:rsidRPr="004145AD" w:rsidTr="00615DCF">
        <w:trPr>
          <w:trHeight w:val="765"/>
        </w:trPr>
        <w:tc>
          <w:tcPr>
            <w:tcW w:w="1716" w:type="dxa"/>
            <w:vMerge/>
            <w:tcBorders>
              <w:left w:val="single" w:sz="4" w:space="0" w:color="auto"/>
              <w:right w:val="single" w:sz="4" w:space="0" w:color="auto"/>
            </w:tcBorders>
            <w:shd w:val="clear" w:color="auto" w:fill="auto"/>
            <w:noWrap/>
            <w:vAlign w:val="bottom"/>
            <w:hideMark/>
          </w:tcPr>
          <w:p w:rsidR="00CA55AE" w:rsidRPr="004145AD" w:rsidRDefault="00CA55AE" w:rsidP="00615DCF">
            <w:pPr>
              <w:jc w:val="center"/>
              <w:rPr>
                <w:rFonts w:ascii="Calibri" w:hAnsi="Calibri"/>
                <w:color w:val="000000"/>
                <w:lang w:eastAsia="el-GR"/>
              </w:rPr>
            </w:pPr>
          </w:p>
        </w:tc>
        <w:tc>
          <w:tcPr>
            <w:tcW w:w="3261" w:type="dxa"/>
            <w:tcBorders>
              <w:top w:val="nil"/>
              <w:left w:val="nil"/>
              <w:bottom w:val="single" w:sz="4" w:space="0" w:color="auto"/>
              <w:right w:val="single" w:sz="4" w:space="0" w:color="auto"/>
            </w:tcBorders>
            <w:shd w:val="clear" w:color="auto" w:fill="auto"/>
            <w:noWrap/>
            <w:vAlign w:val="center"/>
            <w:hideMark/>
          </w:tcPr>
          <w:p w:rsidR="00CA55AE" w:rsidRPr="004145AD" w:rsidRDefault="00CA55AE" w:rsidP="00615DCF">
            <w:pPr>
              <w:rPr>
                <w:rFonts w:ascii="Calibri" w:hAnsi="Calibri"/>
                <w:color w:val="000000"/>
                <w:lang w:eastAsia="el-GR"/>
              </w:rPr>
            </w:pPr>
            <w:r w:rsidRPr="004145AD">
              <w:rPr>
                <w:rFonts w:ascii="Calibri" w:hAnsi="Calibri"/>
                <w:color w:val="000000"/>
                <w:lang w:eastAsia="el-GR"/>
              </w:rPr>
              <w:t>Φραπιέρα</w:t>
            </w:r>
          </w:p>
        </w:tc>
        <w:tc>
          <w:tcPr>
            <w:tcW w:w="127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jc w:val="right"/>
              <w:rPr>
                <w:rFonts w:ascii="Calibri" w:hAnsi="Calibri"/>
                <w:color w:val="000000"/>
                <w:lang w:eastAsia="el-GR"/>
              </w:rPr>
            </w:pPr>
            <w:r w:rsidRPr="004145AD">
              <w:rPr>
                <w:rFonts w:ascii="Calibri" w:hAnsi="Calibri"/>
                <w:color w:val="000000"/>
                <w:lang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rPr>
                <w:rFonts w:ascii="Calibri" w:hAnsi="Calibri"/>
                <w:bCs/>
                <w:color w:val="141413"/>
                <w:lang w:val="en-US" w:eastAsia="el-GR"/>
              </w:rPr>
            </w:pPr>
            <w:r w:rsidRPr="004145AD">
              <w:rPr>
                <w:rFonts w:ascii="Calibri" w:hAnsi="Calibri"/>
                <w:bCs/>
                <w:color w:val="141413"/>
                <w:lang w:eastAsia="el-GR"/>
              </w:rPr>
              <w:t>Κυλικείο</w:t>
            </w:r>
          </w:p>
        </w:tc>
      </w:tr>
      <w:tr w:rsidR="00CA55AE" w:rsidRPr="004145AD" w:rsidTr="00615DCF">
        <w:trPr>
          <w:trHeight w:val="765"/>
        </w:trPr>
        <w:tc>
          <w:tcPr>
            <w:tcW w:w="1716" w:type="dxa"/>
            <w:vMerge/>
            <w:tcBorders>
              <w:left w:val="single" w:sz="4" w:space="0" w:color="auto"/>
              <w:bottom w:val="single" w:sz="4" w:space="0" w:color="auto"/>
              <w:right w:val="single" w:sz="4" w:space="0" w:color="auto"/>
            </w:tcBorders>
            <w:shd w:val="clear" w:color="auto" w:fill="auto"/>
            <w:noWrap/>
            <w:vAlign w:val="bottom"/>
            <w:hideMark/>
          </w:tcPr>
          <w:p w:rsidR="00CA55AE" w:rsidRPr="004145AD" w:rsidRDefault="00CA55AE" w:rsidP="00615DCF">
            <w:pPr>
              <w:jc w:val="center"/>
              <w:rPr>
                <w:rFonts w:ascii="Calibri" w:hAnsi="Calibri"/>
                <w:color w:val="000000"/>
                <w:lang w:eastAsia="el-GR"/>
              </w:rPr>
            </w:pPr>
          </w:p>
        </w:tc>
        <w:tc>
          <w:tcPr>
            <w:tcW w:w="3261" w:type="dxa"/>
            <w:tcBorders>
              <w:top w:val="nil"/>
              <w:left w:val="nil"/>
              <w:bottom w:val="single" w:sz="4" w:space="0" w:color="auto"/>
              <w:right w:val="single" w:sz="4" w:space="0" w:color="auto"/>
            </w:tcBorders>
            <w:shd w:val="clear" w:color="auto" w:fill="auto"/>
            <w:noWrap/>
            <w:vAlign w:val="center"/>
            <w:hideMark/>
          </w:tcPr>
          <w:p w:rsidR="00CA55AE" w:rsidRPr="004145AD" w:rsidRDefault="00CA55AE" w:rsidP="00615DCF">
            <w:pPr>
              <w:rPr>
                <w:rFonts w:ascii="Calibri" w:hAnsi="Calibri"/>
                <w:color w:val="000000"/>
                <w:lang w:eastAsia="el-GR"/>
              </w:rPr>
            </w:pPr>
            <w:r w:rsidRPr="004145AD">
              <w:rPr>
                <w:rFonts w:ascii="Calibri" w:hAnsi="Calibri"/>
                <w:color w:val="000000"/>
                <w:lang w:eastAsia="el-GR"/>
              </w:rPr>
              <w:t>Μπλέντερ</w:t>
            </w:r>
          </w:p>
        </w:tc>
        <w:tc>
          <w:tcPr>
            <w:tcW w:w="127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jc w:val="right"/>
              <w:rPr>
                <w:rFonts w:ascii="Calibri" w:hAnsi="Calibri"/>
                <w:color w:val="000000"/>
                <w:lang w:eastAsia="el-GR"/>
              </w:rPr>
            </w:pPr>
            <w:r w:rsidRPr="004145AD">
              <w:rPr>
                <w:rFonts w:ascii="Calibri" w:hAnsi="Calibri"/>
                <w:color w:val="000000"/>
                <w:lang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CA55AE" w:rsidRPr="004145AD" w:rsidRDefault="00CA55AE" w:rsidP="00615DCF">
            <w:pPr>
              <w:rPr>
                <w:rFonts w:ascii="Calibri" w:hAnsi="Calibri"/>
                <w:bCs/>
                <w:color w:val="141413"/>
                <w:lang w:val="en-US" w:eastAsia="el-GR"/>
              </w:rPr>
            </w:pPr>
            <w:r w:rsidRPr="004145AD">
              <w:rPr>
                <w:rFonts w:ascii="Calibri" w:hAnsi="Calibri"/>
                <w:bCs/>
                <w:color w:val="141413"/>
                <w:lang w:eastAsia="el-GR"/>
              </w:rPr>
              <w:t>Κυλικείο</w:t>
            </w:r>
          </w:p>
        </w:tc>
      </w:tr>
    </w:tbl>
    <w:p w:rsidR="00CA55AE" w:rsidRDefault="00CA55AE" w:rsidP="00CA55AE">
      <w:pPr>
        <w:spacing w:after="120"/>
        <w:jc w:val="both"/>
        <w:rPr>
          <w:rFonts w:asciiTheme="minorHAnsi" w:hAnsiTheme="minorHAnsi" w:cstheme="minorHAnsi"/>
        </w:rPr>
      </w:pPr>
    </w:p>
    <w:tbl>
      <w:tblPr>
        <w:tblW w:w="9087" w:type="dxa"/>
        <w:tblInd w:w="93" w:type="dxa"/>
        <w:tblLook w:val="04A0"/>
      </w:tblPr>
      <w:tblGrid>
        <w:gridCol w:w="1828"/>
        <w:gridCol w:w="3149"/>
        <w:gridCol w:w="1275"/>
        <w:gridCol w:w="2835"/>
      </w:tblGrid>
      <w:tr w:rsidR="00CA55AE" w:rsidRPr="007D7B09" w:rsidTr="00615DCF">
        <w:trPr>
          <w:trHeight w:val="315"/>
        </w:trPr>
        <w:tc>
          <w:tcPr>
            <w:tcW w:w="9087" w:type="dxa"/>
            <w:gridSpan w:val="4"/>
            <w:tcBorders>
              <w:top w:val="single" w:sz="8" w:space="0" w:color="auto"/>
              <w:left w:val="single" w:sz="8" w:space="0" w:color="auto"/>
              <w:bottom w:val="single" w:sz="8" w:space="0" w:color="auto"/>
              <w:right w:val="single" w:sz="8" w:space="0" w:color="auto"/>
            </w:tcBorders>
            <w:shd w:val="clear" w:color="auto" w:fill="auto"/>
            <w:noWrap/>
            <w:vAlign w:val="bottom"/>
            <w:hideMark/>
          </w:tcPr>
          <w:p w:rsidR="00CA55AE" w:rsidRPr="007D7B09" w:rsidRDefault="00CA55AE" w:rsidP="00615DCF">
            <w:pPr>
              <w:jc w:val="center"/>
              <w:rPr>
                <w:rFonts w:ascii="Calibri" w:hAnsi="Calibri"/>
                <w:b/>
                <w:bCs/>
                <w:color w:val="000000"/>
                <w:lang w:eastAsia="el-GR"/>
              </w:rPr>
            </w:pPr>
            <w:r w:rsidRPr="00173477">
              <w:rPr>
                <w:rFonts w:ascii="Calibri" w:hAnsi="Calibri"/>
                <w:b/>
                <w:bCs/>
                <w:color w:val="000000"/>
                <w:lang w:eastAsia="el-GR"/>
              </w:rPr>
              <w:t>ΜΜΧ Υ10 «Έπιπλα και λοιπός εξοπλισμός» της πράξης  «Μουσείο Μαστίχας Χίου»</w:t>
            </w:r>
          </w:p>
        </w:tc>
      </w:tr>
      <w:tr w:rsidR="00CA55AE" w:rsidRPr="007D7B09" w:rsidTr="00615DCF">
        <w:trPr>
          <w:trHeight w:val="315"/>
        </w:trPr>
        <w:tc>
          <w:tcPr>
            <w:tcW w:w="182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CA55AE" w:rsidRPr="007D7B09" w:rsidRDefault="00CA55AE" w:rsidP="00615DCF">
            <w:pPr>
              <w:jc w:val="center"/>
              <w:rPr>
                <w:rFonts w:ascii="Calibri" w:hAnsi="Calibri"/>
                <w:b/>
                <w:bCs/>
                <w:color w:val="000000"/>
                <w:lang w:eastAsia="el-GR"/>
              </w:rPr>
            </w:pPr>
            <w:r>
              <w:rPr>
                <w:rFonts w:ascii="Calibri" w:hAnsi="Calibri"/>
                <w:b/>
                <w:bCs/>
                <w:color w:val="000000"/>
                <w:lang w:eastAsia="el-GR"/>
              </w:rPr>
              <w:t>Παραδοτέο</w:t>
            </w:r>
          </w:p>
        </w:tc>
        <w:tc>
          <w:tcPr>
            <w:tcW w:w="3149" w:type="dxa"/>
            <w:tcBorders>
              <w:top w:val="single" w:sz="8" w:space="0" w:color="auto"/>
              <w:left w:val="nil"/>
              <w:bottom w:val="single" w:sz="8" w:space="0" w:color="auto"/>
              <w:right w:val="single" w:sz="8" w:space="0" w:color="auto"/>
            </w:tcBorders>
            <w:shd w:val="clear" w:color="auto" w:fill="auto"/>
            <w:vAlign w:val="bottom"/>
            <w:hideMark/>
          </w:tcPr>
          <w:p w:rsidR="00CA55AE" w:rsidRPr="007D7B09" w:rsidRDefault="00CA55AE" w:rsidP="00615DCF">
            <w:pPr>
              <w:jc w:val="center"/>
              <w:rPr>
                <w:rFonts w:ascii="Calibri" w:hAnsi="Calibri"/>
                <w:b/>
                <w:bCs/>
                <w:color w:val="000000"/>
                <w:lang w:eastAsia="el-GR"/>
              </w:rPr>
            </w:pPr>
            <w:r w:rsidRPr="007D7B09">
              <w:rPr>
                <w:rFonts w:ascii="Calibri" w:hAnsi="Calibri"/>
                <w:b/>
                <w:bCs/>
                <w:color w:val="000000"/>
                <w:lang w:eastAsia="el-GR"/>
              </w:rPr>
              <w:t>Περιγραφή</w:t>
            </w:r>
          </w:p>
        </w:tc>
        <w:tc>
          <w:tcPr>
            <w:tcW w:w="1275" w:type="dxa"/>
            <w:tcBorders>
              <w:top w:val="single" w:sz="8" w:space="0" w:color="auto"/>
              <w:left w:val="nil"/>
              <w:bottom w:val="single" w:sz="8" w:space="0" w:color="auto"/>
              <w:right w:val="single" w:sz="8" w:space="0" w:color="auto"/>
            </w:tcBorders>
            <w:shd w:val="clear" w:color="auto" w:fill="auto"/>
            <w:noWrap/>
            <w:vAlign w:val="bottom"/>
            <w:hideMark/>
          </w:tcPr>
          <w:p w:rsidR="00CA55AE" w:rsidRPr="007D7B09" w:rsidRDefault="00CA55AE" w:rsidP="00615DCF">
            <w:pPr>
              <w:jc w:val="center"/>
              <w:rPr>
                <w:rFonts w:ascii="Calibri" w:hAnsi="Calibri"/>
                <w:b/>
                <w:bCs/>
                <w:color w:val="000000"/>
                <w:lang w:eastAsia="el-GR"/>
              </w:rPr>
            </w:pPr>
            <w:r w:rsidRPr="007D7B09">
              <w:rPr>
                <w:rFonts w:ascii="Calibri" w:hAnsi="Calibri"/>
                <w:b/>
                <w:bCs/>
                <w:color w:val="000000"/>
                <w:lang w:eastAsia="el-GR"/>
              </w:rPr>
              <w:t>Τεμάχια</w:t>
            </w:r>
          </w:p>
        </w:tc>
        <w:tc>
          <w:tcPr>
            <w:tcW w:w="2835" w:type="dxa"/>
            <w:tcBorders>
              <w:top w:val="single" w:sz="8" w:space="0" w:color="auto"/>
              <w:left w:val="nil"/>
              <w:bottom w:val="single" w:sz="8" w:space="0" w:color="auto"/>
              <w:right w:val="single" w:sz="8" w:space="0" w:color="auto"/>
            </w:tcBorders>
            <w:shd w:val="clear" w:color="auto" w:fill="auto"/>
            <w:noWrap/>
            <w:vAlign w:val="bottom"/>
            <w:hideMark/>
          </w:tcPr>
          <w:p w:rsidR="00CA55AE" w:rsidRPr="007D7B09" w:rsidRDefault="00CA55AE" w:rsidP="00615DCF">
            <w:pPr>
              <w:jc w:val="center"/>
              <w:rPr>
                <w:rFonts w:ascii="Calibri" w:hAnsi="Calibri"/>
                <w:b/>
                <w:bCs/>
                <w:color w:val="000000"/>
                <w:lang w:eastAsia="el-GR"/>
              </w:rPr>
            </w:pPr>
            <w:r w:rsidRPr="007D7B09">
              <w:rPr>
                <w:rFonts w:ascii="Calibri" w:hAnsi="Calibri"/>
                <w:b/>
                <w:bCs/>
                <w:color w:val="000000"/>
                <w:lang w:eastAsia="el-GR"/>
              </w:rPr>
              <w:t>Χώρος</w:t>
            </w:r>
          </w:p>
        </w:tc>
      </w:tr>
      <w:tr w:rsidR="00CA55AE" w:rsidRPr="007D7B09" w:rsidTr="00615DCF">
        <w:trPr>
          <w:trHeight w:val="510"/>
        </w:trPr>
        <w:tc>
          <w:tcPr>
            <w:tcW w:w="1828" w:type="dxa"/>
            <w:vMerge w:val="restart"/>
            <w:tcBorders>
              <w:top w:val="nil"/>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έπιπλα εκθεσιακών χώρων</w:t>
            </w:r>
          </w:p>
        </w:tc>
        <w:tc>
          <w:tcPr>
            <w:tcW w:w="3149"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Τραπέζι ανάγνωσης βιβλίων και τοποθέτησης Η/Υ</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3</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rPr>
                <w:rFonts w:ascii="Calibri" w:hAnsi="Calibri"/>
                <w:bCs/>
                <w:color w:val="141413"/>
                <w:lang w:eastAsia="el-GR"/>
              </w:rPr>
            </w:pPr>
            <w:r w:rsidRPr="007D7B09">
              <w:rPr>
                <w:rFonts w:ascii="Calibri" w:hAnsi="Calibri"/>
                <w:bCs/>
                <w:color w:val="141413"/>
                <w:lang w:val="en-US" w:eastAsia="el-GR"/>
              </w:rPr>
              <w:t>Χ-124</w:t>
            </w:r>
            <w:r w:rsidRPr="007D7B09">
              <w:rPr>
                <w:rFonts w:ascii="Calibri" w:hAnsi="Calibri"/>
                <w:color w:val="141413"/>
                <w:lang w:val="en-US" w:eastAsia="el-GR"/>
              </w:rPr>
              <w:t xml:space="preserve"> πατάρι εκθεσιακού χώρου</w:t>
            </w:r>
          </w:p>
        </w:tc>
      </w:tr>
      <w:tr w:rsidR="00CA55AE" w:rsidRPr="007D7B09" w:rsidTr="00615DCF">
        <w:trPr>
          <w:trHeight w:val="510"/>
        </w:trPr>
        <w:tc>
          <w:tcPr>
            <w:tcW w:w="1828" w:type="dxa"/>
            <w:vMerge/>
            <w:tcBorders>
              <w:left w:val="single" w:sz="4" w:space="0" w:color="auto"/>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Καθίσματα (σκαμπώ) για τον χώρο της έκθεσης</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23</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rPr>
                <w:rFonts w:ascii="Calibri" w:hAnsi="Calibri"/>
                <w:bCs/>
                <w:color w:val="141413"/>
                <w:lang w:eastAsia="el-GR"/>
              </w:rPr>
            </w:pPr>
            <w:r w:rsidRPr="007D7B09">
              <w:rPr>
                <w:rFonts w:ascii="Calibri" w:hAnsi="Calibri"/>
                <w:bCs/>
                <w:color w:val="141413"/>
                <w:lang w:eastAsia="el-GR"/>
              </w:rPr>
              <w:t>Χ-124</w:t>
            </w:r>
            <w:r w:rsidRPr="007D7B09">
              <w:rPr>
                <w:rFonts w:ascii="Calibri" w:hAnsi="Calibri"/>
                <w:color w:val="141413"/>
                <w:lang w:eastAsia="el-GR"/>
              </w:rPr>
              <w:t xml:space="preserve"> πατάρι/ </w:t>
            </w:r>
            <w:r w:rsidRPr="007D7B09">
              <w:rPr>
                <w:rFonts w:ascii="Calibri" w:hAnsi="Calibri"/>
                <w:bCs/>
                <w:color w:val="141413"/>
                <w:lang w:eastAsia="el-GR"/>
              </w:rPr>
              <w:t xml:space="preserve">X-122 </w:t>
            </w:r>
            <w:r w:rsidRPr="007D7B09">
              <w:rPr>
                <w:rFonts w:ascii="Calibri" w:hAnsi="Calibri"/>
                <w:color w:val="141413"/>
                <w:lang w:eastAsia="el-GR"/>
              </w:rPr>
              <w:t>χ. προβολών</w:t>
            </w:r>
          </w:p>
        </w:tc>
      </w:tr>
      <w:tr w:rsidR="00CA55AE" w:rsidRPr="007D7B09" w:rsidTr="00615DCF">
        <w:trPr>
          <w:trHeight w:val="510"/>
        </w:trPr>
        <w:tc>
          <w:tcPr>
            <w:tcW w:w="1828" w:type="dxa"/>
            <w:vMerge w:val="restart"/>
            <w:tcBorders>
              <w:top w:val="nil"/>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έπιπλα λοιπών χώρων</w:t>
            </w: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Γραφείο εργασίας τετράγωνο</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16</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rPr>
                <w:rFonts w:ascii="Calibri" w:hAnsi="Calibri"/>
                <w:bCs/>
                <w:color w:val="141413"/>
                <w:lang w:eastAsia="el-GR"/>
              </w:rPr>
            </w:pPr>
            <w:r w:rsidRPr="007D7B09">
              <w:rPr>
                <w:rFonts w:ascii="Calibri" w:hAnsi="Calibri"/>
                <w:bCs/>
                <w:color w:val="141413"/>
                <w:lang w:val="en-US" w:eastAsia="el-GR"/>
              </w:rPr>
              <w:t>Χ-113</w:t>
            </w:r>
            <w:r w:rsidRPr="007D7B09">
              <w:rPr>
                <w:rFonts w:ascii="Calibri" w:hAnsi="Calibri"/>
                <w:color w:val="141413"/>
                <w:lang w:val="en-US" w:eastAsia="el-GR"/>
              </w:rPr>
              <w:t>, εκπαιδευτικά προγράμματα-</w:t>
            </w:r>
            <w:r w:rsidRPr="007D7B09">
              <w:rPr>
                <w:rFonts w:ascii="Calibri" w:hAnsi="Calibri"/>
                <w:bCs/>
                <w:color w:val="141413"/>
                <w:lang w:val="en-US" w:eastAsia="el-GR"/>
              </w:rPr>
              <w:t>Χ113α</w:t>
            </w:r>
          </w:p>
        </w:tc>
      </w:tr>
      <w:tr w:rsidR="00CA55AE" w:rsidRPr="007D7B09" w:rsidTr="00615DCF">
        <w:trPr>
          <w:trHeight w:val="510"/>
        </w:trPr>
        <w:tc>
          <w:tcPr>
            <w:tcW w:w="1828" w:type="dxa"/>
            <w:vMerge/>
            <w:tcBorders>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Γραφείο εργασίας ορθογωνικό 1.40Χ0.80μ.</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8</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rPr>
                <w:rFonts w:ascii="Calibri" w:hAnsi="Calibri"/>
                <w:bCs/>
                <w:color w:val="141413"/>
                <w:lang w:eastAsia="el-GR"/>
              </w:rPr>
            </w:pPr>
            <w:r w:rsidRPr="007D7B09">
              <w:rPr>
                <w:rFonts w:ascii="Calibri" w:hAnsi="Calibri"/>
                <w:bCs/>
                <w:color w:val="141413"/>
                <w:lang w:eastAsia="el-GR"/>
              </w:rPr>
              <w:t>Χ-110</w:t>
            </w:r>
            <w:r w:rsidRPr="007D7B09">
              <w:rPr>
                <w:rFonts w:ascii="Calibri" w:hAnsi="Calibri"/>
                <w:color w:val="141413"/>
                <w:lang w:eastAsia="el-GR"/>
              </w:rPr>
              <w:t xml:space="preserve"> γραφείο/ </w:t>
            </w:r>
            <w:r w:rsidRPr="007D7B09">
              <w:rPr>
                <w:rFonts w:ascii="Calibri" w:hAnsi="Calibri"/>
                <w:bCs/>
                <w:color w:val="141413"/>
                <w:lang w:eastAsia="el-GR"/>
              </w:rPr>
              <w:t>Χ-111</w:t>
            </w:r>
            <w:r w:rsidRPr="007D7B09">
              <w:rPr>
                <w:rFonts w:ascii="Calibri" w:hAnsi="Calibri"/>
                <w:color w:val="141413"/>
                <w:lang w:eastAsia="el-GR"/>
              </w:rPr>
              <w:t xml:space="preserve"> γραφείο control room</w:t>
            </w:r>
          </w:p>
        </w:tc>
      </w:tr>
      <w:tr w:rsidR="00CA55AE" w:rsidRPr="007D7B09" w:rsidTr="00615DCF">
        <w:trPr>
          <w:trHeight w:val="510"/>
        </w:trPr>
        <w:tc>
          <w:tcPr>
            <w:tcW w:w="1828" w:type="dxa"/>
            <w:vMerge/>
            <w:tcBorders>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Πολυθρόνα εργασίας</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10</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both"/>
              <w:rPr>
                <w:rFonts w:ascii="Calibri" w:hAnsi="Calibri"/>
                <w:bCs/>
                <w:color w:val="141413"/>
                <w:lang w:eastAsia="el-GR"/>
              </w:rPr>
            </w:pPr>
            <w:r w:rsidRPr="007D7B09">
              <w:rPr>
                <w:rFonts w:ascii="Calibri" w:hAnsi="Calibri"/>
                <w:bCs/>
                <w:color w:val="141413"/>
                <w:lang w:val="en-US" w:eastAsia="el-GR"/>
              </w:rPr>
              <w:t>Χ-202, Χ-204, Χ-110, Χ-111</w:t>
            </w:r>
          </w:p>
        </w:tc>
      </w:tr>
      <w:tr w:rsidR="00CA55AE" w:rsidRPr="007D7B09" w:rsidTr="00615DCF">
        <w:trPr>
          <w:trHeight w:val="510"/>
        </w:trPr>
        <w:tc>
          <w:tcPr>
            <w:tcW w:w="1828" w:type="dxa"/>
            <w:vMerge/>
            <w:tcBorders>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Κάθισμα με μπράτσα</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161</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both"/>
              <w:rPr>
                <w:rFonts w:ascii="Calibri" w:hAnsi="Calibri"/>
                <w:bCs/>
                <w:color w:val="141413"/>
                <w:lang w:eastAsia="el-GR"/>
              </w:rPr>
            </w:pPr>
            <w:r w:rsidRPr="007D7B09">
              <w:rPr>
                <w:rFonts w:ascii="Calibri" w:hAnsi="Calibri"/>
                <w:bCs/>
                <w:color w:val="141413"/>
                <w:lang w:val="en-US" w:eastAsia="el-GR"/>
              </w:rPr>
              <w:t>Χ-206</w:t>
            </w:r>
            <w:r w:rsidRPr="007D7B09">
              <w:rPr>
                <w:rFonts w:ascii="Calibri" w:hAnsi="Calibri"/>
                <w:color w:val="141413"/>
                <w:lang w:val="en-US" w:eastAsia="el-GR"/>
              </w:rPr>
              <w:t xml:space="preserve"> Α.Π.Χ</w:t>
            </w:r>
          </w:p>
        </w:tc>
      </w:tr>
      <w:tr w:rsidR="00CA55AE" w:rsidRPr="007D7B09" w:rsidTr="00615DCF">
        <w:trPr>
          <w:trHeight w:val="510"/>
        </w:trPr>
        <w:tc>
          <w:tcPr>
            <w:tcW w:w="1828" w:type="dxa"/>
            <w:vMerge/>
            <w:tcBorders>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 xml:space="preserve">Κάθισμα </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74</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both"/>
              <w:rPr>
                <w:rFonts w:ascii="Calibri" w:hAnsi="Calibri"/>
                <w:bCs/>
                <w:color w:val="141413"/>
                <w:lang w:eastAsia="el-GR"/>
              </w:rPr>
            </w:pPr>
            <w:r w:rsidRPr="007D7B09">
              <w:rPr>
                <w:rFonts w:ascii="Calibri" w:hAnsi="Calibri"/>
                <w:bCs/>
                <w:color w:val="141413"/>
                <w:lang w:val="en-US" w:eastAsia="el-GR"/>
              </w:rPr>
              <w:t>Χ-110, Χ-111, Χ-113, Χ-113α</w:t>
            </w:r>
          </w:p>
        </w:tc>
      </w:tr>
      <w:tr w:rsidR="00CA55AE" w:rsidRPr="007D7B09" w:rsidTr="00615DCF">
        <w:trPr>
          <w:trHeight w:val="510"/>
        </w:trPr>
        <w:tc>
          <w:tcPr>
            <w:tcW w:w="1828" w:type="dxa"/>
            <w:vMerge/>
            <w:tcBorders>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 xml:space="preserve">Καρότσι στοίβαξης καθισμάτων  §1.2.5 και §1.2.6. </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26</w:t>
            </w:r>
          </w:p>
        </w:tc>
        <w:tc>
          <w:tcPr>
            <w:tcW w:w="2835"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 </w:t>
            </w:r>
          </w:p>
        </w:tc>
      </w:tr>
      <w:tr w:rsidR="00CA55AE" w:rsidRPr="007D7B09" w:rsidTr="00615DCF">
        <w:trPr>
          <w:trHeight w:val="510"/>
        </w:trPr>
        <w:tc>
          <w:tcPr>
            <w:tcW w:w="1828" w:type="dxa"/>
            <w:vMerge/>
            <w:tcBorders>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Κάθισμα κυλικείου (κατάλληλο για εξωτερικούς χώρους)</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56</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rPr>
                <w:rFonts w:ascii="Calibri" w:hAnsi="Calibri"/>
                <w:bCs/>
                <w:color w:val="141413"/>
                <w:lang w:eastAsia="el-GR"/>
              </w:rPr>
            </w:pPr>
            <w:r w:rsidRPr="007D7B09">
              <w:rPr>
                <w:rFonts w:ascii="Calibri" w:hAnsi="Calibri"/>
                <w:bCs/>
                <w:color w:val="141413"/>
                <w:lang w:val="en-US" w:eastAsia="el-GR"/>
              </w:rPr>
              <w:t>Χ-203</w:t>
            </w:r>
            <w:r w:rsidRPr="007D7B09">
              <w:rPr>
                <w:rFonts w:ascii="Calibri" w:hAnsi="Calibri"/>
                <w:color w:val="141413"/>
                <w:lang w:val="en-US" w:eastAsia="el-GR"/>
              </w:rPr>
              <w:t>, κυλικείο</w:t>
            </w:r>
          </w:p>
        </w:tc>
      </w:tr>
      <w:tr w:rsidR="00CA55AE" w:rsidRPr="007D7B09" w:rsidTr="00615DCF">
        <w:trPr>
          <w:trHeight w:val="510"/>
        </w:trPr>
        <w:tc>
          <w:tcPr>
            <w:tcW w:w="1828" w:type="dxa"/>
            <w:vMerge/>
            <w:tcBorders>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 xml:space="preserve">Μαξιλάρι για το κάθισμα κυλικείου </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56</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both"/>
              <w:rPr>
                <w:rFonts w:ascii="Calibri" w:hAnsi="Calibri"/>
                <w:bCs/>
                <w:color w:val="141413"/>
                <w:lang w:eastAsia="el-GR"/>
              </w:rPr>
            </w:pPr>
            <w:r w:rsidRPr="007D7B09">
              <w:rPr>
                <w:rFonts w:ascii="Calibri" w:hAnsi="Calibri"/>
                <w:bCs/>
                <w:color w:val="141413"/>
                <w:lang w:val="en-US" w:eastAsia="el-GR"/>
              </w:rPr>
              <w:t>Χ-203</w:t>
            </w:r>
            <w:r w:rsidRPr="007D7B09">
              <w:rPr>
                <w:rFonts w:ascii="Calibri" w:hAnsi="Calibri"/>
                <w:color w:val="141413"/>
                <w:lang w:val="en-US" w:eastAsia="el-GR"/>
              </w:rPr>
              <w:t xml:space="preserve"> κυλικείο</w:t>
            </w:r>
          </w:p>
        </w:tc>
      </w:tr>
      <w:tr w:rsidR="00CA55AE" w:rsidRPr="007D7B09" w:rsidTr="00615DCF">
        <w:trPr>
          <w:trHeight w:val="510"/>
        </w:trPr>
        <w:tc>
          <w:tcPr>
            <w:tcW w:w="1828" w:type="dxa"/>
            <w:vMerge/>
            <w:tcBorders>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 xml:space="preserve">Σκαμπώ κυλικείου </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10</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rPr>
                <w:rFonts w:ascii="Calibri" w:hAnsi="Calibri"/>
                <w:bCs/>
                <w:color w:val="141413"/>
                <w:lang w:eastAsia="el-GR"/>
              </w:rPr>
            </w:pPr>
            <w:r w:rsidRPr="007D7B09">
              <w:rPr>
                <w:rFonts w:ascii="Calibri" w:hAnsi="Calibri"/>
                <w:bCs/>
                <w:color w:val="141413"/>
                <w:lang w:val="en-US" w:eastAsia="el-GR"/>
              </w:rPr>
              <w:t>Χ-203</w:t>
            </w:r>
            <w:r w:rsidRPr="007D7B09">
              <w:rPr>
                <w:rFonts w:ascii="Calibri" w:hAnsi="Calibri"/>
                <w:color w:val="141413"/>
                <w:lang w:val="en-US" w:eastAsia="el-GR"/>
              </w:rPr>
              <w:t xml:space="preserve"> κυλικείο</w:t>
            </w:r>
          </w:p>
        </w:tc>
      </w:tr>
      <w:tr w:rsidR="00CA55AE" w:rsidRPr="007D7B09" w:rsidTr="00615DCF">
        <w:trPr>
          <w:trHeight w:val="510"/>
        </w:trPr>
        <w:tc>
          <w:tcPr>
            <w:tcW w:w="1828" w:type="dxa"/>
            <w:vMerge/>
            <w:tcBorders>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 xml:space="preserve">Τραπέζι κυλικείου </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14</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both"/>
              <w:rPr>
                <w:rFonts w:ascii="Calibri" w:hAnsi="Calibri"/>
                <w:bCs/>
                <w:color w:val="141413"/>
                <w:lang w:eastAsia="el-GR"/>
              </w:rPr>
            </w:pPr>
            <w:r w:rsidRPr="007D7B09">
              <w:rPr>
                <w:rFonts w:ascii="Calibri" w:hAnsi="Calibri"/>
                <w:bCs/>
                <w:color w:val="141413"/>
                <w:lang w:val="en-US" w:eastAsia="el-GR"/>
              </w:rPr>
              <w:t>Χ-203</w:t>
            </w:r>
            <w:r w:rsidRPr="007D7B09">
              <w:rPr>
                <w:rFonts w:ascii="Calibri" w:hAnsi="Calibri"/>
                <w:color w:val="141413"/>
                <w:lang w:val="en-US" w:eastAsia="el-GR"/>
              </w:rPr>
              <w:t xml:space="preserve"> κυλικείο</w:t>
            </w:r>
          </w:p>
        </w:tc>
      </w:tr>
      <w:tr w:rsidR="00CA55AE" w:rsidRPr="007D7B09" w:rsidTr="00615DCF">
        <w:trPr>
          <w:trHeight w:val="510"/>
        </w:trPr>
        <w:tc>
          <w:tcPr>
            <w:tcW w:w="1828" w:type="dxa"/>
            <w:vMerge/>
            <w:tcBorders>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 xml:space="preserve">Ιματιοθήκη </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eastAsia="el-GR"/>
              </w:rPr>
              <w:t>2</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rPr>
                <w:rFonts w:ascii="Calibri" w:hAnsi="Calibri"/>
                <w:bCs/>
                <w:color w:val="141413"/>
                <w:lang w:eastAsia="el-GR"/>
              </w:rPr>
            </w:pPr>
            <w:r w:rsidRPr="007D7B09">
              <w:rPr>
                <w:rFonts w:ascii="Calibri" w:hAnsi="Calibri"/>
                <w:bCs/>
                <w:color w:val="141413"/>
                <w:lang w:val="en-US" w:eastAsia="el-GR"/>
              </w:rPr>
              <w:t>Χ-103/ Χ-106</w:t>
            </w:r>
            <w:r w:rsidRPr="007D7B09">
              <w:rPr>
                <w:rFonts w:ascii="Calibri" w:hAnsi="Calibri"/>
                <w:color w:val="141413"/>
                <w:lang w:val="en-US" w:eastAsia="el-GR"/>
              </w:rPr>
              <w:t>, αποδυτήρια προσωπικού</w:t>
            </w:r>
          </w:p>
        </w:tc>
      </w:tr>
      <w:tr w:rsidR="00CA55AE" w:rsidRPr="007D7B09" w:rsidTr="00615DCF">
        <w:trPr>
          <w:trHeight w:val="510"/>
        </w:trPr>
        <w:tc>
          <w:tcPr>
            <w:tcW w:w="1828" w:type="dxa"/>
            <w:vMerge/>
            <w:tcBorders>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 xml:space="preserve">Μεταλλικά ράφια αποθήκευσης </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320 μ</w:t>
            </w:r>
            <w:r w:rsidRPr="007D7B09">
              <w:rPr>
                <w:rFonts w:ascii="Calibri" w:hAnsi="Calibri"/>
                <w:bCs/>
                <w:color w:val="141413"/>
                <w:vertAlign w:val="superscript"/>
                <w:lang w:val="en-US" w:eastAsia="el-GR"/>
              </w:rPr>
              <w:t>2</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rPr>
                <w:rFonts w:ascii="Calibri" w:hAnsi="Calibri"/>
                <w:bCs/>
                <w:color w:val="141413"/>
                <w:lang w:eastAsia="el-GR"/>
              </w:rPr>
            </w:pPr>
            <w:r w:rsidRPr="007D7B09">
              <w:rPr>
                <w:rFonts w:ascii="Calibri" w:hAnsi="Calibri"/>
                <w:bCs/>
                <w:color w:val="141413"/>
                <w:lang w:eastAsia="el-GR"/>
              </w:rPr>
              <w:t xml:space="preserve">Χ-002 </w:t>
            </w:r>
            <w:r w:rsidRPr="007D7B09">
              <w:rPr>
                <w:rFonts w:ascii="Calibri" w:hAnsi="Calibri"/>
                <w:color w:val="141413"/>
                <w:lang w:eastAsia="el-GR"/>
              </w:rPr>
              <w:t>αποθήκη πωλητηρίου, Χ-004 αποθήκη μουσείου</w:t>
            </w:r>
          </w:p>
        </w:tc>
      </w:tr>
      <w:tr w:rsidR="00CA55AE" w:rsidRPr="007D7B09" w:rsidTr="00615DCF">
        <w:trPr>
          <w:trHeight w:val="510"/>
        </w:trPr>
        <w:tc>
          <w:tcPr>
            <w:tcW w:w="1828" w:type="dxa"/>
            <w:vMerge/>
            <w:tcBorders>
              <w:left w:val="single" w:sz="4" w:space="0" w:color="auto"/>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 xml:space="preserve">Κυλιόμενη Αρχειοθήκη </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both"/>
              <w:rPr>
                <w:rFonts w:ascii="Calibri" w:hAnsi="Calibri"/>
                <w:bCs/>
                <w:color w:val="141413"/>
                <w:lang w:eastAsia="el-GR"/>
              </w:rPr>
            </w:pPr>
            <w:r w:rsidRPr="007D7B09">
              <w:rPr>
                <w:rFonts w:ascii="Calibri" w:hAnsi="Calibri"/>
                <w:bCs/>
                <w:color w:val="141413"/>
                <w:lang w:val="en-US" w:eastAsia="el-GR"/>
              </w:rPr>
              <w:t>Χ-004α Αρχείο</w:t>
            </w:r>
          </w:p>
        </w:tc>
      </w:tr>
      <w:tr w:rsidR="00CA55AE" w:rsidRPr="007D7B09" w:rsidTr="00615DCF">
        <w:trPr>
          <w:trHeight w:val="510"/>
        </w:trPr>
        <w:tc>
          <w:tcPr>
            <w:tcW w:w="1828" w:type="dxa"/>
            <w:vMerge w:val="restart"/>
            <w:tcBorders>
              <w:top w:val="single" w:sz="4" w:space="0" w:color="auto"/>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lastRenderedPageBreak/>
              <w:t>Εξοπλισμός κυλικείου - παρασκευαστηρίου</w:t>
            </w:r>
          </w:p>
        </w:tc>
        <w:tc>
          <w:tcPr>
            <w:tcW w:w="3149" w:type="dxa"/>
            <w:tcBorders>
              <w:top w:val="single" w:sz="4" w:space="0" w:color="auto"/>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 xml:space="preserve">Εσπρεσσομηχανή αυτόματη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CA55AE" w:rsidRPr="007D7B09" w:rsidRDefault="00CA55AE" w:rsidP="00615DCF">
            <w:pPr>
              <w:rPr>
                <w:rFonts w:ascii="Calibri" w:hAnsi="Calibri"/>
                <w:bCs/>
                <w:color w:val="141413"/>
                <w:lang w:eastAsia="el-GR"/>
              </w:rPr>
            </w:pPr>
            <w:r w:rsidRPr="007D7B09">
              <w:rPr>
                <w:rFonts w:ascii="Calibri" w:hAnsi="Calibri"/>
                <w:bCs/>
                <w:color w:val="141413"/>
                <w:lang w:eastAsia="el-GR"/>
              </w:rPr>
              <w:t>Κυλικείο</w:t>
            </w:r>
          </w:p>
        </w:tc>
      </w:tr>
      <w:tr w:rsidR="00CA55AE" w:rsidRPr="007D7B09" w:rsidTr="00615DCF">
        <w:trPr>
          <w:trHeight w:val="510"/>
        </w:trPr>
        <w:tc>
          <w:tcPr>
            <w:tcW w:w="1828" w:type="dxa"/>
            <w:vMerge/>
            <w:tcBorders>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Φραπιέρα</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rPr>
                <w:rFonts w:ascii="Calibri" w:hAnsi="Calibri"/>
                <w:bCs/>
                <w:color w:val="141413"/>
                <w:lang w:eastAsia="el-GR"/>
              </w:rPr>
            </w:pPr>
            <w:r w:rsidRPr="007D7B09">
              <w:rPr>
                <w:rFonts w:ascii="Calibri" w:hAnsi="Calibri"/>
                <w:bCs/>
                <w:color w:val="141413"/>
                <w:lang w:eastAsia="el-GR"/>
              </w:rPr>
              <w:t>Κυλικείο</w:t>
            </w:r>
          </w:p>
        </w:tc>
      </w:tr>
      <w:tr w:rsidR="00CA55AE" w:rsidRPr="007D7B09" w:rsidTr="00615DCF">
        <w:trPr>
          <w:trHeight w:val="510"/>
        </w:trPr>
        <w:tc>
          <w:tcPr>
            <w:tcW w:w="1828" w:type="dxa"/>
            <w:vMerge/>
            <w:tcBorders>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Παγομηχανή</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rPr>
                <w:rFonts w:ascii="Calibri" w:hAnsi="Calibri"/>
                <w:bCs/>
                <w:color w:val="141413"/>
                <w:lang w:eastAsia="el-GR"/>
              </w:rPr>
            </w:pPr>
            <w:r w:rsidRPr="007D7B09">
              <w:rPr>
                <w:rFonts w:ascii="Calibri" w:hAnsi="Calibri"/>
                <w:bCs/>
                <w:color w:val="141413"/>
                <w:lang w:eastAsia="el-GR"/>
              </w:rPr>
              <w:t>Παρασκευαστήριο</w:t>
            </w:r>
          </w:p>
        </w:tc>
      </w:tr>
      <w:tr w:rsidR="00CA55AE" w:rsidRPr="007D7B09" w:rsidTr="00615DCF">
        <w:trPr>
          <w:trHeight w:val="510"/>
        </w:trPr>
        <w:tc>
          <w:tcPr>
            <w:tcW w:w="1828" w:type="dxa"/>
            <w:vMerge/>
            <w:tcBorders>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Μπλέντερ</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rPr>
                <w:rFonts w:ascii="Calibri" w:hAnsi="Calibri"/>
                <w:bCs/>
                <w:color w:val="141413"/>
                <w:lang w:eastAsia="el-GR"/>
              </w:rPr>
            </w:pPr>
            <w:r w:rsidRPr="007D7B09">
              <w:rPr>
                <w:rFonts w:ascii="Calibri" w:hAnsi="Calibri"/>
                <w:bCs/>
                <w:color w:val="141413"/>
                <w:lang w:eastAsia="el-GR"/>
              </w:rPr>
              <w:t>Παρασκευαστήριο</w:t>
            </w:r>
          </w:p>
        </w:tc>
      </w:tr>
      <w:tr w:rsidR="00CA55AE" w:rsidRPr="007D7B09" w:rsidTr="00615DCF">
        <w:trPr>
          <w:trHeight w:val="510"/>
        </w:trPr>
        <w:tc>
          <w:tcPr>
            <w:tcW w:w="1828" w:type="dxa"/>
            <w:vMerge/>
            <w:tcBorders>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Λάντζα ανοικτή</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rPr>
                <w:rFonts w:ascii="Calibri" w:hAnsi="Calibri"/>
                <w:bCs/>
                <w:color w:val="141413"/>
                <w:lang w:eastAsia="el-GR"/>
              </w:rPr>
            </w:pPr>
            <w:r w:rsidRPr="007D7B09">
              <w:rPr>
                <w:rFonts w:ascii="Calibri" w:hAnsi="Calibri"/>
                <w:bCs/>
                <w:color w:val="141413"/>
                <w:lang w:eastAsia="el-GR"/>
              </w:rPr>
              <w:t>Παρασκευαστήριο</w:t>
            </w:r>
          </w:p>
        </w:tc>
      </w:tr>
      <w:tr w:rsidR="00CA55AE" w:rsidRPr="007D7B09" w:rsidTr="00615DCF">
        <w:trPr>
          <w:trHeight w:val="510"/>
        </w:trPr>
        <w:tc>
          <w:tcPr>
            <w:tcW w:w="1828" w:type="dxa"/>
            <w:vMerge/>
            <w:tcBorders>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Ερμάριο</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rPr>
                <w:rFonts w:ascii="Calibri" w:hAnsi="Calibri"/>
                <w:bCs/>
                <w:color w:val="141413"/>
                <w:lang w:eastAsia="el-GR"/>
              </w:rPr>
            </w:pPr>
            <w:r w:rsidRPr="007D7B09">
              <w:rPr>
                <w:rFonts w:ascii="Calibri" w:hAnsi="Calibri"/>
                <w:bCs/>
                <w:color w:val="141413"/>
                <w:lang w:eastAsia="el-GR"/>
              </w:rPr>
              <w:t>Παρασκευαστήριο</w:t>
            </w:r>
          </w:p>
        </w:tc>
      </w:tr>
      <w:tr w:rsidR="00CA55AE" w:rsidRPr="007D7B09" w:rsidTr="00615DCF">
        <w:trPr>
          <w:trHeight w:val="510"/>
        </w:trPr>
        <w:tc>
          <w:tcPr>
            <w:tcW w:w="1828" w:type="dxa"/>
            <w:vMerge/>
            <w:tcBorders>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Πλυντήριο επαγγελματικής χρήσης</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rPr>
                <w:rFonts w:ascii="Calibri" w:hAnsi="Calibri"/>
                <w:bCs/>
                <w:color w:val="141413"/>
                <w:lang w:eastAsia="el-GR"/>
              </w:rPr>
            </w:pPr>
            <w:r w:rsidRPr="007D7B09">
              <w:rPr>
                <w:rFonts w:ascii="Calibri" w:hAnsi="Calibri"/>
                <w:bCs/>
                <w:color w:val="141413"/>
                <w:lang w:eastAsia="el-GR"/>
              </w:rPr>
              <w:t>Παρασκευαστήριο</w:t>
            </w:r>
          </w:p>
        </w:tc>
      </w:tr>
      <w:tr w:rsidR="00CA55AE" w:rsidRPr="007D7B09" w:rsidTr="00615DCF">
        <w:trPr>
          <w:trHeight w:val="510"/>
        </w:trPr>
        <w:tc>
          <w:tcPr>
            <w:tcW w:w="1828" w:type="dxa"/>
            <w:vMerge/>
            <w:tcBorders>
              <w:left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Βιτρίνα συντήρησης με συρόμενες πόρτες</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rPr>
                <w:rFonts w:ascii="Calibri" w:hAnsi="Calibri"/>
                <w:bCs/>
                <w:color w:val="141413"/>
                <w:lang w:eastAsia="el-GR"/>
              </w:rPr>
            </w:pPr>
            <w:r w:rsidRPr="007D7B09">
              <w:rPr>
                <w:rFonts w:ascii="Calibri" w:hAnsi="Calibri"/>
                <w:bCs/>
                <w:color w:val="141413"/>
                <w:lang w:eastAsia="el-GR"/>
              </w:rPr>
              <w:t>Παρασκευαστήριο</w:t>
            </w:r>
          </w:p>
        </w:tc>
      </w:tr>
      <w:tr w:rsidR="00CA55AE" w:rsidRPr="007D7B09" w:rsidTr="00615DCF">
        <w:trPr>
          <w:trHeight w:val="510"/>
        </w:trPr>
        <w:tc>
          <w:tcPr>
            <w:tcW w:w="1828" w:type="dxa"/>
            <w:vMerge/>
            <w:tcBorders>
              <w:left w:val="single" w:sz="4" w:space="0" w:color="auto"/>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p>
        </w:tc>
        <w:tc>
          <w:tcPr>
            <w:tcW w:w="3149" w:type="dxa"/>
            <w:tcBorders>
              <w:top w:val="nil"/>
              <w:left w:val="nil"/>
              <w:bottom w:val="single" w:sz="4" w:space="0" w:color="auto"/>
              <w:right w:val="single" w:sz="4" w:space="0" w:color="auto"/>
            </w:tcBorders>
            <w:shd w:val="clear" w:color="auto" w:fill="auto"/>
            <w:noWrap/>
            <w:vAlign w:val="center"/>
            <w:hideMark/>
          </w:tcPr>
          <w:p w:rsidR="00CA55AE" w:rsidRPr="007D7B09" w:rsidRDefault="00CA55AE" w:rsidP="00615DCF">
            <w:pPr>
              <w:rPr>
                <w:rFonts w:ascii="Calibri" w:hAnsi="Calibri"/>
                <w:color w:val="000000"/>
                <w:lang w:eastAsia="el-GR"/>
              </w:rPr>
            </w:pPr>
            <w:r w:rsidRPr="007D7B09">
              <w:rPr>
                <w:rFonts w:ascii="Calibri" w:hAnsi="Calibri"/>
                <w:color w:val="000000"/>
                <w:lang w:eastAsia="el-GR"/>
              </w:rPr>
              <w:t>Ψυγείο πάγκου με δύο πόρτες</w:t>
            </w:r>
          </w:p>
        </w:tc>
        <w:tc>
          <w:tcPr>
            <w:tcW w:w="127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jc w:val="right"/>
              <w:rPr>
                <w:rFonts w:ascii="Calibri" w:hAnsi="Calibri"/>
                <w:bCs/>
                <w:color w:val="141413"/>
                <w:lang w:eastAsia="el-GR"/>
              </w:rPr>
            </w:pPr>
            <w:r w:rsidRPr="007D7B09">
              <w:rPr>
                <w:rFonts w:ascii="Calibri" w:hAnsi="Calibri"/>
                <w:bCs/>
                <w:color w:val="141413"/>
                <w:lang w:val="en-US" w:eastAsia="el-GR"/>
              </w:rPr>
              <w:t>1</w:t>
            </w:r>
          </w:p>
        </w:tc>
        <w:tc>
          <w:tcPr>
            <w:tcW w:w="2835" w:type="dxa"/>
            <w:tcBorders>
              <w:top w:val="nil"/>
              <w:left w:val="nil"/>
              <w:bottom w:val="single" w:sz="4" w:space="0" w:color="auto"/>
              <w:right w:val="single" w:sz="4" w:space="0" w:color="auto"/>
            </w:tcBorders>
            <w:shd w:val="clear" w:color="auto" w:fill="auto"/>
            <w:vAlign w:val="center"/>
            <w:hideMark/>
          </w:tcPr>
          <w:p w:rsidR="00CA55AE" w:rsidRPr="007D7B09" w:rsidRDefault="00CA55AE" w:rsidP="00615DCF">
            <w:pPr>
              <w:rPr>
                <w:rFonts w:ascii="Calibri" w:hAnsi="Calibri"/>
                <w:bCs/>
                <w:color w:val="141413"/>
                <w:lang w:eastAsia="el-GR"/>
              </w:rPr>
            </w:pPr>
            <w:r w:rsidRPr="007D7B09">
              <w:rPr>
                <w:rFonts w:ascii="Calibri" w:hAnsi="Calibri"/>
                <w:bCs/>
                <w:color w:val="141413"/>
                <w:lang w:eastAsia="el-GR"/>
              </w:rPr>
              <w:t>Παρασκευαστήριο</w:t>
            </w:r>
          </w:p>
        </w:tc>
      </w:tr>
    </w:tbl>
    <w:p w:rsidR="00CA55AE" w:rsidRPr="00943107" w:rsidRDefault="00CA55AE" w:rsidP="00CA55AE">
      <w:pPr>
        <w:spacing w:after="120"/>
        <w:jc w:val="both"/>
        <w:rPr>
          <w:rFonts w:asciiTheme="minorHAnsi" w:hAnsiTheme="minorHAnsi" w:cstheme="minorHAnsi"/>
        </w:rPr>
      </w:pPr>
    </w:p>
    <w:p w:rsidR="00CA55AE" w:rsidRPr="00AD5218" w:rsidRDefault="00CA55AE" w:rsidP="00CA55AE">
      <w:pPr>
        <w:jc w:val="both"/>
        <w:rPr>
          <w:rFonts w:ascii="Calibri" w:hAnsi="Calibri" w:cs="Calibri"/>
          <w:b/>
        </w:rPr>
      </w:pPr>
      <w:r w:rsidRPr="00AD5218">
        <w:rPr>
          <w:rFonts w:ascii="Calibri" w:hAnsi="Calibri" w:cs="Calibri"/>
          <w:b/>
        </w:rPr>
        <w:t>Άρθρο 3ο: Τόπος Παράδοσης</w:t>
      </w:r>
    </w:p>
    <w:p w:rsidR="00CA55AE" w:rsidRPr="00AD5218" w:rsidRDefault="00CA55AE" w:rsidP="00CA55AE">
      <w:pPr>
        <w:jc w:val="both"/>
        <w:rPr>
          <w:rFonts w:ascii="Calibri" w:hAnsi="Calibri" w:cs="Calibri"/>
        </w:rPr>
      </w:pPr>
      <w:r w:rsidRPr="00FC1C4E">
        <w:rPr>
          <w:rFonts w:ascii="Calibri" w:hAnsi="Calibri" w:cs="Calibri"/>
        </w:rPr>
        <w:t>Τα παραδοτέα,</w:t>
      </w:r>
      <w:r w:rsidR="002A77C0">
        <w:rPr>
          <w:rFonts w:ascii="Calibri" w:hAnsi="Calibri" w:cs="Calibri"/>
        </w:rPr>
        <w:t xml:space="preserve"> </w:t>
      </w:r>
      <w:r>
        <w:rPr>
          <w:rFonts w:asciiTheme="minorHAnsi" w:hAnsiTheme="minorHAnsi"/>
          <w:lang w:eastAsia="el-GR"/>
        </w:rPr>
        <w:t>δηλαδή</w:t>
      </w:r>
      <w:r w:rsidRPr="00CC56BB">
        <w:rPr>
          <w:rFonts w:asciiTheme="minorHAnsi" w:hAnsiTheme="minorHAnsi"/>
          <w:lang w:eastAsia="el-GR"/>
        </w:rPr>
        <w:t xml:space="preserve"> ο εξοπλισμός, συνοδευόμενος από τα συμπληρωματικά στοιχεία που ορίζονται στην τεχνική περιγραφή, εγκατεστημένος στο χώρο του Μουσείου </w:t>
      </w:r>
      <w:r>
        <w:rPr>
          <w:rFonts w:asciiTheme="minorHAnsi" w:hAnsiTheme="minorHAnsi"/>
          <w:lang w:eastAsia="el-GR"/>
        </w:rPr>
        <w:t>που περιγράφεται στους πιο πάνω πίνακες</w:t>
      </w:r>
      <w:r w:rsidRPr="00CC56BB">
        <w:rPr>
          <w:rFonts w:asciiTheme="minorHAnsi" w:hAnsiTheme="minorHAnsi"/>
          <w:lang w:eastAsia="el-GR"/>
        </w:rPr>
        <w:t>.</w:t>
      </w:r>
    </w:p>
    <w:p w:rsidR="00CA55AE" w:rsidRPr="00AD5218" w:rsidRDefault="00CA55AE" w:rsidP="00CA55AE">
      <w:pPr>
        <w:jc w:val="both"/>
        <w:rPr>
          <w:rFonts w:ascii="Calibri" w:hAnsi="Calibri" w:cs="Calibri"/>
        </w:rPr>
      </w:pPr>
    </w:p>
    <w:p w:rsidR="00CA55AE" w:rsidRPr="00AD5218" w:rsidRDefault="00CA55AE" w:rsidP="00CA55AE">
      <w:pPr>
        <w:jc w:val="both"/>
        <w:rPr>
          <w:rFonts w:ascii="Calibri" w:hAnsi="Calibri" w:cs="Calibri"/>
          <w:b/>
        </w:rPr>
      </w:pPr>
      <w:r w:rsidRPr="00AD5218">
        <w:rPr>
          <w:rFonts w:ascii="Calibri" w:hAnsi="Calibri" w:cs="Calibri"/>
          <w:b/>
        </w:rPr>
        <w:t>Άρθρο 4ο: Διάρκεια Έργου</w:t>
      </w:r>
    </w:p>
    <w:p w:rsidR="00CA55AE" w:rsidRPr="00AD5218" w:rsidRDefault="00CA55AE" w:rsidP="00CA55AE">
      <w:pPr>
        <w:jc w:val="both"/>
        <w:rPr>
          <w:rFonts w:ascii="Calibri" w:hAnsi="Calibri" w:cs="Calibri"/>
        </w:rPr>
      </w:pPr>
      <w:r w:rsidRPr="00AD5218">
        <w:rPr>
          <w:rFonts w:ascii="Calibri" w:hAnsi="Calibri" w:cs="Calibri"/>
        </w:rPr>
        <w:t xml:space="preserve">Το σύνολο του Έργου δεν θα ξεπεράσει τους </w:t>
      </w:r>
      <w:r>
        <w:rPr>
          <w:rFonts w:ascii="Calibri" w:hAnsi="Calibri" w:cs="Calibri"/>
        </w:rPr>
        <w:t>δύο</w:t>
      </w:r>
      <w:r w:rsidRPr="00AD5218">
        <w:rPr>
          <w:rFonts w:ascii="Calibri" w:hAnsi="Calibri" w:cs="Calibri"/>
        </w:rPr>
        <w:t xml:space="preserve"> (</w:t>
      </w:r>
      <w:r>
        <w:rPr>
          <w:rFonts w:ascii="Calibri" w:hAnsi="Calibri" w:cs="Calibri"/>
        </w:rPr>
        <w:t>2</w:t>
      </w:r>
      <w:r w:rsidRPr="00AD5218">
        <w:rPr>
          <w:rFonts w:ascii="Calibri" w:hAnsi="Calibri" w:cs="Calibri"/>
        </w:rPr>
        <w:t>) μήνες από την υπογραφή της παρούσας. Η διάρκεια ισχύος της σύμβασης δεν μπορεί να επεκταθεί πέραν της 31</w:t>
      </w:r>
      <w:r w:rsidRPr="00AD5218">
        <w:rPr>
          <w:rFonts w:ascii="Calibri" w:hAnsi="Calibri" w:cs="Calibri"/>
          <w:vertAlign w:val="superscript"/>
        </w:rPr>
        <w:t>ης</w:t>
      </w:r>
      <w:r w:rsidRPr="00AD5218">
        <w:rPr>
          <w:rFonts w:ascii="Calibri" w:hAnsi="Calibri" w:cs="Calibri"/>
        </w:rPr>
        <w:t>/12/2015, καθώς τότε λήγει η</w:t>
      </w:r>
      <w:r w:rsidR="002A77C0">
        <w:rPr>
          <w:rFonts w:ascii="Calibri" w:hAnsi="Calibri" w:cs="Calibri"/>
        </w:rPr>
        <w:t xml:space="preserve"> </w:t>
      </w:r>
      <w:r w:rsidRPr="00AD5218">
        <w:rPr>
          <w:rFonts w:ascii="Calibri" w:hAnsi="Calibri" w:cs="Calibri"/>
        </w:rPr>
        <w:t xml:space="preserve">επιλεξιμότητα δαπανών του Έργου Μουσείο Μαστίχας Χίου. </w:t>
      </w:r>
    </w:p>
    <w:p w:rsidR="00CA55AE" w:rsidRPr="00AD5218" w:rsidRDefault="00CA55AE" w:rsidP="00CA55AE">
      <w:pPr>
        <w:jc w:val="both"/>
        <w:rPr>
          <w:rFonts w:ascii="Calibri" w:hAnsi="Calibri" w:cs="Calibri"/>
        </w:rPr>
      </w:pPr>
    </w:p>
    <w:p w:rsidR="00CA55AE" w:rsidRPr="00AD5218" w:rsidRDefault="00CA55AE" w:rsidP="00CA55AE">
      <w:pPr>
        <w:jc w:val="both"/>
        <w:rPr>
          <w:rFonts w:ascii="Calibri" w:hAnsi="Calibri" w:cs="Calibri"/>
          <w:b/>
        </w:rPr>
      </w:pPr>
      <w:r w:rsidRPr="00AD5218">
        <w:rPr>
          <w:rFonts w:ascii="Calibri" w:hAnsi="Calibri" w:cs="Calibri"/>
          <w:b/>
        </w:rPr>
        <w:t>Άρθρο 5ο: Ειδικοί όροι</w:t>
      </w:r>
    </w:p>
    <w:p w:rsidR="00CA55AE" w:rsidRPr="0019277B" w:rsidRDefault="00CA55AE" w:rsidP="00CA55AE">
      <w:pPr>
        <w:rPr>
          <w:rFonts w:asciiTheme="minorHAnsi" w:hAnsiTheme="minorHAnsi" w:cs="Calibri"/>
          <w:b/>
        </w:rPr>
      </w:pPr>
      <w:r w:rsidRPr="0019277B">
        <w:rPr>
          <w:rFonts w:asciiTheme="minorHAnsi" w:hAnsiTheme="minorHAnsi" w:cs="Calibri"/>
          <w:b/>
        </w:rPr>
        <w:t>5.1 Συνεργασία</w:t>
      </w:r>
    </w:p>
    <w:p w:rsidR="00CA55AE" w:rsidRPr="0019277B" w:rsidRDefault="00CA55AE" w:rsidP="00CA55AE">
      <w:pPr>
        <w:widowControl w:val="0"/>
        <w:overflowPunct/>
        <w:jc w:val="both"/>
        <w:textAlignment w:val="auto"/>
        <w:rPr>
          <w:rFonts w:asciiTheme="minorHAnsi" w:hAnsiTheme="minorHAnsi" w:cs="Calibri"/>
        </w:rPr>
      </w:pPr>
      <w:r w:rsidRPr="00943107">
        <w:rPr>
          <w:rFonts w:asciiTheme="minorHAnsi" w:hAnsiTheme="minorHAnsi" w:cstheme="minorHAnsi"/>
        </w:rPr>
        <w:t>Για την υλοποίηση του έργου, είναι αναγκαία η συνεργασία του Αναδόχου, από πλευράς ΠΙΟΠ, με τους καθ’ ύλην αρμόδιους του Ιδρύματος, καθώς και με αναδόχους αλληλεξαρτημένων υποέργων, όπως του Υποέργου 1 Ανέγερση κτηρίου και διαμόρφωση περιβάλλοντος χώρου και του Υποέργου 2 Ειδικές εκθετικές.</w:t>
      </w:r>
    </w:p>
    <w:p w:rsidR="00CA55AE" w:rsidRPr="0019277B" w:rsidRDefault="00CA55AE" w:rsidP="00CA55AE">
      <w:pPr>
        <w:widowControl w:val="0"/>
        <w:overflowPunct/>
        <w:jc w:val="both"/>
        <w:textAlignment w:val="auto"/>
        <w:rPr>
          <w:rFonts w:asciiTheme="minorHAnsi" w:hAnsiTheme="minorHAnsi" w:cs="Calibri"/>
        </w:rPr>
      </w:pPr>
    </w:p>
    <w:p w:rsidR="00CA55AE" w:rsidRPr="0019277B" w:rsidRDefault="00CA55AE" w:rsidP="00CA55AE">
      <w:pPr>
        <w:rPr>
          <w:rFonts w:asciiTheme="minorHAnsi" w:hAnsiTheme="minorHAnsi" w:cs="Calibri"/>
          <w:b/>
        </w:rPr>
      </w:pPr>
      <w:r w:rsidRPr="0019277B">
        <w:rPr>
          <w:rFonts w:asciiTheme="minorHAnsi" w:hAnsiTheme="minorHAnsi" w:cs="Calibri"/>
          <w:b/>
        </w:rPr>
        <w:t>5.2 Υφιστάμενες υποδομές</w:t>
      </w:r>
    </w:p>
    <w:p w:rsidR="00CA55AE" w:rsidRPr="0019277B" w:rsidRDefault="00CA55AE" w:rsidP="00CA55AE">
      <w:pPr>
        <w:jc w:val="both"/>
        <w:rPr>
          <w:rFonts w:asciiTheme="minorHAnsi" w:hAnsiTheme="minorHAnsi" w:cs="Calibri"/>
        </w:rPr>
      </w:pPr>
      <w:r w:rsidRPr="0019277B">
        <w:rPr>
          <w:rFonts w:asciiTheme="minorHAnsi" w:hAnsiTheme="minorHAnsi" w:cs="Calibri"/>
        </w:rPr>
        <w:t xml:space="preserve">Η </w:t>
      </w:r>
      <w:r w:rsidRPr="00943107">
        <w:rPr>
          <w:rFonts w:asciiTheme="minorHAnsi" w:hAnsiTheme="minorHAnsi" w:cstheme="minorHAnsi"/>
        </w:rPr>
        <w:t>εγκατάσταση θα πρέπει να είναι συμβατή, και να αξιοποιεί τις υφιστάμενες υποδομές του κτηρίου.</w:t>
      </w:r>
    </w:p>
    <w:p w:rsidR="00CA55AE" w:rsidRPr="0019277B" w:rsidRDefault="00CA55AE" w:rsidP="00CA55AE">
      <w:pPr>
        <w:rPr>
          <w:rFonts w:asciiTheme="minorHAnsi" w:hAnsiTheme="minorHAnsi" w:cs="Calibri"/>
          <w:b/>
        </w:rPr>
      </w:pPr>
    </w:p>
    <w:p w:rsidR="00CA55AE" w:rsidRPr="0019277B" w:rsidRDefault="00CA55AE" w:rsidP="00CA55AE">
      <w:pPr>
        <w:rPr>
          <w:rFonts w:asciiTheme="minorHAnsi" w:hAnsiTheme="minorHAnsi" w:cs="Calibri"/>
          <w:b/>
        </w:rPr>
      </w:pPr>
      <w:r w:rsidRPr="0019277B">
        <w:rPr>
          <w:rFonts w:asciiTheme="minorHAnsi" w:hAnsiTheme="minorHAnsi" w:cs="Calibri"/>
          <w:b/>
        </w:rPr>
        <w:t>5.4 Καλή εκτέλεση</w:t>
      </w:r>
    </w:p>
    <w:p w:rsidR="00CA55AE" w:rsidRPr="0019277B" w:rsidRDefault="00CA55AE" w:rsidP="00CA55AE">
      <w:pPr>
        <w:jc w:val="both"/>
        <w:rPr>
          <w:rFonts w:asciiTheme="minorHAnsi" w:hAnsiTheme="minorHAnsi" w:cs="Calibri"/>
        </w:rPr>
      </w:pPr>
      <w:r w:rsidRPr="00943107">
        <w:rPr>
          <w:rFonts w:asciiTheme="minorHAnsi" w:hAnsiTheme="minorHAnsi" w:cstheme="minorHAnsi"/>
        </w:rPr>
        <w:t xml:space="preserve">Ο ανάδοχος υποχρεούται να παραδώσει τα υπό προμήθεια είδη απαλλαγμένα ελαττωμάτων (πραγματικών και νομικών) και με όλες τις συνομολογημένες ιδιότητες. Ενδεικτικά θεωρείται ότι ο ανάδοχος εκπληρώνει την ανωτέρω υποχρέωσή του όταν οι προμήθειες ανταποκρίνονται στις προδιαγραφές του παρόντος Μέρους Α της Διακήρυξης, και στις τεχνικές περιγραφές και λοιπά στοιχεία αυτής. Οι προμήθειες πρέπει να είναι κατάλληλες για τη σύμφωνη με το σκοπό της συγκεκριμένης σύμβασης ειδική χρήση και να έχουν την ποιότητα και την απόδοση που η </w:t>
      </w:r>
      <w:r w:rsidRPr="00943107">
        <w:rPr>
          <w:rFonts w:asciiTheme="minorHAnsi" w:hAnsiTheme="minorHAnsi" w:cstheme="minorHAnsi"/>
          <w:bCs/>
        </w:rPr>
        <w:t xml:space="preserve">Αναθέτουσα Αρχή </w:t>
      </w:r>
      <w:r w:rsidRPr="00943107">
        <w:rPr>
          <w:rFonts w:asciiTheme="minorHAnsi" w:hAnsiTheme="minorHAnsi" w:cstheme="minorHAnsi"/>
        </w:rPr>
        <w:t>εύλογα προσδοκά από πράγματα της ίδιας κατηγορίας, λαμβάνοντας ιδιαίτερα υπόψη τις επισημάνσεις του αναδόχου και πρέπει, επίσης, να εγκατασταθούν έντεχνα, άρτια και με άψογο αισθητικό αποτέλεσμα στους χώρους που έχουν προσδιοριστεί από την Αναθέτουσα Αρχή.</w:t>
      </w:r>
    </w:p>
    <w:p w:rsidR="00CA55AE" w:rsidRPr="0019277B" w:rsidRDefault="00CA55AE" w:rsidP="00CA55AE">
      <w:pPr>
        <w:jc w:val="both"/>
        <w:rPr>
          <w:rFonts w:asciiTheme="minorHAnsi" w:hAnsiTheme="minorHAnsi" w:cs="Calibri"/>
        </w:rPr>
      </w:pPr>
    </w:p>
    <w:p w:rsidR="00CA55AE" w:rsidRPr="0019277B" w:rsidRDefault="00CA55AE" w:rsidP="00CA55AE">
      <w:pPr>
        <w:rPr>
          <w:rFonts w:asciiTheme="minorHAnsi" w:hAnsiTheme="minorHAnsi" w:cs="Calibri"/>
          <w:b/>
        </w:rPr>
      </w:pPr>
      <w:r w:rsidRPr="0019277B">
        <w:rPr>
          <w:rFonts w:asciiTheme="minorHAnsi" w:hAnsiTheme="minorHAnsi" w:cs="Calibri"/>
          <w:b/>
        </w:rPr>
        <w:t>5.5 Καλή λειτουργία</w:t>
      </w:r>
    </w:p>
    <w:p w:rsidR="00CA55AE" w:rsidRPr="00943107" w:rsidRDefault="00CA55AE" w:rsidP="00CA55AE">
      <w:pPr>
        <w:spacing w:after="120"/>
        <w:jc w:val="both"/>
        <w:rPr>
          <w:rFonts w:asciiTheme="minorHAnsi" w:hAnsiTheme="minorHAnsi" w:cstheme="minorHAnsi"/>
        </w:rPr>
      </w:pPr>
      <w:r w:rsidRPr="00943107">
        <w:rPr>
          <w:rFonts w:asciiTheme="minorHAnsi" w:hAnsiTheme="minorHAnsi" w:cstheme="minorHAnsi"/>
        </w:rPr>
        <w:t xml:space="preserve">Ο ανάδοχος για χρονικό διάστημα τουλάχιστον δύο ετών (2) από την εγκατάσταση και οριστική παραλαβή των προμηθευόμενων αγαθών ή όσο περισσότερο χρονικό διάστημα αναφέρει στην Προσφορά του, εγγυάται πλήρως και ανεπιφύλακτα για το «καλώς έχειν» και την άψογη λειτουργία και χρηστικότητα των προμηθευόμενων αγαθών και ευθύνεται απεριόριστα έναντι της Αναθέτουσας Αρχής για την περίπτωση που παρουσιαστεί πραγματικό, ή νομικό ελάττωμα, ή διαπιστωθεί έλλειψη συνομολογημένης ιδιότητας. Απόρροια αυτής της ευθύνης του αναδόχου είναι η </w:t>
      </w:r>
      <w:r w:rsidRPr="00943107">
        <w:rPr>
          <w:rFonts w:asciiTheme="minorHAnsi" w:hAnsiTheme="minorHAnsi" w:cstheme="minorHAnsi"/>
          <w:b/>
          <w:u w:val="single"/>
        </w:rPr>
        <w:t xml:space="preserve">άμεση υποχρέωση που έχει να επιδιορθώνει ή να αντικαθιστά, </w:t>
      </w:r>
      <w:r w:rsidRPr="00943107">
        <w:rPr>
          <w:rFonts w:asciiTheme="minorHAnsi" w:hAnsiTheme="minorHAnsi" w:cstheme="minorHAnsi"/>
          <w:b/>
          <w:bCs/>
          <w:u w:val="single"/>
        </w:rPr>
        <w:t xml:space="preserve">εντελώς δωρεάν </w:t>
      </w:r>
      <w:r w:rsidRPr="00943107">
        <w:rPr>
          <w:rFonts w:asciiTheme="minorHAnsi" w:hAnsiTheme="minorHAnsi" w:cstheme="minorHAnsi"/>
        </w:rPr>
        <w:t xml:space="preserve">για την </w:t>
      </w:r>
      <w:r w:rsidRPr="00943107">
        <w:rPr>
          <w:rFonts w:asciiTheme="minorHAnsi" w:hAnsiTheme="minorHAnsi" w:cstheme="minorHAnsi"/>
          <w:bCs/>
        </w:rPr>
        <w:t xml:space="preserve">Αναθέτουσα Αρχή </w:t>
      </w:r>
      <w:r w:rsidRPr="00943107">
        <w:rPr>
          <w:rFonts w:asciiTheme="minorHAnsi" w:hAnsiTheme="minorHAnsi" w:cstheme="minorHAnsi"/>
        </w:rPr>
        <w:t xml:space="preserve">τα αγαθά </w:t>
      </w:r>
      <w:r w:rsidRPr="00943107">
        <w:rPr>
          <w:rFonts w:asciiTheme="minorHAnsi" w:hAnsiTheme="minorHAnsi" w:cstheme="minorHAnsi"/>
        </w:rPr>
        <w:lastRenderedPageBreak/>
        <w:t>που τυχόν παρουσιάζουν πραγματικά ή νομικά ελαττώματα, ή έλλειψη των συνομολογημένων ιδιοτήτων ή έχουν εγκατασταθεί πλημμελώς.</w:t>
      </w:r>
    </w:p>
    <w:p w:rsidR="00CA55AE" w:rsidRPr="00943107" w:rsidRDefault="00CA55AE" w:rsidP="00CA55AE">
      <w:pPr>
        <w:spacing w:after="120"/>
        <w:jc w:val="both"/>
        <w:rPr>
          <w:rFonts w:asciiTheme="minorHAnsi" w:hAnsiTheme="minorHAnsi" w:cstheme="minorHAnsi"/>
        </w:rPr>
      </w:pPr>
      <w:r w:rsidRPr="00943107">
        <w:rPr>
          <w:rFonts w:asciiTheme="minorHAnsi" w:hAnsiTheme="minorHAnsi" w:cstheme="minorHAnsi"/>
        </w:rPr>
        <w:t>Κατά το χρόνο αυτό, ο ανάδοχος έχει την πλήρη ευθύνη για κάθε απαιτούμενη ενέργεια για την αποκατάσταση τυχόν εμφανισθησομένων βλαβών, ζημιών ή άλλων ανωμαλιών στα στοιχεία και τις εγκαταστάσεις, που δεν οφείλονται σε λόγους φθοράς εκ συνήθους χρήσεως ή σε λόγους κακής χρήσεως εκ μέρους της Αναθέτουσας Αρχής ή του χρήστη, αλλά σε εγγενές ελάττωμα.</w:t>
      </w:r>
    </w:p>
    <w:p w:rsidR="00CA55AE" w:rsidRPr="0019277B" w:rsidRDefault="00CA55AE" w:rsidP="00CA55AE">
      <w:pPr>
        <w:jc w:val="both"/>
        <w:rPr>
          <w:rFonts w:asciiTheme="minorHAnsi" w:hAnsiTheme="minorHAnsi" w:cs="Calibri"/>
        </w:rPr>
      </w:pPr>
      <w:r w:rsidRPr="00943107">
        <w:rPr>
          <w:rFonts w:asciiTheme="minorHAnsi" w:hAnsiTheme="minorHAnsi" w:cstheme="minorHAnsi"/>
        </w:rPr>
        <w:t xml:space="preserve">Εάν ο ανάδοχος παραλείπει να εκπληρώνει οποιαδήποτε από τις υποχρεώσεις του παρόντος Άρθρου, η έλλειψη, το ελάττωμα ή η βλάβη μπορεί να αποκατασταθεί από την </w:t>
      </w:r>
      <w:r w:rsidRPr="00943107">
        <w:rPr>
          <w:rFonts w:asciiTheme="minorHAnsi" w:hAnsiTheme="minorHAnsi" w:cstheme="minorHAnsi"/>
          <w:bCs/>
        </w:rPr>
        <w:t xml:space="preserve">Αναθέτουσα Αρχή </w:t>
      </w:r>
      <w:r w:rsidRPr="00943107">
        <w:rPr>
          <w:rFonts w:asciiTheme="minorHAnsi" w:hAnsiTheme="minorHAnsi" w:cstheme="minorHAnsi"/>
        </w:rPr>
        <w:t>για λογαριασμό και με έξοδα του αναδόχου.</w:t>
      </w:r>
    </w:p>
    <w:p w:rsidR="00CA55AE" w:rsidRPr="0019277B" w:rsidRDefault="00CA55AE" w:rsidP="00CA55AE">
      <w:pPr>
        <w:jc w:val="both"/>
        <w:rPr>
          <w:rFonts w:asciiTheme="minorHAnsi" w:hAnsiTheme="minorHAnsi" w:cs="Calibri"/>
        </w:rPr>
      </w:pPr>
    </w:p>
    <w:p w:rsidR="00CA55AE" w:rsidRPr="0019277B" w:rsidRDefault="00CA55AE" w:rsidP="00CA55AE">
      <w:pPr>
        <w:rPr>
          <w:rFonts w:asciiTheme="minorHAnsi" w:hAnsiTheme="minorHAnsi" w:cs="Calibri"/>
          <w:b/>
        </w:rPr>
      </w:pPr>
      <w:r w:rsidRPr="0019277B">
        <w:rPr>
          <w:rFonts w:asciiTheme="minorHAnsi" w:hAnsiTheme="minorHAnsi" w:cs="Calibri"/>
          <w:b/>
        </w:rPr>
        <w:t>5.6 Εκπαίδευση</w:t>
      </w:r>
    </w:p>
    <w:p w:rsidR="00CA55AE" w:rsidRPr="0019277B" w:rsidRDefault="00CA55AE" w:rsidP="00CA55AE">
      <w:pPr>
        <w:rPr>
          <w:rFonts w:asciiTheme="minorHAnsi" w:hAnsiTheme="minorHAnsi" w:cs="Calibri"/>
        </w:rPr>
      </w:pPr>
      <w:r w:rsidRPr="00943107">
        <w:rPr>
          <w:rFonts w:asciiTheme="minorHAnsi" w:hAnsiTheme="minorHAnsi" w:cstheme="minorHAnsi"/>
        </w:rPr>
        <w:t>Ο Ανάδοχος οφείλει πριν την Οριστική Παραλαβή να διδάξει πλήρως και επαρκώς το προσωπικό που θα υποδείξει η Αναθέτουσα Αρχή σχετικά με τη συντήρηση, την ασφάλεια, τη λειτουργία, την τροφοδοσία, καθώς και τη χρήση και το χειρισμό των εγκατασταθέντων παραδοτέων, χωρίς ιδιαίτερη αμοιβή.</w:t>
      </w:r>
    </w:p>
    <w:p w:rsidR="00CA55AE" w:rsidRPr="0019277B" w:rsidRDefault="00CA55AE" w:rsidP="00CA55AE">
      <w:pPr>
        <w:rPr>
          <w:rFonts w:asciiTheme="minorHAnsi" w:hAnsiTheme="minorHAnsi" w:cs="Calibri"/>
        </w:rPr>
      </w:pPr>
    </w:p>
    <w:p w:rsidR="00CA55AE" w:rsidRPr="006948D4" w:rsidRDefault="00CA55AE" w:rsidP="00CA55AE">
      <w:pPr>
        <w:rPr>
          <w:rFonts w:asciiTheme="minorHAnsi" w:hAnsiTheme="minorHAnsi" w:cs="Calibri"/>
          <w:b/>
        </w:rPr>
      </w:pPr>
      <w:r w:rsidRPr="006948D4">
        <w:rPr>
          <w:rFonts w:asciiTheme="minorHAnsi" w:hAnsiTheme="minorHAnsi" w:cs="Calibri"/>
          <w:b/>
        </w:rPr>
        <w:t>5.7 Έλεγχος ποιότητας</w:t>
      </w:r>
    </w:p>
    <w:p w:rsidR="00CA55AE" w:rsidRPr="00943107" w:rsidRDefault="00CA55AE" w:rsidP="00CA55AE">
      <w:pPr>
        <w:spacing w:after="120"/>
        <w:jc w:val="both"/>
        <w:rPr>
          <w:rFonts w:asciiTheme="minorHAnsi" w:hAnsiTheme="minorHAnsi" w:cstheme="minorHAnsi"/>
        </w:rPr>
      </w:pPr>
      <w:r w:rsidRPr="00943107">
        <w:rPr>
          <w:rFonts w:asciiTheme="minorHAnsi" w:hAnsiTheme="minorHAnsi" w:cstheme="minorHAnsi"/>
        </w:rPr>
        <w:t xml:space="preserve">Θα διενεργηθεί ποιοτικός έλεγχος, παρουσία των υπευθύνων της Αναθέτουσας Αρχής, στις θέσεις εγκατάστασής τους, και μακροσκοπική εξέταση και έλεγχος των τεχνικών προδιαγραφών. </w:t>
      </w:r>
    </w:p>
    <w:p w:rsidR="00CA55AE" w:rsidRPr="0019277B" w:rsidRDefault="00CA55AE" w:rsidP="00CA55AE">
      <w:pPr>
        <w:jc w:val="both"/>
        <w:rPr>
          <w:rFonts w:asciiTheme="minorHAnsi" w:hAnsiTheme="minorHAnsi" w:cs="Calibri"/>
          <w:b/>
        </w:rPr>
      </w:pPr>
      <w:r w:rsidRPr="00943107">
        <w:rPr>
          <w:rFonts w:asciiTheme="minorHAnsi" w:hAnsiTheme="minorHAnsi" w:cstheme="minorHAnsi"/>
        </w:rPr>
        <w:t>Κατά τη διαδικασία της παράδοσης θα διενεργηθεί ποσοτικός και ποιοτικός έλεγχος. Θα διδαχθούν πλήρως και επαρκώς το προσωπικό που θα υποδείξει η Αναθέτουσα Αρχή, σχετικά με τη συντήρηση, την ασφάλεια, τη λειτουργία όλων των συστημάτων, κ.λ.π. καθώς και τη χρήση και το χειρισμό των εγκατασταθέντων αγαθών και λοιπών υλικών.</w:t>
      </w:r>
    </w:p>
    <w:p w:rsidR="00CA55AE" w:rsidRPr="00AD5218" w:rsidRDefault="00CA55AE" w:rsidP="00CA55AE">
      <w:pPr>
        <w:jc w:val="both"/>
        <w:rPr>
          <w:rFonts w:ascii="Calibri" w:hAnsi="Calibri" w:cs="Calibri"/>
        </w:rPr>
      </w:pPr>
    </w:p>
    <w:p w:rsidR="00CA55AE" w:rsidRPr="00AD5218" w:rsidRDefault="00CA55AE" w:rsidP="00CA55AE">
      <w:pPr>
        <w:jc w:val="both"/>
        <w:rPr>
          <w:rFonts w:ascii="Calibri" w:hAnsi="Calibri" w:cs="Calibri"/>
          <w:b/>
        </w:rPr>
      </w:pPr>
      <w:r w:rsidRPr="00AD5218">
        <w:rPr>
          <w:rFonts w:ascii="Calibri" w:hAnsi="Calibri" w:cs="Calibri"/>
          <w:b/>
        </w:rPr>
        <w:t xml:space="preserve">Άρθρο 6ο: </w:t>
      </w:r>
      <w:r w:rsidRPr="00063C48">
        <w:rPr>
          <w:rFonts w:ascii="Calibri" w:hAnsi="Calibri" w:cs="Calibri"/>
          <w:b/>
        </w:rPr>
        <w:t>Παρακολούθηση υλοποίησης του έργου</w:t>
      </w:r>
    </w:p>
    <w:p w:rsidR="00CA55AE" w:rsidRPr="00943107" w:rsidRDefault="00CA55AE" w:rsidP="00CA55AE">
      <w:pPr>
        <w:pStyle w:val="Title"/>
        <w:spacing w:before="0" w:after="0"/>
        <w:jc w:val="both"/>
        <w:rPr>
          <w:rFonts w:asciiTheme="minorHAnsi" w:hAnsiTheme="minorHAnsi" w:cstheme="minorHAnsi"/>
          <w:b w:val="0"/>
          <w:sz w:val="20"/>
          <w:lang w:eastAsia="el-GR"/>
        </w:rPr>
      </w:pPr>
      <w:r w:rsidRPr="00943107">
        <w:rPr>
          <w:rFonts w:asciiTheme="minorHAnsi" w:hAnsiTheme="minorHAnsi" w:cstheme="minorHAnsi"/>
          <w:b w:val="0"/>
          <w:sz w:val="20"/>
          <w:lang w:eastAsia="el-GR"/>
        </w:rPr>
        <w:t xml:space="preserve">Για την παρακολούθηση της υλοποίησης της προμήθειας, ορίζονται από το Δ.Σ. του ΠΙΟΠ οι Υπεύθυνοι Υλοποίησης του Υποέργου (στο εξής αναφερόμενοι Υπεύθυνοι Υποέργου), καθώς και οι αναπληρωτές αυτών. Παράλληλα, για τις ανάγκες πιστοποίησης και παραλαβής των Παραδοτέων συστήνεται από το Δ.Σ. του ΠΙΟΠ Τριμελής Επιτροπή Παραλαβής και Πιστοποίησης Παραδοτέων (στο εξής αναφερόμενη: Επιτροπή Παραλαβής). </w:t>
      </w:r>
    </w:p>
    <w:p w:rsidR="00CA55AE" w:rsidRPr="00AD5218" w:rsidRDefault="00CA55AE" w:rsidP="00CA55AE">
      <w:pPr>
        <w:jc w:val="both"/>
        <w:rPr>
          <w:rFonts w:ascii="Calibri" w:eastAsia="ArialMT" w:hAnsi="Calibri" w:cs="Calibri"/>
        </w:rPr>
      </w:pPr>
      <w:r w:rsidRPr="00943107">
        <w:rPr>
          <w:rFonts w:asciiTheme="minorHAnsi" w:hAnsiTheme="minorHAnsi" w:cstheme="minorHAnsi"/>
          <w:b/>
          <w:lang w:eastAsia="el-GR"/>
        </w:rPr>
        <w:t xml:space="preserve">Η επίβλεψη, ο ποιοτικός έλεγχος και η παραλαβή της προμήθειας γίνονται σταδιακά, σύμφωνα με τις ανάγκες του έργου, και </w:t>
      </w:r>
      <w:r w:rsidRPr="00943107">
        <w:rPr>
          <w:rFonts w:asciiTheme="minorHAnsi" w:hAnsiTheme="minorHAnsi" w:cstheme="minorHAnsi"/>
          <w:b/>
        </w:rPr>
        <w:t>το πλαίσιο λειτουργίας της Αναθέτουσας Αρχής.</w:t>
      </w:r>
    </w:p>
    <w:p w:rsidR="00CA55AE" w:rsidRPr="00AD5218" w:rsidRDefault="00CA55AE" w:rsidP="00CA55AE">
      <w:pPr>
        <w:jc w:val="both"/>
        <w:rPr>
          <w:rFonts w:ascii="Calibri" w:eastAsia="ArialMT" w:hAnsi="Calibri" w:cs="Calibri"/>
        </w:rPr>
      </w:pPr>
    </w:p>
    <w:p w:rsidR="00CA55AE" w:rsidRPr="00AD5218" w:rsidRDefault="00CA55AE" w:rsidP="00CA55AE">
      <w:pPr>
        <w:jc w:val="both"/>
        <w:rPr>
          <w:rFonts w:ascii="Calibri" w:hAnsi="Calibri" w:cs="Calibri"/>
          <w:b/>
        </w:rPr>
      </w:pPr>
      <w:r w:rsidRPr="00AD5218">
        <w:rPr>
          <w:rFonts w:ascii="Calibri" w:hAnsi="Calibri" w:cs="Calibri"/>
          <w:b/>
        </w:rPr>
        <w:t xml:space="preserve">Άρθρο 7ο: Παραλαβή και Πιστοποίηση των </w:t>
      </w:r>
      <w:r>
        <w:rPr>
          <w:rFonts w:ascii="Calibri" w:hAnsi="Calibri" w:cs="Calibri"/>
          <w:b/>
        </w:rPr>
        <w:t>παραδοτέων</w:t>
      </w:r>
    </w:p>
    <w:p w:rsidR="00CA55AE" w:rsidRPr="00943107" w:rsidRDefault="00CA55AE" w:rsidP="00CA55AE">
      <w:pPr>
        <w:pStyle w:val="BodyTextIndent2"/>
        <w:spacing w:line="240" w:lineRule="auto"/>
        <w:ind w:left="0"/>
        <w:rPr>
          <w:rFonts w:asciiTheme="minorHAnsi" w:hAnsiTheme="minorHAnsi" w:cstheme="minorHAnsi"/>
        </w:rPr>
      </w:pPr>
      <w:r w:rsidRPr="00943107">
        <w:rPr>
          <w:rFonts w:asciiTheme="minorHAnsi" w:hAnsiTheme="minorHAnsi" w:cstheme="minorHAnsi"/>
        </w:rPr>
        <w:t xml:space="preserve">Μετά από επάλληλες συνεργασίες και ανατροφοδότηση από τους Υπευθύνους Υποέργου και τον Επιστημονικό Υπεύθυνο του Υποέργου, ο Ανάδοχος παραδίδει </w:t>
      </w:r>
      <w:r>
        <w:rPr>
          <w:rFonts w:asciiTheme="minorHAnsi" w:hAnsiTheme="minorHAnsi" w:cstheme="minorHAnsi"/>
        </w:rPr>
        <w:t>τα</w:t>
      </w:r>
      <w:r w:rsidRPr="00943107">
        <w:rPr>
          <w:rFonts w:asciiTheme="minorHAnsi" w:hAnsiTheme="minorHAnsi" w:cstheme="minorHAnsi"/>
        </w:rPr>
        <w:t xml:space="preserve"> παραδοτέ</w:t>
      </w:r>
      <w:r>
        <w:rPr>
          <w:rFonts w:asciiTheme="minorHAnsi" w:hAnsiTheme="minorHAnsi" w:cstheme="minorHAnsi"/>
        </w:rPr>
        <w:t>α</w:t>
      </w:r>
      <w:r w:rsidRPr="00943107">
        <w:rPr>
          <w:rFonts w:asciiTheme="minorHAnsi" w:hAnsiTheme="minorHAnsi" w:cstheme="minorHAnsi"/>
        </w:rPr>
        <w:t xml:space="preserve">. Οι Υπεύθυνοι Υποέργου, εντός επτά (7) εργάσιμων ημερών, εισηγούνται με Υπηρεσιακό Σημείωμα στην Επιτροπή Παραλαβής, την πιστοποίηση </w:t>
      </w:r>
      <w:r>
        <w:rPr>
          <w:rFonts w:asciiTheme="minorHAnsi" w:hAnsiTheme="minorHAnsi" w:cstheme="minorHAnsi"/>
        </w:rPr>
        <w:t>των</w:t>
      </w:r>
      <w:r w:rsidRPr="00943107">
        <w:rPr>
          <w:rFonts w:asciiTheme="minorHAnsi" w:hAnsiTheme="minorHAnsi" w:cstheme="minorHAnsi"/>
        </w:rPr>
        <w:t xml:space="preserve"> παραδοτέ</w:t>
      </w:r>
      <w:r>
        <w:rPr>
          <w:rFonts w:asciiTheme="minorHAnsi" w:hAnsiTheme="minorHAnsi" w:cstheme="minorHAnsi"/>
        </w:rPr>
        <w:t>ων</w:t>
      </w:r>
      <w:r w:rsidRPr="00943107">
        <w:rPr>
          <w:rFonts w:asciiTheme="minorHAnsi" w:hAnsiTheme="minorHAnsi" w:cstheme="minorHAnsi"/>
        </w:rPr>
        <w:t xml:space="preserve">, συντάσσοντας σχετική Εισήγηση Πιστοποίησης Επιμέρους Παραδοτέου. </w:t>
      </w:r>
    </w:p>
    <w:p w:rsidR="00CA55AE" w:rsidRPr="00943107" w:rsidRDefault="00CA55AE" w:rsidP="00CA55AE">
      <w:pPr>
        <w:pStyle w:val="BodyTextIndent2"/>
        <w:spacing w:line="240" w:lineRule="auto"/>
        <w:ind w:left="0"/>
        <w:rPr>
          <w:rFonts w:asciiTheme="minorHAnsi" w:hAnsiTheme="minorHAnsi" w:cstheme="minorHAnsi"/>
        </w:rPr>
      </w:pPr>
      <w:r w:rsidRPr="00943107">
        <w:rPr>
          <w:rFonts w:asciiTheme="minorHAnsi" w:hAnsiTheme="minorHAnsi" w:cstheme="minorHAnsi"/>
        </w:rPr>
        <w:t>Η Επιτροπή Παραλαβής συνεδριάζει εντός δέκα (10) εργάσιμων ημερών, και σε περίπτωση που τ</w:t>
      </w:r>
      <w:r>
        <w:rPr>
          <w:rFonts w:asciiTheme="minorHAnsi" w:hAnsiTheme="minorHAnsi" w:cstheme="minorHAnsi"/>
        </w:rPr>
        <w:t>α</w:t>
      </w:r>
      <w:r w:rsidRPr="00943107">
        <w:rPr>
          <w:rFonts w:asciiTheme="minorHAnsi" w:hAnsiTheme="minorHAnsi" w:cstheme="minorHAnsi"/>
        </w:rPr>
        <w:t xml:space="preserve"> παραδοτέ</w:t>
      </w:r>
      <w:r>
        <w:rPr>
          <w:rFonts w:asciiTheme="minorHAnsi" w:hAnsiTheme="minorHAnsi" w:cstheme="minorHAnsi"/>
        </w:rPr>
        <w:t>α</w:t>
      </w:r>
      <w:r w:rsidRPr="00943107">
        <w:rPr>
          <w:rFonts w:asciiTheme="minorHAnsi" w:hAnsiTheme="minorHAnsi" w:cstheme="minorHAnsi"/>
        </w:rPr>
        <w:t xml:space="preserve"> πληρ</w:t>
      </w:r>
      <w:r>
        <w:rPr>
          <w:rFonts w:asciiTheme="minorHAnsi" w:hAnsiTheme="minorHAnsi" w:cstheme="minorHAnsi"/>
        </w:rPr>
        <w:t>ούν</w:t>
      </w:r>
      <w:r w:rsidRPr="00943107">
        <w:rPr>
          <w:rFonts w:asciiTheme="minorHAnsi" w:hAnsiTheme="minorHAnsi" w:cstheme="minorHAnsi"/>
        </w:rPr>
        <w:t xml:space="preserve"> τα συμφωνηθέντα στη σύμβαση, αποδέχεται την πιστοποίησή του</w:t>
      </w:r>
      <w:r>
        <w:rPr>
          <w:rFonts w:asciiTheme="minorHAnsi" w:hAnsiTheme="minorHAnsi" w:cstheme="minorHAnsi"/>
        </w:rPr>
        <w:t>ς</w:t>
      </w:r>
      <w:r w:rsidRPr="00943107">
        <w:rPr>
          <w:rFonts w:asciiTheme="minorHAnsi" w:hAnsiTheme="minorHAnsi" w:cstheme="minorHAnsi"/>
        </w:rPr>
        <w:t xml:space="preserve"> και εγκρίνει τη</w:t>
      </w:r>
      <w:r>
        <w:rPr>
          <w:rFonts w:asciiTheme="minorHAnsi" w:hAnsiTheme="minorHAnsi" w:cstheme="minorHAnsi"/>
        </w:rPr>
        <w:t>ν</w:t>
      </w:r>
      <w:r w:rsidRPr="00943107">
        <w:rPr>
          <w:rFonts w:asciiTheme="minorHAnsi" w:hAnsiTheme="minorHAnsi" w:cstheme="minorHAnsi"/>
        </w:rPr>
        <w:t xml:space="preserve"> αποπληρωμή </w:t>
      </w:r>
      <w:r>
        <w:rPr>
          <w:rFonts w:asciiTheme="minorHAnsi" w:hAnsiTheme="minorHAnsi" w:cstheme="minorHAnsi"/>
        </w:rPr>
        <w:t>των παραδοτέων</w:t>
      </w:r>
      <w:r w:rsidRPr="00943107">
        <w:rPr>
          <w:rFonts w:asciiTheme="minorHAnsi" w:hAnsiTheme="minorHAnsi" w:cstheme="minorHAnsi"/>
        </w:rPr>
        <w:t xml:space="preserve">. </w:t>
      </w:r>
    </w:p>
    <w:p w:rsidR="00CA55AE" w:rsidRPr="00943107" w:rsidRDefault="00CA55AE" w:rsidP="00CA55AE">
      <w:pPr>
        <w:pStyle w:val="BodyTextIndent2"/>
        <w:spacing w:line="240" w:lineRule="auto"/>
        <w:ind w:left="0"/>
        <w:rPr>
          <w:rFonts w:asciiTheme="minorHAnsi" w:hAnsiTheme="minorHAnsi" w:cstheme="minorHAnsi"/>
        </w:rPr>
      </w:pPr>
      <w:r w:rsidRPr="00943107">
        <w:rPr>
          <w:rFonts w:asciiTheme="minorHAnsi" w:hAnsiTheme="minorHAnsi" w:cstheme="minorHAnsi"/>
        </w:rPr>
        <w:t xml:space="preserve">Σε περίπτωση που το προς πιστοποίηση παραδοτέο παρουσιάζει επουσιώδεις αποκλίσεις ή παραλείψεις, η Επιτροπή Παραλαβής συντάσσει Επιστολή, με την οποία τεκμηριώνει τις αποκλίσεις που εντόπισε και ζητά τη συμμόρφωση του Αναδόχου με τα συμφωνηθέντα στη σύμβαση. Οι Υπεύθυνοι Υποέργου ενημερώνουν τον Ανάδοχο, επιβλέπουν τη συμμόρφωσή του με τις συστάσεις της Επιτροπής Παραλαβής και εφόσον κρίνουν ότι αυτές έχουν υλοποιηθεί, επανεισηγούνται την πιστοποίηση </w:t>
      </w:r>
      <w:r>
        <w:rPr>
          <w:rFonts w:asciiTheme="minorHAnsi" w:hAnsiTheme="minorHAnsi" w:cstheme="minorHAnsi"/>
        </w:rPr>
        <w:t>του παραδοτέου</w:t>
      </w:r>
      <w:r w:rsidRPr="00943107">
        <w:rPr>
          <w:rFonts w:asciiTheme="minorHAnsi" w:hAnsiTheme="minorHAnsi" w:cstheme="minorHAnsi"/>
        </w:rPr>
        <w:t xml:space="preserve"> στην Επιτροπή Παραλαβής.</w:t>
      </w:r>
    </w:p>
    <w:p w:rsidR="00CA55AE" w:rsidRPr="00943107" w:rsidRDefault="00CA55AE" w:rsidP="00CA55AE">
      <w:pPr>
        <w:pStyle w:val="BodyTextIndent2"/>
        <w:spacing w:line="240" w:lineRule="auto"/>
        <w:ind w:left="0"/>
        <w:rPr>
          <w:rFonts w:asciiTheme="minorHAnsi" w:hAnsiTheme="minorHAnsi" w:cstheme="minorHAnsi"/>
        </w:rPr>
      </w:pPr>
      <w:r w:rsidRPr="00943107">
        <w:rPr>
          <w:rFonts w:asciiTheme="minorHAnsi" w:hAnsiTheme="minorHAnsi" w:cstheme="minorHAnsi"/>
        </w:rPr>
        <w:t xml:space="preserve">Σε περίπτωση που το προς πιστοποίηση παραδοτέο παρουσιάζει σημαντικές αποκλίσεις ή παραλείψεις, και κρίνεται ότι αυτές μπορούν να θέσουν σε κίνδυνο την ομαλή και αποδοτική υλοποίηση </w:t>
      </w:r>
      <w:r>
        <w:rPr>
          <w:rFonts w:asciiTheme="minorHAnsi" w:hAnsiTheme="minorHAnsi" w:cstheme="minorHAnsi"/>
        </w:rPr>
        <w:t>του έργου</w:t>
      </w:r>
      <w:r w:rsidRPr="00943107">
        <w:rPr>
          <w:rFonts w:asciiTheme="minorHAnsi" w:hAnsiTheme="minorHAnsi" w:cstheme="minorHAnsi"/>
        </w:rPr>
        <w:t xml:space="preserve">, η Επιτροπή Παραλαβής συντάσσει Επιστολή Απόρριψης Πιστοποίησης τμήματος της φάσης υλοποίησης, η οποία περιλαμβάνει επαρκή τεκμηρίωση της απόρριψης. Η Επιστολή Απόρριψης Πιστοποίησης κοινοποιείται στους Υπεύθυνους Υποέργου και στην Υπηρεσία Διοικητικού - Λογιστηρίου, για την ανάληψη των εκ μέρους τους ενεργειών. </w:t>
      </w:r>
    </w:p>
    <w:p w:rsidR="00CA55AE" w:rsidRPr="00943107" w:rsidRDefault="00CA55AE" w:rsidP="00CA55AE">
      <w:pPr>
        <w:pStyle w:val="BodyTextIndent2"/>
        <w:spacing w:line="240" w:lineRule="auto"/>
        <w:ind w:left="0"/>
        <w:rPr>
          <w:rFonts w:asciiTheme="minorHAnsi" w:hAnsiTheme="minorHAnsi" w:cstheme="minorHAnsi"/>
        </w:rPr>
      </w:pPr>
      <w:r w:rsidRPr="00943107">
        <w:rPr>
          <w:rFonts w:asciiTheme="minorHAnsi" w:hAnsiTheme="minorHAnsi" w:cstheme="minorHAnsi"/>
        </w:rPr>
        <w:t xml:space="preserve">Σε περίπτωση που το υλοποιηθέν αντικείμενο έχει </w:t>
      </w:r>
      <w:r w:rsidRPr="00943107">
        <w:rPr>
          <w:rFonts w:asciiTheme="minorHAnsi" w:hAnsiTheme="minorHAnsi" w:cstheme="minorHAnsi"/>
          <w:u w:val="single"/>
        </w:rPr>
        <w:t>ουσιώδη</w:t>
      </w:r>
      <w:r w:rsidRPr="00943107">
        <w:rPr>
          <w:rFonts w:asciiTheme="minorHAnsi" w:hAnsiTheme="minorHAnsi" w:cstheme="minorHAnsi"/>
        </w:rPr>
        <w:t xml:space="preserve"> ελαττώματα σε σχέση με τα συμφωνηθέντα στη σύμβαση, η Επιτροπή δικαιούται να προτείνει να υπαναχωρήσει η Αναθέτουσα Αρχή από τη σύμβαση και να ζητήσει από τον Ανάδοχο αποζημίωση για κάθε θετική ή αποθετική ζημία που θα έχει υποστεί η Αναθέτουσα Αρχή λόγω της μη εκπλήρωσης του έργου. Η Επιτροπή συντάσσει Πρωτόκολλο Απόρριψης του τελικού παραδοτέου, το οποίο περιλαμβάνει επαρκή τεκμηρίωση της απόρριψης, και το κοινοποιεί στους Υπευθύνους Υποέργου και την Υπηρεσία Διοικητικού και Λογιστηρίου, για την ανάληψη των εκ μέρους τους ενεργειών, σύμφωνα µε τα προβλεπόμενα στο θεσμικό πλαίσιο του ΠΙΟΠ.</w:t>
      </w:r>
    </w:p>
    <w:p w:rsidR="00CA55AE" w:rsidRPr="00943107" w:rsidRDefault="00CA55AE" w:rsidP="00CA55AE">
      <w:pPr>
        <w:pStyle w:val="BodyTextIndent2"/>
        <w:spacing w:line="240" w:lineRule="auto"/>
        <w:ind w:left="0"/>
        <w:rPr>
          <w:rFonts w:asciiTheme="minorHAnsi" w:hAnsiTheme="minorHAnsi" w:cstheme="minorHAnsi"/>
        </w:rPr>
      </w:pPr>
      <w:r w:rsidRPr="00943107">
        <w:rPr>
          <w:rFonts w:asciiTheme="minorHAnsi" w:hAnsiTheme="minorHAnsi" w:cstheme="minorHAnsi"/>
        </w:rPr>
        <w:lastRenderedPageBreak/>
        <w:t xml:space="preserve">Όταν ολοκληρωθούν όλα τα τελικά παραδοτέα που συναποτελούν το Υποέργο, οι Υπεύθυνοι Υποέργου εισηγούνται με Υπηρεσιακό Σημείωμα στην Επιτροπή Παραλαβής την περαίωση του φυσικού αντικειμένου του Υποέργου. Η Επιτροπή Παραλαβής ελέγχει το υλοποιηθέν φυσικό αντικείμενο ως προς την ποσότητα, την ποιότητα και τις προθεσμίες παράδοσης, καθώς και το οικονομικό αντικείμενο ως προς την κανονικότητα, τη νομιμότητα και την επιλεξιμότητα των δαπανών. </w:t>
      </w:r>
    </w:p>
    <w:p w:rsidR="00CA55AE" w:rsidRPr="00943107" w:rsidRDefault="00CA55AE" w:rsidP="00CA55AE">
      <w:pPr>
        <w:pStyle w:val="BodyTextIndent2"/>
        <w:spacing w:line="240" w:lineRule="auto"/>
        <w:ind w:left="0"/>
        <w:rPr>
          <w:rFonts w:asciiTheme="minorHAnsi" w:hAnsiTheme="minorHAnsi" w:cstheme="minorHAnsi"/>
        </w:rPr>
      </w:pPr>
      <w:r w:rsidRPr="00943107">
        <w:rPr>
          <w:rFonts w:asciiTheme="minorHAnsi" w:hAnsiTheme="minorHAnsi" w:cstheme="minorHAnsi"/>
        </w:rPr>
        <w:t xml:space="preserve">Εφόσον όλα τα τελικά παραδοτέα του Υποέργου δεν περιλαμβάνουν εκκρεμότητες ή μη συμμορφώσεις ως προς τις συστάσεις της Επιτροπής, ακολουθεί η σύνταξη Πρωτοκόλλου Οριστικής Παραλαβής για το Υποέργο και εκδίδεται Απόφαση Οριστικής Παραλαβής του. </w:t>
      </w:r>
    </w:p>
    <w:p w:rsidR="00CA55AE" w:rsidRPr="00943107" w:rsidRDefault="00CA55AE" w:rsidP="00CA55AE">
      <w:pPr>
        <w:pStyle w:val="BodyTextIndent2"/>
        <w:spacing w:line="240" w:lineRule="auto"/>
        <w:ind w:left="0"/>
        <w:rPr>
          <w:rFonts w:asciiTheme="minorHAnsi" w:hAnsiTheme="minorHAnsi" w:cstheme="minorHAnsi"/>
        </w:rPr>
      </w:pPr>
      <w:r w:rsidRPr="00943107">
        <w:rPr>
          <w:rFonts w:asciiTheme="minorHAnsi" w:hAnsiTheme="minorHAnsi" w:cstheme="minorHAnsi"/>
        </w:rPr>
        <w:t>Διευκρινίσεις:</w:t>
      </w:r>
    </w:p>
    <w:p w:rsidR="00CA55AE" w:rsidRPr="00AD5218" w:rsidRDefault="00CA55AE" w:rsidP="00CA55AE">
      <w:pPr>
        <w:jc w:val="both"/>
        <w:rPr>
          <w:rFonts w:ascii="Calibri" w:hAnsi="Calibri" w:cs="Calibri"/>
        </w:rPr>
      </w:pPr>
      <w:r w:rsidRPr="00943107">
        <w:rPr>
          <w:rFonts w:asciiTheme="minorHAnsi" w:hAnsiTheme="minorHAnsi" w:cstheme="minorHAnsi"/>
        </w:rPr>
        <w:t>Οι Υπεύθυνοι Υποέργου υποχρεούνται να εισηγηθούν στην Επιτροπή Παραλαβής και Πιστοποίησης Παραδοτέων εντός επτά (7) εργάσιμων ημερών. Η Επιτροπή υποχρεούται να συνεδριάσει εντός δέκα (10) εργάσιμων ημερών. Σε περιπτώσεις μη αποδοχής του παραδοτέου, οι χρόνοι απόκρισης α) του Αναδόχου και β) των Υπευθύνων του Υποέργου ορίζονται από την Επιτροπή, με απόφασή της, ανάλογα με τις εκτιμώμενες ανάγκες σε χρόνο, και κοινοποιούνται στα ενδιαφερόμενα μέρη.</w:t>
      </w:r>
    </w:p>
    <w:p w:rsidR="00CA55AE" w:rsidRPr="00AD5218" w:rsidRDefault="00CA55AE" w:rsidP="00CA55AE">
      <w:pPr>
        <w:jc w:val="both"/>
        <w:rPr>
          <w:rFonts w:ascii="Calibri" w:hAnsi="Calibri" w:cs="Calibri"/>
        </w:rPr>
      </w:pPr>
    </w:p>
    <w:p w:rsidR="00CA55AE" w:rsidRPr="00AD5218" w:rsidRDefault="00CA55AE" w:rsidP="00CA55AE">
      <w:pPr>
        <w:jc w:val="both"/>
        <w:rPr>
          <w:rFonts w:ascii="Calibri" w:hAnsi="Calibri" w:cs="Calibri"/>
          <w:b/>
        </w:rPr>
      </w:pPr>
      <w:r w:rsidRPr="00AD5218">
        <w:rPr>
          <w:rFonts w:ascii="Calibri" w:hAnsi="Calibri" w:cs="Calibri"/>
          <w:b/>
        </w:rPr>
        <w:t>Άρθρο 8o: Αμοιβή έργου – Καταβολή αμοιβής</w:t>
      </w:r>
    </w:p>
    <w:p w:rsidR="00CA55AE" w:rsidRDefault="00CA55AE" w:rsidP="00CA55AE">
      <w:pPr>
        <w:jc w:val="both"/>
        <w:rPr>
          <w:rFonts w:ascii="Calibri" w:hAnsi="Calibri" w:cs="Calibri"/>
        </w:rPr>
      </w:pPr>
      <w:r w:rsidRPr="00AD5218">
        <w:rPr>
          <w:rFonts w:ascii="Calibri" w:hAnsi="Calibri" w:cs="Calibri"/>
        </w:rPr>
        <w:t xml:space="preserve">Η αμοιβή του Αναδόχου ανέρχεται σε </w:t>
      </w:r>
      <w:r w:rsidRPr="00A97D11">
        <w:rPr>
          <w:rFonts w:ascii="Calibri" w:hAnsi="Calibri" w:cs="Calibri"/>
        </w:rPr>
        <w:t>ΧΧΧΧ ευρώ (ΧΧΧ €),</w:t>
      </w:r>
      <w:r w:rsidRPr="00AD5218">
        <w:rPr>
          <w:rFonts w:ascii="Calibri" w:hAnsi="Calibri" w:cs="Calibri"/>
        </w:rPr>
        <w:t xml:space="preserve"> πλέον ΦΠΑ, μείον τις νόμιμες κρατήσεις. Σε αυτήν περιλαμβάνονται και όλα τα έξοδα μετακ</w:t>
      </w:r>
      <w:r>
        <w:rPr>
          <w:rFonts w:ascii="Calibri" w:hAnsi="Calibri" w:cs="Calibri"/>
        </w:rPr>
        <w:t xml:space="preserve">ίνησης, διατροφής και διαμονής </w:t>
      </w:r>
      <w:r w:rsidRPr="00AD5218">
        <w:rPr>
          <w:rFonts w:ascii="Calibri" w:hAnsi="Calibri" w:cs="Calibri"/>
        </w:rPr>
        <w:t xml:space="preserve">για την παρακολούθηση του έργου. </w:t>
      </w:r>
      <w:r w:rsidR="00CD5926">
        <w:rPr>
          <w:rFonts w:ascii="Calibri" w:hAnsi="Calibri" w:cs="Calibri"/>
        </w:rPr>
        <w:t>Η πιο πάνω αμοιβή κατανέμεται στα υποέργα σύμφωνα με τον πίνακα:</w:t>
      </w:r>
    </w:p>
    <w:p w:rsidR="00CD5926" w:rsidRDefault="00CD5926" w:rsidP="00CA55AE">
      <w:pPr>
        <w:jc w:val="both"/>
        <w:rPr>
          <w:rFonts w:ascii="Calibri" w:hAnsi="Calibri" w:cs="Calibri"/>
        </w:rPr>
      </w:pPr>
    </w:p>
    <w:tbl>
      <w:tblPr>
        <w:tblW w:w="6027" w:type="dxa"/>
        <w:jc w:val="center"/>
        <w:tblInd w:w="93" w:type="dxa"/>
        <w:tblLook w:val="04A0"/>
      </w:tblPr>
      <w:tblGrid>
        <w:gridCol w:w="833"/>
        <w:gridCol w:w="3987"/>
        <w:gridCol w:w="1207"/>
      </w:tblGrid>
      <w:tr w:rsidR="00CD5926" w:rsidRPr="00F34CE6" w:rsidTr="00CD5926">
        <w:trPr>
          <w:trHeight w:val="495"/>
          <w:jc w:val="center"/>
        </w:trPr>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5926" w:rsidRPr="00F34CE6" w:rsidRDefault="00CD5926" w:rsidP="00615DCF">
            <w:pPr>
              <w:jc w:val="center"/>
              <w:rPr>
                <w:rFonts w:ascii="Calibri" w:hAnsi="Calibri"/>
                <w:b/>
                <w:bCs/>
                <w:color w:val="000000"/>
                <w:sz w:val="18"/>
                <w:szCs w:val="18"/>
                <w:lang w:eastAsia="el-GR"/>
              </w:rPr>
            </w:pPr>
            <w:r w:rsidRPr="00F34CE6">
              <w:rPr>
                <w:rFonts w:ascii="Calibri" w:hAnsi="Calibri"/>
                <w:b/>
                <w:bCs/>
                <w:color w:val="000000"/>
                <w:sz w:val="18"/>
                <w:szCs w:val="18"/>
                <w:lang w:eastAsia="el-GR"/>
              </w:rPr>
              <w:t>Α/Α</w:t>
            </w:r>
          </w:p>
        </w:tc>
        <w:tc>
          <w:tcPr>
            <w:tcW w:w="39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5926" w:rsidRPr="00F34CE6" w:rsidRDefault="00CD5926" w:rsidP="00615DCF">
            <w:pPr>
              <w:jc w:val="center"/>
              <w:rPr>
                <w:rFonts w:ascii="Calibri" w:hAnsi="Calibri"/>
                <w:b/>
                <w:bCs/>
                <w:color w:val="000000"/>
                <w:sz w:val="18"/>
                <w:szCs w:val="18"/>
                <w:lang w:eastAsia="el-GR"/>
              </w:rPr>
            </w:pPr>
            <w:r w:rsidRPr="00F34CE6">
              <w:rPr>
                <w:rFonts w:ascii="Calibri" w:hAnsi="Calibri"/>
                <w:b/>
                <w:bCs/>
                <w:color w:val="000000"/>
                <w:sz w:val="18"/>
                <w:szCs w:val="18"/>
                <w:lang w:eastAsia="el-GR"/>
              </w:rPr>
              <w:t>Υποέργο</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5926" w:rsidRPr="00F34CE6" w:rsidRDefault="00CD5926" w:rsidP="00615DCF">
            <w:pPr>
              <w:jc w:val="center"/>
              <w:rPr>
                <w:rFonts w:ascii="Calibri" w:hAnsi="Calibri"/>
                <w:b/>
                <w:bCs/>
                <w:color w:val="000000"/>
                <w:sz w:val="18"/>
                <w:szCs w:val="18"/>
                <w:lang w:eastAsia="el-GR"/>
              </w:rPr>
            </w:pPr>
            <w:r w:rsidRPr="00F34CE6">
              <w:rPr>
                <w:rFonts w:ascii="Calibri" w:hAnsi="Calibri"/>
                <w:b/>
                <w:bCs/>
                <w:color w:val="000000"/>
                <w:sz w:val="18"/>
                <w:szCs w:val="18"/>
                <w:lang w:eastAsia="el-GR"/>
              </w:rPr>
              <w:t>Σύνολο  (χωρίς ΦΠΑ)</w:t>
            </w:r>
          </w:p>
        </w:tc>
      </w:tr>
      <w:tr w:rsidR="00CD5926" w:rsidRPr="00F34CE6" w:rsidTr="00CD5926">
        <w:trPr>
          <w:trHeight w:val="915"/>
          <w:jc w:val="center"/>
        </w:trPr>
        <w:tc>
          <w:tcPr>
            <w:tcW w:w="833"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rsidR="00CD5926" w:rsidRPr="00F34CE6" w:rsidRDefault="00CD5926" w:rsidP="00615DCF">
            <w:pPr>
              <w:jc w:val="center"/>
              <w:rPr>
                <w:rFonts w:ascii="Calibri" w:hAnsi="Calibri"/>
                <w:color w:val="000000"/>
                <w:szCs w:val="22"/>
                <w:lang w:eastAsia="el-GR"/>
              </w:rPr>
            </w:pPr>
            <w:r w:rsidRPr="00F34CE6">
              <w:rPr>
                <w:rFonts w:ascii="Calibri" w:hAnsi="Calibri"/>
                <w:color w:val="000000"/>
                <w:szCs w:val="22"/>
                <w:lang w:eastAsia="el-GR"/>
              </w:rPr>
              <w:t>1</w:t>
            </w:r>
          </w:p>
        </w:tc>
        <w:tc>
          <w:tcPr>
            <w:tcW w:w="3987" w:type="dxa"/>
            <w:tcBorders>
              <w:top w:val="single" w:sz="4" w:space="0" w:color="auto"/>
              <w:left w:val="nil"/>
              <w:bottom w:val="single" w:sz="8" w:space="0" w:color="auto"/>
              <w:right w:val="single" w:sz="8" w:space="0" w:color="auto"/>
            </w:tcBorders>
            <w:shd w:val="clear" w:color="auto" w:fill="auto"/>
            <w:vAlign w:val="center"/>
            <w:hideMark/>
          </w:tcPr>
          <w:p w:rsidR="00CD5926" w:rsidRPr="00F34CE6" w:rsidRDefault="00CD5926" w:rsidP="00615DCF">
            <w:pPr>
              <w:rPr>
                <w:rFonts w:ascii="Calibri" w:hAnsi="Calibri"/>
                <w:color w:val="000000"/>
                <w:szCs w:val="22"/>
                <w:lang w:eastAsia="el-GR"/>
              </w:rPr>
            </w:pPr>
            <w:r w:rsidRPr="00F34CE6">
              <w:rPr>
                <w:rFonts w:ascii="Calibri" w:hAnsi="Calibri"/>
                <w:color w:val="000000"/>
                <w:szCs w:val="22"/>
                <w:lang w:eastAsia="el-GR"/>
              </w:rPr>
              <w:t>ΜΑΙ Υ8 «Έπιπλα και λοιπός εξοπλισμός» της πράξης «Μουσείο Αργυροτεχνίας Ιωαννίνων»</w:t>
            </w:r>
          </w:p>
        </w:tc>
        <w:tc>
          <w:tcPr>
            <w:tcW w:w="1207" w:type="dxa"/>
            <w:tcBorders>
              <w:top w:val="single" w:sz="4" w:space="0" w:color="auto"/>
              <w:left w:val="nil"/>
              <w:bottom w:val="single" w:sz="8" w:space="0" w:color="auto"/>
              <w:right w:val="single" w:sz="8" w:space="0" w:color="auto"/>
            </w:tcBorders>
            <w:shd w:val="clear" w:color="auto" w:fill="auto"/>
            <w:vAlign w:val="center"/>
            <w:hideMark/>
          </w:tcPr>
          <w:p w:rsidR="00CD5926" w:rsidRPr="00F34CE6" w:rsidRDefault="00CD5926" w:rsidP="00615DCF">
            <w:pPr>
              <w:jc w:val="center"/>
              <w:rPr>
                <w:rFonts w:ascii="Calibri" w:hAnsi="Calibri"/>
                <w:color w:val="000000"/>
                <w:szCs w:val="22"/>
                <w:lang w:eastAsia="el-GR"/>
              </w:rPr>
            </w:pPr>
            <w:r w:rsidRPr="00F34CE6">
              <w:rPr>
                <w:rFonts w:ascii="Calibri" w:hAnsi="Calibri"/>
                <w:color w:val="000000"/>
                <w:szCs w:val="22"/>
                <w:lang w:eastAsia="el-GR"/>
              </w:rPr>
              <w:t> </w:t>
            </w:r>
          </w:p>
        </w:tc>
      </w:tr>
      <w:tr w:rsidR="00CD5926" w:rsidRPr="00F34CE6" w:rsidTr="00CD5926">
        <w:trPr>
          <w:trHeight w:val="615"/>
          <w:jc w:val="center"/>
        </w:trPr>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926" w:rsidRPr="00F34CE6" w:rsidRDefault="00CD5926" w:rsidP="00615DCF">
            <w:pPr>
              <w:jc w:val="center"/>
              <w:rPr>
                <w:rFonts w:ascii="Calibri" w:hAnsi="Calibri"/>
                <w:color w:val="000000"/>
                <w:szCs w:val="22"/>
                <w:lang w:eastAsia="el-GR"/>
              </w:rPr>
            </w:pPr>
            <w:r w:rsidRPr="00F34CE6">
              <w:rPr>
                <w:rFonts w:ascii="Calibri" w:hAnsi="Calibri"/>
                <w:color w:val="000000"/>
                <w:szCs w:val="22"/>
                <w:lang w:eastAsia="el-GR"/>
              </w:rPr>
              <w:t>2</w:t>
            </w:r>
          </w:p>
        </w:tc>
        <w:tc>
          <w:tcPr>
            <w:tcW w:w="3987" w:type="dxa"/>
            <w:tcBorders>
              <w:top w:val="nil"/>
              <w:left w:val="single" w:sz="4" w:space="0" w:color="auto"/>
              <w:bottom w:val="single" w:sz="4" w:space="0" w:color="auto"/>
              <w:right w:val="single" w:sz="8" w:space="0" w:color="auto"/>
            </w:tcBorders>
            <w:shd w:val="clear" w:color="auto" w:fill="auto"/>
            <w:vAlign w:val="center"/>
            <w:hideMark/>
          </w:tcPr>
          <w:p w:rsidR="00CD5926" w:rsidRPr="00F34CE6" w:rsidRDefault="00CD5926" w:rsidP="00615DCF">
            <w:pPr>
              <w:rPr>
                <w:rFonts w:ascii="Calibri" w:hAnsi="Calibri"/>
                <w:color w:val="000000"/>
                <w:szCs w:val="22"/>
                <w:lang w:eastAsia="el-GR"/>
              </w:rPr>
            </w:pPr>
            <w:r w:rsidRPr="00F34CE6">
              <w:rPr>
                <w:rFonts w:ascii="Calibri" w:hAnsi="Calibri"/>
                <w:color w:val="000000"/>
                <w:szCs w:val="22"/>
                <w:lang w:eastAsia="el-GR"/>
              </w:rPr>
              <w:t>ΜΜΧ Υ10 «Έπιπλα και λοιπός εξοπλισμός» της πράξης  «Μουσείο Μαστίχας Χίου»</w:t>
            </w:r>
          </w:p>
        </w:tc>
        <w:tc>
          <w:tcPr>
            <w:tcW w:w="1207" w:type="dxa"/>
            <w:tcBorders>
              <w:top w:val="nil"/>
              <w:left w:val="nil"/>
              <w:bottom w:val="single" w:sz="8" w:space="0" w:color="auto"/>
              <w:right w:val="single" w:sz="8" w:space="0" w:color="auto"/>
            </w:tcBorders>
            <w:shd w:val="clear" w:color="auto" w:fill="auto"/>
            <w:vAlign w:val="center"/>
            <w:hideMark/>
          </w:tcPr>
          <w:p w:rsidR="00CD5926" w:rsidRPr="00F34CE6" w:rsidRDefault="00CD5926" w:rsidP="00615DCF">
            <w:pPr>
              <w:jc w:val="center"/>
              <w:rPr>
                <w:rFonts w:ascii="Calibri" w:hAnsi="Calibri"/>
                <w:color w:val="000000"/>
                <w:szCs w:val="22"/>
                <w:lang w:eastAsia="el-GR"/>
              </w:rPr>
            </w:pPr>
            <w:r w:rsidRPr="00F34CE6">
              <w:rPr>
                <w:rFonts w:ascii="Calibri" w:hAnsi="Calibri"/>
                <w:color w:val="000000"/>
                <w:szCs w:val="22"/>
                <w:lang w:eastAsia="el-GR"/>
              </w:rPr>
              <w:t> </w:t>
            </w:r>
          </w:p>
        </w:tc>
      </w:tr>
      <w:tr w:rsidR="00CD5926" w:rsidRPr="00F34CE6" w:rsidTr="00CD5926">
        <w:trPr>
          <w:trHeight w:val="315"/>
          <w:jc w:val="center"/>
        </w:trPr>
        <w:tc>
          <w:tcPr>
            <w:tcW w:w="833" w:type="dxa"/>
            <w:tcBorders>
              <w:top w:val="single" w:sz="4" w:space="0" w:color="auto"/>
              <w:right w:val="single" w:sz="4" w:space="0" w:color="auto"/>
            </w:tcBorders>
            <w:shd w:val="clear" w:color="auto" w:fill="auto"/>
            <w:noWrap/>
            <w:vAlign w:val="bottom"/>
            <w:hideMark/>
          </w:tcPr>
          <w:p w:rsidR="00CD5926" w:rsidRPr="00F34CE6" w:rsidRDefault="00CD5926" w:rsidP="00615DCF">
            <w:pPr>
              <w:rPr>
                <w:rFonts w:ascii="Calibri" w:hAnsi="Calibri"/>
                <w:color w:val="000000"/>
                <w:szCs w:val="22"/>
                <w:lang w:eastAsia="el-GR"/>
              </w:rPr>
            </w:pPr>
            <w:r w:rsidRPr="00F34CE6">
              <w:rPr>
                <w:rFonts w:ascii="Calibri" w:hAnsi="Calibri"/>
                <w:color w:val="000000"/>
                <w:szCs w:val="22"/>
                <w:lang w:eastAsia="el-GR"/>
              </w:rPr>
              <w:t> </w:t>
            </w:r>
          </w:p>
        </w:tc>
        <w:tc>
          <w:tcPr>
            <w:tcW w:w="3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926" w:rsidRPr="00F34CE6" w:rsidRDefault="00CD5926" w:rsidP="00615DCF">
            <w:pPr>
              <w:jc w:val="right"/>
              <w:rPr>
                <w:rFonts w:ascii="Calibri" w:hAnsi="Calibri"/>
                <w:b/>
                <w:bCs/>
                <w:color w:val="000000"/>
                <w:sz w:val="18"/>
                <w:szCs w:val="18"/>
                <w:lang w:eastAsia="el-GR"/>
              </w:rPr>
            </w:pPr>
            <w:r w:rsidRPr="00F34CE6">
              <w:rPr>
                <w:rFonts w:ascii="Calibri" w:hAnsi="Calibri"/>
                <w:b/>
                <w:bCs/>
                <w:color w:val="000000"/>
                <w:sz w:val="18"/>
                <w:szCs w:val="18"/>
                <w:lang w:eastAsia="el-GR"/>
              </w:rPr>
              <w:t>ΑΞΙΑ:</w:t>
            </w:r>
          </w:p>
        </w:tc>
        <w:tc>
          <w:tcPr>
            <w:tcW w:w="1207" w:type="dxa"/>
            <w:tcBorders>
              <w:top w:val="nil"/>
              <w:left w:val="single" w:sz="4" w:space="0" w:color="auto"/>
              <w:bottom w:val="single" w:sz="8" w:space="0" w:color="auto"/>
              <w:right w:val="single" w:sz="8" w:space="0" w:color="auto"/>
            </w:tcBorders>
            <w:shd w:val="clear" w:color="auto" w:fill="auto"/>
            <w:vAlign w:val="bottom"/>
            <w:hideMark/>
          </w:tcPr>
          <w:p w:rsidR="00CD5926" w:rsidRPr="00F34CE6" w:rsidRDefault="00CD5926" w:rsidP="00615DCF">
            <w:pPr>
              <w:rPr>
                <w:rFonts w:ascii="Calibri" w:hAnsi="Calibri"/>
                <w:color w:val="141413"/>
                <w:sz w:val="18"/>
                <w:szCs w:val="18"/>
                <w:lang w:eastAsia="el-GR"/>
              </w:rPr>
            </w:pPr>
            <w:r w:rsidRPr="00F34CE6">
              <w:rPr>
                <w:rFonts w:ascii="Calibri" w:hAnsi="Calibri"/>
                <w:color w:val="141413"/>
                <w:sz w:val="18"/>
                <w:szCs w:val="18"/>
                <w:lang w:eastAsia="el-GR"/>
              </w:rPr>
              <w:t> </w:t>
            </w:r>
          </w:p>
        </w:tc>
      </w:tr>
      <w:tr w:rsidR="00CD5926" w:rsidRPr="00F34CE6" w:rsidTr="00CD5926">
        <w:trPr>
          <w:trHeight w:val="315"/>
          <w:jc w:val="center"/>
        </w:trPr>
        <w:tc>
          <w:tcPr>
            <w:tcW w:w="833" w:type="dxa"/>
            <w:tcBorders>
              <w:left w:val="nil"/>
              <w:bottom w:val="nil"/>
              <w:right w:val="nil"/>
            </w:tcBorders>
            <w:shd w:val="clear" w:color="auto" w:fill="auto"/>
            <w:noWrap/>
            <w:vAlign w:val="bottom"/>
            <w:hideMark/>
          </w:tcPr>
          <w:p w:rsidR="00CD5926" w:rsidRPr="00F34CE6" w:rsidRDefault="00CD5926" w:rsidP="00615DCF">
            <w:pPr>
              <w:rPr>
                <w:rFonts w:ascii="Calibri" w:hAnsi="Calibri"/>
                <w:color w:val="000000"/>
                <w:szCs w:val="22"/>
                <w:lang w:eastAsia="el-GR"/>
              </w:rPr>
            </w:pPr>
          </w:p>
        </w:tc>
        <w:tc>
          <w:tcPr>
            <w:tcW w:w="3987"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CD5926" w:rsidRPr="00F34CE6" w:rsidRDefault="00CD5926" w:rsidP="00615DCF">
            <w:pPr>
              <w:jc w:val="right"/>
              <w:rPr>
                <w:rFonts w:ascii="Calibri" w:hAnsi="Calibri"/>
                <w:b/>
                <w:bCs/>
                <w:color w:val="000000"/>
                <w:sz w:val="18"/>
                <w:szCs w:val="18"/>
                <w:lang w:eastAsia="el-GR"/>
              </w:rPr>
            </w:pPr>
            <w:r w:rsidRPr="00F34CE6">
              <w:rPr>
                <w:rFonts w:ascii="Calibri" w:hAnsi="Calibri"/>
                <w:b/>
                <w:bCs/>
                <w:color w:val="000000"/>
                <w:sz w:val="18"/>
                <w:szCs w:val="18"/>
                <w:lang w:eastAsia="el-GR"/>
              </w:rPr>
              <w:t>ΦΠΑ:</w:t>
            </w:r>
          </w:p>
        </w:tc>
        <w:tc>
          <w:tcPr>
            <w:tcW w:w="1207" w:type="dxa"/>
            <w:tcBorders>
              <w:top w:val="nil"/>
              <w:left w:val="nil"/>
              <w:bottom w:val="single" w:sz="8" w:space="0" w:color="auto"/>
              <w:right w:val="single" w:sz="8" w:space="0" w:color="auto"/>
            </w:tcBorders>
            <w:shd w:val="clear" w:color="auto" w:fill="auto"/>
            <w:vAlign w:val="bottom"/>
            <w:hideMark/>
          </w:tcPr>
          <w:p w:rsidR="00CD5926" w:rsidRPr="00F34CE6" w:rsidRDefault="00CD5926" w:rsidP="00615DCF">
            <w:pPr>
              <w:rPr>
                <w:rFonts w:ascii="Calibri" w:hAnsi="Calibri"/>
                <w:color w:val="141413"/>
                <w:sz w:val="18"/>
                <w:szCs w:val="18"/>
                <w:lang w:eastAsia="el-GR"/>
              </w:rPr>
            </w:pPr>
            <w:r w:rsidRPr="00F34CE6">
              <w:rPr>
                <w:rFonts w:ascii="Calibri" w:hAnsi="Calibri"/>
                <w:color w:val="141413"/>
                <w:sz w:val="18"/>
                <w:szCs w:val="18"/>
                <w:lang w:eastAsia="el-GR"/>
              </w:rPr>
              <w:t> </w:t>
            </w:r>
          </w:p>
        </w:tc>
      </w:tr>
      <w:tr w:rsidR="00CD5926" w:rsidRPr="00F34CE6" w:rsidTr="00CD5926">
        <w:trPr>
          <w:trHeight w:val="315"/>
          <w:jc w:val="center"/>
        </w:trPr>
        <w:tc>
          <w:tcPr>
            <w:tcW w:w="833" w:type="dxa"/>
            <w:tcBorders>
              <w:top w:val="nil"/>
              <w:left w:val="nil"/>
              <w:bottom w:val="nil"/>
              <w:right w:val="nil"/>
            </w:tcBorders>
            <w:shd w:val="clear" w:color="auto" w:fill="auto"/>
            <w:noWrap/>
            <w:vAlign w:val="bottom"/>
            <w:hideMark/>
          </w:tcPr>
          <w:p w:rsidR="00CD5926" w:rsidRPr="00F34CE6" w:rsidRDefault="00CD5926" w:rsidP="00615DCF">
            <w:pPr>
              <w:rPr>
                <w:rFonts w:ascii="Calibri" w:hAnsi="Calibri"/>
                <w:color w:val="000000"/>
                <w:szCs w:val="22"/>
                <w:lang w:eastAsia="el-GR"/>
              </w:rPr>
            </w:pPr>
          </w:p>
        </w:tc>
        <w:tc>
          <w:tcPr>
            <w:tcW w:w="3987" w:type="dxa"/>
            <w:tcBorders>
              <w:top w:val="nil"/>
              <w:left w:val="single" w:sz="8" w:space="0" w:color="auto"/>
              <w:bottom w:val="single" w:sz="8" w:space="0" w:color="auto"/>
              <w:right w:val="single" w:sz="8" w:space="0" w:color="auto"/>
            </w:tcBorders>
            <w:shd w:val="clear" w:color="auto" w:fill="auto"/>
            <w:noWrap/>
            <w:vAlign w:val="center"/>
            <w:hideMark/>
          </w:tcPr>
          <w:p w:rsidR="00CD5926" w:rsidRPr="00F34CE6" w:rsidRDefault="00CD5926" w:rsidP="00615DCF">
            <w:pPr>
              <w:jc w:val="right"/>
              <w:rPr>
                <w:rFonts w:ascii="Calibri" w:hAnsi="Calibri"/>
                <w:b/>
                <w:bCs/>
                <w:color w:val="000000"/>
                <w:sz w:val="18"/>
                <w:szCs w:val="18"/>
                <w:lang w:eastAsia="el-GR"/>
              </w:rPr>
            </w:pPr>
            <w:r w:rsidRPr="00F34CE6">
              <w:rPr>
                <w:rFonts w:ascii="Calibri" w:hAnsi="Calibri"/>
                <w:b/>
                <w:bCs/>
                <w:color w:val="000000"/>
                <w:sz w:val="18"/>
                <w:szCs w:val="18"/>
                <w:lang w:eastAsia="el-GR"/>
              </w:rPr>
              <w:t>ΣΥΝΟΛΟ:</w:t>
            </w:r>
          </w:p>
        </w:tc>
        <w:tc>
          <w:tcPr>
            <w:tcW w:w="1207" w:type="dxa"/>
            <w:tcBorders>
              <w:top w:val="nil"/>
              <w:left w:val="nil"/>
              <w:bottom w:val="single" w:sz="8" w:space="0" w:color="auto"/>
              <w:right w:val="single" w:sz="8" w:space="0" w:color="auto"/>
            </w:tcBorders>
            <w:shd w:val="clear" w:color="auto" w:fill="auto"/>
            <w:vAlign w:val="bottom"/>
            <w:hideMark/>
          </w:tcPr>
          <w:p w:rsidR="00CD5926" w:rsidRPr="00F34CE6" w:rsidRDefault="00CD5926" w:rsidP="00615DCF">
            <w:pPr>
              <w:rPr>
                <w:rFonts w:ascii="Calibri" w:hAnsi="Calibri"/>
                <w:color w:val="141413"/>
                <w:sz w:val="18"/>
                <w:szCs w:val="18"/>
                <w:lang w:eastAsia="el-GR"/>
              </w:rPr>
            </w:pPr>
            <w:r w:rsidRPr="00F34CE6">
              <w:rPr>
                <w:rFonts w:ascii="Calibri" w:hAnsi="Calibri"/>
                <w:color w:val="141413"/>
                <w:sz w:val="18"/>
                <w:szCs w:val="18"/>
                <w:lang w:eastAsia="el-GR"/>
              </w:rPr>
              <w:t> </w:t>
            </w:r>
          </w:p>
        </w:tc>
      </w:tr>
    </w:tbl>
    <w:p w:rsidR="00CD5926" w:rsidRDefault="00CD5926" w:rsidP="00CA55AE">
      <w:pPr>
        <w:jc w:val="both"/>
        <w:rPr>
          <w:rFonts w:ascii="Calibri" w:hAnsi="Calibri" w:cs="Calibri"/>
        </w:rPr>
      </w:pPr>
    </w:p>
    <w:p w:rsidR="00F04BEE" w:rsidRPr="00AD5218" w:rsidRDefault="00F04BEE" w:rsidP="00CA55AE">
      <w:pPr>
        <w:jc w:val="both"/>
        <w:rPr>
          <w:rFonts w:ascii="Calibri" w:hAnsi="Calibri" w:cs="Calibri"/>
        </w:rPr>
      </w:pPr>
    </w:p>
    <w:p w:rsidR="00CA55AE" w:rsidRPr="00D40F41" w:rsidRDefault="00CA55AE" w:rsidP="00CA55AE">
      <w:pPr>
        <w:jc w:val="both"/>
        <w:rPr>
          <w:rFonts w:ascii="Calibri" w:hAnsi="Calibri" w:cs="Calibri"/>
        </w:rPr>
      </w:pPr>
      <w:bookmarkStart w:id="393" w:name="QuickMark"/>
      <w:bookmarkEnd w:id="393"/>
      <w:r>
        <w:rPr>
          <w:rFonts w:ascii="Calibri" w:hAnsi="Calibri" w:cs="Calibri"/>
        </w:rPr>
        <w:t>Η πληρωμή θα πραγματοποιηθεί σύμφωνα με όποιον από τους περιγραφόμενους στην ενότητα Β.5.2 του τ. Διακήρυξης  θα επιλέξει ο Ανάδοχος στην οικονομική του προσφορά.</w:t>
      </w:r>
    </w:p>
    <w:p w:rsidR="00CA55AE" w:rsidRPr="00AD5218" w:rsidRDefault="00CA55AE" w:rsidP="00CA55AE">
      <w:pPr>
        <w:jc w:val="both"/>
        <w:rPr>
          <w:rFonts w:ascii="Calibri" w:hAnsi="Calibri" w:cs="Calibri"/>
        </w:rPr>
      </w:pPr>
      <w:r>
        <w:rPr>
          <w:rFonts w:ascii="Calibri" w:hAnsi="Calibri" w:cs="Calibri"/>
        </w:rPr>
        <w:t xml:space="preserve">Η εγγυητική επιστολή καλής εκτέλεσης θα επιστραφεί στον Ανάδοχο </w:t>
      </w:r>
      <w:r w:rsidRPr="00AD5218">
        <w:rPr>
          <w:rFonts w:ascii="Calibri" w:hAnsi="Calibri" w:cs="Calibri"/>
        </w:rPr>
        <w:t xml:space="preserve">μετά την οριστική ποιοτική και ποσοτική παραλαβή του </w:t>
      </w:r>
      <w:r>
        <w:rPr>
          <w:rFonts w:ascii="Calibri" w:hAnsi="Calibri" w:cs="Calibri"/>
        </w:rPr>
        <w:t>υποέργου</w:t>
      </w:r>
      <w:r w:rsidRPr="00AD5218">
        <w:rPr>
          <w:rFonts w:ascii="Calibri" w:hAnsi="Calibri" w:cs="Calibri"/>
        </w:rPr>
        <w:t xml:space="preserve"> και την προσκόμιση όλων των νόμιμων παραστατικών.</w:t>
      </w:r>
      <w:r w:rsidR="00B0177A">
        <w:rPr>
          <w:rFonts w:ascii="Calibri" w:hAnsi="Calibri" w:cs="Calibri"/>
        </w:rPr>
        <w:t xml:space="preserve"> </w:t>
      </w:r>
      <w:r w:rsidRPr="00AD5218">
        <w:rPr>
          <w:rFonts w:ascii="Calibri" w:hAnsi="Calibri" w:cs="Calibri"/>
        </w:rPr>
        <w:t>Σε περίπτωση παράβασης από πλευράς Αναδόχου οποιουδήποτε όρου της παρούσας, ο Ανάδοχος υποχρεούται σε επιστροφή των εισπραχθέντων ποσών νομιμοτόκως από την ημερομηνία οχλήσεώς του από τους υπευθύνους του Δικαιούχου.</w:t>
      </w:r>
    </w:p>
    <w:p w:rsidR="00CA55AE" w:rsidRPr="00AD5218" w:rsidRDefault="00CA55AE" w:rsidP="00CA55AE">
      <w:pPr>
        <w:jc w:val="both"/>
        <w:rPr>
          <w:rFonts w:ascii="Calibri" w:hAnsi="Calibri" w:cs="Calibri"/>
        </w:rPr>
      </w:pPr>
      <w:r w:rsidRPr="00D40F41">
        <w:rPr>
          <w:rFonts w:ascii="Calibri" w:hAnsi="Calibri" w:cs="Calibri"/>
        </w:rPr>
        <w:t>Τα δικαιολογητικά που θα απαιτηθούν για την πληρωμή είναι τα εξής:</w:t>
      </w:r>
    </w:p>
    <w:p w:rsidR="00CA55AE" w:rsidRPr="00AD5218" w:rsidRDefault="00CA55AE" w:rsidP="00CA55AE">
      <w:pPr>
        <w:jc w:val="both"/>
        <w:rPr>
          <w:rFonts w:ascii="Calibri" w:hAnsi="Calibri" w:cs="Calibri"/>
          <w:bCs/>
        </w:rPr>
      </w:pPr>
      <w:r w:rsidRPr="00AD5218">
        <w:rPr>
          <w:rFonts w:ascii="Calibri" w:hAnsi="Calibri" w:cs="Calibri"/>
        </w:rPr>
        <w:t>α.</w:t>
      </w:r>
      <w:r w:rsidRPr="00AD5218">
        <w:rPr>
          <w:rFonts w:ascii="Calibri" w:hAnsi="Calibri" w:cs="Calibri"/>
          <w:bCs/>
        </w:rPr>
        <w:tab/>
        <w:t xml:space="preserve">Τιμολόγιο του ανάδοχου που αναφέρει την ένδειξη ΕΞΟΦΛΗΘΗΚΕ. </w:t>
      </w:r>
    </w:p>
    <w:p w:rsidR="00CA55AE" w:rsidRPr="00AD5218" w:rsidRDefault="00CA55AE" w:rsidP="00CA55AE">
      <w:pPr>
        <w:jc w:val="both"/>
        <w:rPr>
          <w:rFonts w:ascii="Calibri" w:hAnsi="Calibri" w:cs="Calibri"/>
          <w:bCs/>
        </w:rPr>
      </w:pPr>
      <w:r w:rsidRPr="00AD5218">
        <w:rPr>
          <w:rFonts w:ascii="Calibri" w:hAnsi="Calibri" w:cs="Calibri"/>
        </w:rPr>
        <w:t>β</w:t>
      </w:r>
      <w:r w:rsidRPr="00AD5218">
        <w:rPr>
          <w:rFonts w:ascii="Calibri" w:hAnsi="Calibri" w:cs="Calibri"/>
        </w:rPr>
        <w:tab/>
      </w:r>
      <w:r w:rsidRPr="00AD5218">
        <w:rPr>
          <w:rFonts w:ascii="Calibri" w:hAnsi="Calibri" w:cs="Calibri"/>
          <w:bCs/>
        </w:rPr>
        <w:t xml:space="preserve">Εξοφλητική απόδειξη του </w:t>
      </w:r>
      <w:r>
        <w:rPr>
          <w:rFonts w:ascii="Calibri" w:hAnsi="Calibri" w:cs="Calibri"/>
          <w:bCs/>
        </w:rPr>
        <w:t>αναδόχου</w:t>
      </w:r>
      <w:r w:rsidRPr="00AD5218">
        <w:rPr>
          <w:rFonts w:ascii="Calibri" w:hAnsi="Calibri" w:cs="Calibri"/>
          <w:bCs/>
        </w:rPr>
        <w:t>, εάν το τιμολόγιο δεν φέρει την ένδειξη ΕΞΟΦΛΗΘΗΚΕ.</w:t>
      </w:r>
    </w:p>
    <w:p w:rsidR="00CA55AE" w:rsidRPr="00AD5218" w:rsidRDefault="00CA55AE" w:rsidP="00CA55AE">
      <w:pPr>
        <w:jc w:val="both"/>
        <w:rPr>
          <w:rFonts w:ascii="Calibri" w:hAnsi="Calibri" w:cs="Calibri"/>
          <w:bCs/>
        </w:rPr>
      </w:pPr>
      <w:r w:rsidRPr="00AD5218">
        <w:rPr>
          <w:rFonts w:ascii="Calibri" w:hAnsi="Calibri" w:cs="Calibri"/>
        </w:rPr>
        <w:t>γ.</w:t>
      </w:r>
      <w:r w:rsidRPr="00AD5218">
        <w:rPr>
          <w:rFonts w:ascii="Calibri" w:hAnsi="Calibri" w:cs="Calibri"/>
          <w:bCs/>
        </w:rPr>
        <w:tab/>
        <w:t>Φορολογική και ασφαλιστική ενημερότητα σε ισχύ κατά την ημέρα πληρωμής</w:t>
      </w:r>
    </w:p>
    <w:p w:rsidR="00CA55AE" w:rsidRPr="00AD5218" w:rsidRDefault="00CA55AE" w:rsidP="00CA55AE">
      <w:pPr>
        <w:jc w:val="both"/>
        <w:rPr>
          <w:rFonts w:ascii="Calibri" w:hAnsi="Calibri" w:cs="Calibri"/>
        </w:rPr>
      </w:pPr>
      <w:r w:rsidRPr="00AD5218">
        <w:rPr>
          <w:rFonts w:ascii="Calibri" w:hAnsi="Calibri" w:cs="Calibri"/>
        </w:rPr>
        <w:t>δ.</w:t>
      </w:r>
      <w:r w:rsidRPr="00AD5218">
        <w:rPr>
          <w:rFonts w:ascii="Calibri" w:hAnsi="Calibri" w:cs="Calibri"/>
          <w:bCs/>
        </w:rPr>
        <w:tab/>
        <w:t xml:space="preserve">Κάθε άλλο δικαιολογητικό που τυχόν ήθελε ζητηθεί από τις αρμόδιες Υπηρεσίες της Αναθέτουσας Αρχής που διενεργούν τον έλεγχο και την πληρωμή. </w:t>
      </w:r>
    </w:p>
    <w:p w:rsidR="00CA55AE" w:rsidRPr="00AD5218" w:rsidRDefault="00CA55AE" w:rsidP="00CA55AE">
      <w:pPr>
        <w:jc w:val="both"/>
        <w:rPr>
          <w:rFonts w:ascii="Calibri" w:hAnsi="Calibri" w:cs="Calibri"/>
        </w:rPr>
      </w:pPr>
      <w:r w:rsidRPr="00AD5218">
        <w:rPr>
          <w:rFonts w:ascii="Calibri" w:hAnsi="Calibri" w:cs="Calibri"/>
        </w:rPr>
        <w:t>Η ευθύνη της προσκόμισης των απαιτούμενων δικαιολογητικών πληρωμής στον φορέα θα γίνει από τον προμηθευτή σε συνεργασία με τον φορέα.</w:t>
      </w:r>
      <w:r w:rsidR="00B0177A">
        <w:rPr>
          <w:rFonts w:ascii="Calibri" w:hAnsi="Calibri" w:cs="Calibri"/>
        </w:rPr>
        <w:t xml:space="preserve"> </w:t>
      </w:r>
      <w:r w:rsidRPr="00AD5218">
        <w:rPr>
          <w:rFonts w:ascii="Calibri" w:hAnsi="Calibri" w:cs="Calibri"/>
        </w:rPr>
        <w:t>Τον ανάδοχο βαρύνει η ισχύουσα σύμφωνα με την Ελληνική νομοθεσία παρακράτηση φόρου στην καθαρή αξία των τιμολογίων. Για την παρακράτηση δίδεται σχετική βεβαίωση.</w:t>
      </w:r>
    </w:p>
    <w:p w:rsidR="00CA55AE" w:rsidRPr="00AD5218" w:rsidRDefault="00CA55AE" w:rsidP="00CA55AE">
      <w:pPr>
        <w:jc w:val="both"/>
        <w:rPr>
          <w:rFonts w:ascii="Calibri" w:hAnsi="Calibri" w:cs="Calibri"/>
        </w:rPr>
      </w:pPr>
      <w:r w:rsidRPr="00AD5218">
        <w:rPr>
          <w:rFonts w:ascii="Calibri" w:hAnsi="Calibri" w:cs="Calibri"/>
        </w:rPr>
        <w:t>Ο Ανάδοχος επιβαρύνεται με κάθε νόμιμη ασφαλιστική εισφορά και κράτηση υπέρ νομικών προσώπων ή άλλων Οργανισμών η οποία κατά νόμο βαρύνει τον Ανάδοχο. Απαιτήσεις του Αναδόχου για οιαδήποτε πληρωμή δεν θα γίνονται δεκτές άνευ της εκ μέρους του καταθέσεως των αντίστοιχων παραστατικών στοιχείων και εγγράφων (τιμολόγια, αποδείξεις, πιστοποιητικά κλπ.) που αφορούν στην εξόφληση των φόρων, ασφαλιστικών εισφορών και λοιπών δαπανών που τον βαρύνουν, σύμφωνα με τις ισχύουσες νομοθετικές και κανονιστικές διατάξεις. Τυχόν τραπεζικά τέλη ή κρατήσεις βαρύνουν τον Ανάδοχο.</w:t>
      </w:r>
    </w:p>
    <w:p w:rsidR="00CA55AE" w:rsidRPr="00AD5218" w:rsidRDefault="00CA55AE" w:rsidP="00CA55AE">
      <w:pPr>
        <w:jc w:val="both"/>
        <w:rPr>
          <w:rFonts w:ascii="Calibri" w:hAnsi="Calibri" w:cs="Calibri"/>
        </w:rPr>
      </w:pPr>
      <w:r w:rsidRPr="00AD5218">
        <w:rPr>
          <w:rFonts w:ascii="Calibri" w:hAnsi="Calibri" w:cs="Calibri"/>
        </w:rPr>
        <w:lastRenderedPageBreak/>
        <w:t>Σε περίπτωση παράβασης από πλευράς Αναδόχου οποιουδήποτε όρου της παρούσας, ο Ανάδοχος υποχρεούται σε επιστροφή των εισπραχθέντων ποσών νομιμοτόκως από την ημερομηνία οχλήσεώς του από τους υπευθύνους του Δικαιούχου.</w:t>
      </w:r>
    </w:p>
    <w:p w:rsidR="00CA55AE" w:rsidRPr="00AD5218" w:rsidRDefault="00CA55AE" w:rsidP="00CA55AE">
      <w:pPr>
        <w:jc w:val="both"/>
        <w:rPr>
          <w:rFonts w:ascii="Calibri" w:hAnsi="Calibri" w:cs="Calibri"/>
        </w:rPr>
      </w:pPr>
      <w:r w:rsidRPr="00AD5218">
        <w:rPr>
          <w:rFonts w:ascii="Calibri" w:hAnsi="Calibri" w:cs="Calibri"/>
        </w:rPr>
        <w:t>Ρητά συμφωνείται ότι, εάν για οποιοδήποτε λόγο ματαιωθεί η χρηματοδότηση του έργου από το ως άνω αναφερόμενο πρόγραμμα, η Αναθέτουσα Αρχή απαλλάσσεται από οποιαδήποτε υποχρέωση για καταβολή αμοιβής.</w:t>
      </w:r>
    </w:p>
    <w:p w:rsidR="00CA55AE" w:rsidRPr="00AD5218" w:rsidRDefault="00CA55AE" w:rsidP="00CA55AE">
      <w:pPr>
        <w:jc w:val="both"/>
        <w:rPr>
          <w:rFonts w:ascii="Calibri" w:hAnsi="Calibri" w:cs="Calibri"/>
        </w:rPr>
      </w:pPr>
    </w:p>
    <w:p w:rsidR="00CA55AE" w:rsidRPr="00AD5218" w:rsidRDefault="00CA55AE" w:rsidP="00CA55AE">
      <w:pPr>
        <w:jc w:val="both"/>
        <w:rPr>
          <w:rFonts w:ascii="Calibri" w:hAnsi="Calibri" w:cs="Calibri"/>
          <w:b/>
        </w:rPr>
      </w:pPr>
      <w:r w:rsidRPr="00AD5218">
        <w:rPr>
          <w:rFonts w:ascii="Calibri" w:hAnsi="Calibri" w:cs="Calibri"/>
          <w:b/>
        </w:rPr>
        <w:t>Άρθρο 9ο: Εγγυητική Επιστολή Καλής Εκτέλεσης</w:t>
      </w:r>
    </w:p>
    <w:p w:rsidR="00CA55AE" w:rsidRPr="00AD5218" w:rsidRDefault="00CA55AE" w:rsidP="00CA55AE">
      <w:pPr>
        <w:jc w:val="both"/>
        <w:rPr>
          <w:rFonts w:ascii="Calibri" w:hAnsi="Calibri" w:cs="Calibri"/>
        </w:rPr>
      </w:pPr>
      <w:r w:rsidRPr="00A97D11">
        <w:rPr>
          <w:rFonts w:ascii="Calibri" w:hAnsi="Calibri" w:cs="Calibri"/>
        </w:rPr>
        <w:t xml:space="preserve">Για την υπογραφή της παρούσας Σύμβασης ο Ανάδοχος προσκόμισε στην Αναθέτουσα Αρχή την υπ’ αρ. ΧΧΧ εγγυητική επιστολή Καλής Εκτέλεσης της Τράπεζας ΧΧΧ συνολικού ύψους ΧΧΧ Ευρώ που αντιπροσωπεύει το </w:t>
      </w:r>
      <w:r w:rsidR="00F14731" w:rsidRPr="00A97D11">
        <w:rPr>
          <w:rFonts w:ascii="Calibri" w:hAnsi="Calibri" w:cs="Calibri"/>
        </w:rPr>
        <w:t>5</w:t>
      </w:r>
      <w:r w:rsidRPr="00A97D11">
        <w:rPr>
          <w:rFonts w:ascii="Calibri" w:hAnsi="Calibri" w:cs="Calibri"/>
        </w:rPr>
        <w:t>% επί της αξίας της σύμβασης, χωρίς Φ.Π.Α. και το περιεχόμενό της είναι σύμφωνο με τα οριζόμενα</w:t>
      </w:r>
      <w:r w:rsidRPr="00AD5218">
        <w:rPr>
          <w:rFonts w:ascii="Calibri" w:hAnsi="Calibri" w:cs="Calibri"/>
        </w:rPr>
        <w:t xml:space="preserve"> </w:t>
      </w:r>
      <w:r>
        <w:rPr>
          <w:rFonts w:ascii="Calibri" w:hAnsi="Calibri" w:cs="Calibri"/>
        </w:rPr>
        <w:t>στη Διακήρυξη</w:t>
      </w:r>
      <w:r w:rsidRPr="00AD5218">
        <w:rPr>
          <w:rFonts w:ascii="Calibri" w:hAnsi="Calibri" w:cs="Calibri"/>
        </w:rPr>
        <w:t>. Η ανωτέρω εγγυητική Επιστολή αποτελεί την εγγύηση καλής εκτέλεσης του Αναδόχου για την παρούσα Σύμβαση και αποδίδεται όπως ο νόμος ορίζει.</w:t>
      </w:r>
    </w:p>
    <w:p w:rsidR="00CA55AE" w:rsidRPr="00AD5218" w:rsidRDefault="00CA55AE" w:rsidP="00CA55AE">
      <w:pPr>
        <w:jc w:val="both"/>
        <w:rPr>
          <w:rFonts w:ascii="Calibri" w:hAnsi="Calibri" w:cs="Calibri"/>
        </w:rPr>
      </w:pPr>
      <w:r w:rsidRPr="00AD5218">
        <w:rPr>
          <w:rFonts w:ascii="Calibri" w:hAnsi="Calibri" w:cs="Calibri"/>
        </w:rPr>
        <w:t>Η εν λόγω Εγγυητική Επιστολή θα επιστραφεί στον Ανάδοχο μετά την οριστική παραλαβή και ύστερα από την εκκαθάριση των τυχόν απαιτήσεων των συμβαλλομένων.</w:t>
      </w:r>
    </w:p>
    <w:p w:rsidR="00CA55AE" w:rsidRPr="00AD5218" w:rsidRDefault="00CA55AE" w:rsidP="00CA55AE">
      <w:pPr>
        <w:jc w:val="both"/>
        <w:rPr>
          <w:rFonts w:ascii="Calibri" w:hAnsi="Calibri" w:cs="Calibri"/>
        </w:rPr>
      </w:pPr>
      <w:r w:rsidRPr="00AD5218">
        <w:rPr>
          <w:rFonts w:ascii="Calibri" w:hAnsi="Calibri" w:cs="Calibri"/>
        </w:rPr>
        <w:t>Η εγγυητική επιστολή καλής εκτέλεσης που προσκόμισε ο Ανάδοχος καταπίπτει:</w:t>
      </w:r>
    </w:p>
    <w:p w:rsidR="00CA55AE" w:rsidRPr="00AD5218" w:rsidRDefault="00CA55AE" w:rsidP="00CA55AE">
      <w:pPr>
        <w:jc w:val="both"/>
        <w:rPr>
          <w:rFonts w:ascii="Calibri" w:hAnsi="Calibri" w:cs="Calibri"/>
        </w:rPr>
      </w:pPr>
      <w:r w:rsidRPr="00AD5218">
        <w:rPr>
          <w:rFonts w:ascii="Calibri" w:hAnsi="Calibri" w:cs="Calibri"/>
        </w:rPr>
        <w:t xml:space="preserve">α. Όπου ρητώς αυτό προβλέπεται από τα Συμβατικά Τεύχη, </w:t>
      </w:r>
    </w:p>
    <w:p w:rsidR="00CA55AE" w:rsidRPr="00AD5218" w:rsidRDefault="00CA55AE" w:rsidP="00CA55AE">
      <w:pPr>
        <w:jc w:val="both"/>
        <w:rPr>
          <w:rFonts w:ascii="Calibri" w:hAnsi="Calibri" w:cs="Calibri"/>
        </w:rPr>
      </w:pPr>
      <w:r w:rsidRPr="00AD5218">
        <w:rPr>
          <w:rFonts w:ascii="Calibri" w:hAnsi="Calibri" w:cs="Calibri"/>
        </w:rPr>
        <w:t>β. Σε κάθε περίπτωση που ο Ανάδοχος παραβεί ουσιώδες όρους της Σύμβασης και των Συμβατικών Τευχών.</w:t>
      </w:r>
    </w:p>
    <w:p w:rsidR="00CA55AE" w:rsidRPr="00AD5218" w:rsidRDefault="00CA55AE" w:rsidP="00CA55AE">
      <w:pPr>
        <w:jc w:val="both"/>
        <w:rPr>
          <w:rFonts w:ascii="Calibri" w:hAnsi="Calibri" w:cs="Calibri"/>
        </w:rPr>
      </w:pPr>
    </w:p>
    <w:p w:rsidR="00CA55AE" w:rsidRPr="00AD5218" w:rsidRDefault="00CA55AE" w:rsidP="00CA55AE">
      <w:pPr>
        <w:jc w:val="both"/>
        <w:rPr>
          <w:rFonts w:ascii="Calibri" w:eastAsia="ArialMT" w:hAnsi="Calibri" w:cs="Calibri"/>
          <w:b/>
        </w:rPr>
      </w:pPr>
      <w:r w:rsidRPr="00AD5218">
        <w:rPr>
          <w:rFonts w:ascii="Calibri" w:hAnsi="Calibri" w:cs="Calibri"/>
          <w:b/>
        </w:rPr>
        <w:t xml:space="preserve">Άρθρο 10ο: Ανωτέρα Βία </w:t>
      </w:r>
    </w:p>
    <w:p w:rsidR="00CA55AE" w:rsidRPr="00AD5218" w:rsidRDefault="00CA55AE" w:rsidP="00CA55AE">
      <w:pPr>
        <w:jc w:val="both"/>
        <w:rPr>
          <w:rFonts w:ascii="Calibri" w:hAnsi="Calibri" w:cs="Calibri"/>
        </w:rPr>
      </w:pPr>
      <w:r w:rsidRPr="00AD5218">
        <w:rPr>
          <w:rFonts w:ascii="Calibri" w:eastAsia="Calibri" w:hAnsi="Calibri" w:cs="Calibri"/>
        </w:rPr>
        <w:t>Σε περίπτωση ανωτέρας βίας, η απόδειξη αυτής βαρύνει εξ’ ολοκλήρου τον Ανάδοχο, ο οποίος υποχρεούται μέσα σε δέκα (10) εργάσιμες ημέρες από τότε που συνέβησαν τα περιστατικά που συνιστούν την ανωτέρα βία να τα αναφέρει εγγράφως και να προσκομίσει στην Αναθέτουσα Αρχή τα απαραίτητα αποδεικτικά στοιχεία.</w:t>
      </w:r>
    </w:p>
    <w:p w:rsidR="00CA55AE" w:rsidRPr="00AD5218" w:rsidRDefault="00CA55AE" w:rsidP="00CA55AE">
      <w:pPr>
        <w:jc w:val="both"/>
        <w:rPr>
          <w:rFonts w:ascii="Calibri" w:hAnsi="Calibri" w:cs="Calibri"/>
        </w:rPr>
      </w:pPr>
    </w:p>
    <w:p w:rsidR="00CA55AE" w:rsidRPr="00AD5218" w:rsidRDefault="00CA55AE" w:rsidP="00CA55AE">
      <w:pPr>
        <w:jc w:val="both"/>
        <w:rPr>
          <w:rFonts w:ascii="Calibri" w:hAnsi="Calibri" w:cs="Calibri"/>
          <w:b/>
        </w:rPr>
      </w:pPr>
      <w:r w:rsidRPr="00AD5218">
        <w:rPr>
          <w:rFonts w:ascii="Calibri" w:hAnsi="Calibri" w:cs="Calibri"/>
          <w:b/>
        </w:rPr>
        <w:t xml:space="preserve">Άρθρο 11ο: </w:t>
      </w:r>
      <w:r w:rsidRPr="00063C48">
        <w:rPr>
          <w:rFonts w:ascii="Calibri" w:hAnsi="Calibri" w:cs="Calibri"/>
          <w:b/>
        </w:rPr>
        <w:t>Ποινικές Ρήτρες – Έκπτωση Αναδόχου</w:t>
      </w:r>
    </w:p>
    <w:p w:rsidR="00CA55AE" w:rsidRPr="00063C48" w:rsidRDefault="00CA55AE" w:rsidP="00CA55AE">
      <w:pPr>
        <w:spacing w:before="120" w:after="120"/>
        <w:jc w:val="both"/>
        <w:rPr>
          <w:rFonts w:ascii="Calibri" w:hAnsi="Calibri" w:cs="Calibri"/>
        </w:rPr>
      </w:pPr>
      <w:r w:rsidRPr="00063C48">
        <w:rPr>
          <w:rFonts w:ascii="Calibri" w:hAnsi="Calibri" w:cs="Calibri"/>
        </w:rPr>
        <w:t>Η παράδοση και η παραλαβή του Έργου θα γίνει σύμφωνα με το χρονοδιάγραμμα υλοποίησής του.</w:t>
      </w:r>
    </w:p>
    <w:p w:rsidR="00CA55AE" w:rsidRPr="00063C48" w:rsidRDefault="00CA55AE" w:rsidP="00CA55AE">
      <w:pPr>
        <w:spacing w:before="120" w:after="120"/>
        <w:jc w:val="both"/>
        <w:rPr>
          <w:rFonts w:ascii="Calibri" w:hAnsi="Calibri" w:cs="Calibri"/>
        </w:rPr>
      </w:pPr>
      <w:r w:rsidRPr="00063C48">
        <w:rPr>
          <w:rFonts w:ascii="Calibri" w:hAnsi="Calibri" w:cs="Calibri"/>
        </w:rPr>
        <w:t>Σε περίπτωση καθυστέρησης παράδοσης με υπαιτιότητα του Αναδόχου επιβάλλονται κυρώσεις σύμφωνα με τα παρακάτω:</w:t>
      </w:r>
    </w:p>
    <w:p w:rsidR="00CA55AE" w:rsidRPr="00063C48" w:rsidRDefault="00CA55AE" w:rsidP="00CA55AE">
      <w:pPr>
        <w:numPr>
          <w:ilvl w:val="0"/>
          <w:numId w:val="9"/>
        </w:numPr>
        <w:spacing w:before="120" w:after="120"/>
        <w:ind w:left="0" w:firstLine="0"/>
        <w:jc w:val="both"/>
        <w:rPr>
          <w:rFonts w:ascii="Calibri" w:hAnsi="Calibri" w:cs="Calibri"/>
        </w:rPr>
      </w:pPr>
      <w:r w:rsidRPr="00063C48">
        <w:rPr>
          <w:rFonts w:ascii="Calibri" w:hAnsi="Calibri" w:cs="Calibri"/>
        </w:rPr>
        <w:t>Αν παρέλθουν οι συμφωνημένες ημερομηνίες παράδοσης και τα παραδοτέα δεν παραδοθούν σύμφωνα με τους συμβατικούς όρους, τότε ο Ανάδοχος υποχρεούται να καταβάλει ως ποινική ρήτρα για κάθε ημέρα καθυστέρησης:</w:t>
      </w:r>
    </w:p>
    <w:p w:rsidR="00CA55AE" w:rsidRPr="00063C48" w:rsidRDefault="00CA55AE" w:rsidP="00CA55AE">
      <w:pPr>
        <w:numPr>
          <w:ilvl w:val="1"/>
          <w:numId w:val="9"/>
        </w:numPr>
        <w:tabs>
          <w:tab w:val="clear" w:pos="0"/>
        </w:tabs>
        <w:spacing w:before="120" w:after="120"/>
        <w:ind w:left="426" w:firstLine="0"/>
        <w:jc w:val="both"/>
        <w:rPr>
          <w:rFonts w:ascii="Calibri" w:hAnsi="Calibri" w:cs="Calibri"/>
        </w:rPr>
      </w:pPr>
      <w:r w:rsidRPr="00063C48">
        <w:rPr>
          <w:rFonts w:ascii="Calibri" w:hAnsi="Calibri" w:cs="Calibri"/>
        </w:rPr>
        <w:t xml:space="preserve">ποσοστό </w:t>
      </w:r>
      <w:r w:rsidRPr="00063C48">
        <w:rPr>
          <w:rFonts w:ascii="Calibri" w:hAnsi="Calibri" w:cs="Calibri"/>
          <w:b/>
        </w:rPr>
        <w:t xml:space="preserve">0,2% </w:t>
      </w:r>
      <w:r w:rsidRPr="00063C48">
        <w:rPr>
          <w:rFonts w:ascii="Calibri" w:hAnsi="Calibri" w:cs="Calibri"/>
        </w:rPr>
        <w:t>επί της συμβατικής τιμής των παραδοτέων που καθυστερούν, εφόσον αυτά είναι διακριτά κοστολογημένα στην οικονομική Προσφορά του Αναδόχου</w:t>
      </w:r>
    </w:p>
    <w:p w:rsidR="00CA55AE" w:rsidRPr="00063C48" w:rsidRDefault="00CA55AE" w:rsidP="00CA55AE">
      <w:pPr>
        <w:numPr>
          <w:ilvl w:val="1"/>
          <w:numId w:val="9"/>
        </w:numPr>
        <w:tabs>
          <w:tab w:val="clear" w:pos="0"/>
        </w:tabs>
        <w:spacing w:before="120" w:after="120"/>
        <w:ind w:left="426" w:firstLine="0"/>
        <w:jc w:val="both"/>
        <w:rPr>
          <w:rFonts w:ascii="Calibri" w:hAnsi="Calibri" w:cs="Calibri"/>
        </w:rPr>
      </w:pPr>
      <w:r w:rsidRPr="00063C48">
        <w:rPr>
          <w:rFonts w:ascii="Calibri" w:hAnsi="Calibri" w:cs="Calibri"/>
        </w:rPr>
        <w:t xml:space="preserve">ποσοστό </w:t>
      </w:r>
      <w:r w:rsidRPr="00063C48">
        <w:rPr>
          <w:rFonts w:ascii="Calibri" w:hAnsi="Calibri" w:cs="Calibri"/>
          <w:b/>
        </w:rPr>
        <w:t>0,02%</w:t>
      </w:r>
      <w:r w:rsidRPr="00063C48">
        <w:rPr>
          <w:rFonts w:ascii="Calibri" w:hAnsi="Calibri" w:cs="Calibri"/>
        </w:rPr>
        <w:t xml:space="preserve"> του συμβατικού τιμήματος του Έργου, σε κάθε άλλη περίπτωση. </w:t>
      </w:r>
    </w:p>
    <w:p w:rsidR="00CA55AE" w:rsidRPr="00063C48" w:rsidRDefault="00CA55AE" w:rsidP="00CA55AE">
      <w:pPr>
        <w:numPr>
          <w:ilvl w:val="0"/>
          <w:numId w:val="9"/>
        </w:numPr>
        <w:spacing w:before="120" w:after="120"/>
        <w:ind w:left="0" w:firstLine="0"/>
        <w:jc w:val="both"/>
        <w:rPr>
          <w:rFonts w:ascii="Calibri" w:hAnsi="Calibri" w:cs="Calibri"/>
        </w:rPr>
      </w:pPr>
      <w:r w:rsidRPr="00063C48">
        <w:rPr>
          <w:rFonts w:ascii="Calibri" w:hAnsi="Calibri" w:cs="Calibri"/>
        </w:rPr>
        <w:t>Οι ποινικές ρήτρες δεν επιβάλλονται και η έκπτωση δεν επέρχεται αν ο Ανάδοχος αποδείξει ότι η καθυστέρηση οφείλεται σε ανώτερη βία ή σε υπαιτιότητα της Αναθέτουσας Αρχής</w:t>
      </w:r>
    </w:p>
    <w:p w:rsidR="00CA55AE" w:rsidRPr="00063C48" w:rsidRDefault="00CA55AE" w:rsidP="00CA55AE">
      <w:pPr>
        <w:numPr>
          <w:ilvl w:val="0"/>
          <w:numId w:val="9"/>
        </w:numPr>
        <w:spacing w:before="120" w:after="120"/>
        <w:ind w:left="0" w:firstLine="0"/>
        <w:jc w:val="both"/>
        <w:rPr>
          <w:rFonts w:ascii="Calibri" w:hAnsi="Calibri" w:cs="Calibri"/>
        </w:rPr>
      </w:pPr>
      <w:r w:rsidRPr="00063C48">
        <w:rPr>
          <w:rFonts w:ascii="Calibri" w:hAnsi="Calibri" w:cs="Calibri"/>
        </w:rPr>
        <w:t>Η Αναθέτουσα Αρχή έχει το δικαίωμα να κηρύξει έκπτωτο τον Ανάδοχο αν δεν εκπληρώνει ή εκπληρώνει πλημμελώς τις συμβατικές του υποχρεώσεις ή παραβιάζει ουσιώδη όρο της Σύμβασης που θα υπογραφεί, χωρίς να καταβάλει οποιαδήποτε αποζημίωση.</w:t>
      </w:r>
    </w:p>
    <w:p w:rsidR="00CA55AE" w:rsidRPr="00063C48" w:rsidRDefault="00CA55AE" w:rsidP="00CA55AE">
      <w:pPr>
        <w:numPr>
          <w:ilvl w:val="0"/>
          <w:numId w:val="9"/>
        </w:numPr>
        <w:spacing w:before="120" w:after="120"/>
        <w:ind w:left="0" w:firstLine="0"/>
        <w:jc w:val="both"/>
        <w:rPr>
          <w:rFonts w:ascii="Calibri" w:hAnsi="Calibri" w:cs="Calibri"/>
        </w:rPr>
      </w:pPr>
      <w:r w:rsidRPr="00063C48">
        <w:rPr>
          <w:rFonts w:ascii="Calibri" w:hAnsi="Calibri" w:cs="Calibri"/>
        </w:rPr>
        <w:t>Οι χρόνοι υπολογίζονται σε ημερολογιακές ημέρες, τα ποσά όπως προβλέπονται στη Σύμβαση (μη συμπεριλαμβανομένου ΦΠΑ) και οι προθεσμίες χωρίς μεταθέσεις.</w:t>
      </w:r>
    </w:p>
    <w:p w:rsidR="00CA55AE" w:rsidRPr="00063C48" w:rsidRDefault="00CA55AE" w:rsidP="00CA55AE">
      <w:pPr>
        <w:numPr>
          <w:ilvl w:val="0"/>
          <w:numId w:val="9"/>
        </w:numPr>
        <w:spacing w:before="120" w:after="120"/>
        <w:ind w:left="0" w:firstLine="0"/>
        <w:jc w:val="both"/>
        <w:rPr>
          <w:rFonts w:ascii="Calibri" w:hAnsi="Calibri" w:cs="Calibri"/>
        </w:rPr>
      </w:pPr>
      <w:r w:rsidRPr="00063C48">
        <w:rPr>
          <w:rFonts w:ascii="Calibri" w:hAnsi="Calibri" w:cs="Calibri"/>
        </w:rPr>
        <w:t xml:space="preserve">Οι ως άνω </w:t>
      </w:r>
      <w:r w:rsidRPr="00063C48">
        <w:rPr>
          <w:rFonts w:ascii="Calibri" w:hAnsi="Calibri" w:cs="Calibri"/>
          <w:b/>
        </w:rPr>
        <w:t>ρήτρες καθυστέρησης</w:t>
      </w:r>
      <w:r w:rsidRPr="00063C48">
        <w:rPr>
          <w:rFonts w:ascii="Calibri" w:hAnsi="Calibri" w:cs="Calibri"/>
        </w:rPr>
        <w:t xml:space="preserve"> και με τους ίδιους όρους επιβάλλονται στην περίπτωση </w:t>
      </w:r>
      <w:r w:rsidRPr="00063C48">
        <w:rPr>
          <w:rFonts w:ascii="Calibri" w:hAnsi="Calibri" w:cs="Calibri"/>
          <w:u w:val="single"/>
        </w:rPr>
        <w:t>μη παράδοσης παραδοτέων όπως περιγράφονται στο χρονοδιάγραμμα του Έργου,</w:t>
      </w:r>
      <w:r w:rsidRPr="00063C48">
        <w:rPr>
          <w:rFonts w:ascii="Calibri" w:hAnsi="Calibri" w:cs="Calibri"/>
        </w:rPr>
        <w:t xml:space="preserve"> από υπαιτιότητα του Αναδόχου. </w:t>
      </w:r>
    </w:p>
    <w:p w:rsidR="00CA55AE" w:rsidRPr="00063C48" w:rsidRDefault="00CA55AE" w:rsidP="00CA55AE">
      <w:pPr>
        <w:numPr>
          <w:ilvl w:val="0"/>
          <w:numId w:val="9"/>
        </w:numPr>
        <w:spacing w:before="120" w:after="120"/>
        <w:ind w:left="0" w:firstLine="0"/>
        <w:jc w:val="both"/>
        <w:rPr>
          <w:rFonts w:ascii="Calibri" w:hAnsi="Calibri" w:cs="Calibri"/>
        </w:rPr>
      </w:pPr>
      <w:r w:rsidRPr="00063C48">
        <w:rPr>
          <w:rFonts w:ascii="Calibri" w:hAnsi="Calibri" w:cs="Calibri"/>
        </w:rPr>
        <w:t xml:space="preserve">Σε περίπτωση Ένωσης οι ως ανωτέρω ποινικές ρήτρες επιβάλλονται στα μέλη της Ένωσης, τα οποία συμφωνείται να ευθύνονται αλληλεγγύως και εις ολόκληρον. Οι ως άνω ποινικές ρήτρες επιβάλλονται σε όλα τα μέλη της Ένωσης. </w:t>
      </w:r>
    </w:p>
    <w:p w:rsidR="00CA55AE" w:rsidRDefault="00CA55AE" w:rsidP="00CA55AE">
      <w:pPr>
        <w:spacing w:before="120" w:after="120"/>
        <w:jc w:val="both"/>
        <w:rPr>
          <w:rFonts w:ascii="Calibri" w:hAnsi="Calibri" w:cs="Calibri"/>
        </w:rPr>
      </w:pPr>
      <w:r w:rsidRPr="00063C48">
        <w:rPr>
          <w:rFonts w:ascii="Calibri" w:hAnsi="Calibri" w:cs="Calibri"/>
        </w:rPr>
        <w:t>Σε περίπτωση έκπτωσης του Αναδόχου, η Αναθέτουσα Αρχή δικαιούται, κατά την κρίση της, να κρατήσει μέρος ή το σύνολο των παραδοτέων, καταβάλλοντας το αναλογούν συμβατικό τίμημα.</w:t>
      </w:r>
    </w:p>
    <w:p w:rsidR="00CA55AE" w:rsidRPr="00AD5218" w:rsidRDefault="00CA55AE" w:rsidP="00CA55AE">
      <w:pPr>
        <w:spacing w:before="120" w:after="120"/>
        <w:jc w:val="both"/>
        <w:rPr>
          <w:rFonts w:ascii="Calibri" w:hAnsi="Calibri" w:cs="Calibri"/>
        </w:rPr>
      </w:pPr>
      <w:r w:rsidRPr="00AD5218">
        <w:rPr>
          <w:rFonts w:ascii="Calibri" w:hAnsi="Calibri" w:cs="Calibri"/>
        </w:rPr>
        <w:t>Εάν η εκτέλεση του αντικειμένου της σύμβασης καθυστερεί πέραν του άνωθεν αναφερόμενου χρόνου, κινείται η διαδικασία της έκπτωσης.</w:t>
      </w:r>
    </w:p>
    <w:p w:rsidR="00CA55AE" w:rsidRPr="00AD5218" w:rsidRDefault="00CA55AE" w:rsidP="00CA55AE">
      <w:pPr>
        <w:jc w:val="both"/>
        <w:rPr>
          <w:rFonts w:ascii="Calibri" w:hAnsi="Calibri" w:cs="Calibri"/>
        </w:rPr>
      </w:pPr>
    </w:p>
    <w:p w:rsidR="00A97D11" w:rsidRDefault="00A97D11" w:rsidP="00CA55AE">
      <w:pPr>
        <w:jc w:val="both"/>
        <w:rPr>
          <w:rFonts w:ascii="Calibri" w:hAnsi="Calibri" w:cs="Calibri"/>
          <w:b/>
        </w:rPr>
      </w:pPr>
    </w:p>
    <w:p w:rsidR="00A97D11" w:rsidRDefault="00A97D11" w:rsidP="00CA55AE">
      <w:pPr>
        <w:jc w:val="both"/>
        <w:rPr>
          <w:rFonts w:ascii="Calibri" w:hAnsi="Calibri" w:cs="Calibri"/>
          <w:b/>
        </w:rPr>
      </w:pPr>
    </w:p>
    <w:p w:rsidR="00CA55AE" w:rsidRPr="00AD5218" w:rsidRDefault="00CA55AE" w:rsidP="00CA55AE">
      <w:pPr>
        <w:jc w:val="both"/>
        <w:rPr>
          <w:rFonts w:ascii="Calibri" w:hAnsi="Calibri" w:cs="Calibri"/>
          <w:b/>
        </w:rPr>
      </w:pPr>
      <w:r w:rsidRPr="00AD5218">
        <w:rPr>
          <w:rFonts w:ascii="Calibri" w:hAnsi="Calibri" w:cs="Calibri"/>
          <w:b/>
        </w:rPr>
        <w:lastRenderedPageBreak/>
        <w:t>Άρθρο 12ο: Αδυναμία παροχής του Αναδόχου</w:t>
      </w:r>
    </w:p>
    <w:p w:rsidR="00CA55AE" w:rsidRPr="00AD5218" w:rsidRDefault="00CA55AE" w:rsidP="00CA55AE">
      <w:pPr>
        <w:jc w:val="both"/>
        <w:rPr>
          <w:rFonts w:ascii="Calibri" w:hAnsi="Calibri" w:cs="Calibri"/>
        </w:rPr>
      </w:pPr>
      <w:r w:rsidRPr="00AD5218">
        <w:rPr>
          <w:rFonts w:ascii="Calibri" w:hAnsi="Calibri" w:cs="Calibri"/>
        </w:rPr>
        <w:t>Εάν από υπαιτιότητα του Αναδόχου καταστεί αδύνατη η εκτέλεση του έργου, η Αναθέτουσα Αρχή δικαιούται να υπαναχωρήσει από τη σύμβαση, να αναζητήσει ό,τι τυχόν έχει καταβάλει μέχρι τότε στον Ανάδοχο και να απαιτήσει αποζημίωση για κάθε άλλη ζημία, θετική ή αποθετική, μπορεί να έχει υποστεί από τη ματαίωση της εκτέλεσης του έργου. Εάν όμως η αδυναμία εκπλήρωσης του έργου οφείλεται σε λόγους ανωτέρας βίας, τότε ο Ανάδοχος απαλλάσσεται από τις υποχρεώσεις του και οφείλει να επιστρέψει στην Αναθέτουσα Αρχή την προκαταβολή που θα έχει λάβει.</w:t>
      </w:r>
    </w:p>
    <w:p w:rsidR="00CA55AE" w:rsidRPr="00AD5218" w:rsidRDefault="00CA55AE" w:rsidP="00CA55AE">
      <w:pPr>
        <w:jc w:val="both"/>
        <w:rPr>
          <w:rFonts w:ascii="Calibri" w:hAnsi="Calibri" w:cs="Calibri"/>
        </w:rPr>
      </w:pPr>
    </w:p>
    <w:p w:rsidR="00CA55AE" w:rsidRPr="00AD5218" w:rsidRDefault="00CA55AE" w:rsidP="00CA55AE">
      <w:pPr>
        <w:jc w:val="both"/>
        <w:rPr>
          <w:rFonts w:ascii="Calibri" w:hAnsi="Calibri" w:cs="Calibri"/>
          <w:b/>
        </w:rPr>
      </w:pPr>
      <w:r w:rsidRPr="00AD5218">
        <w:rPr>
          <w:rFonts w:ascii="Calibri" w:hAnsi="Calibri" w:cs="Calibri"/>
          <w:b/>
        </w:rPr>
        <w:t>Άρθρο 13ο: Υπεργολαβία</w:t>
      </w:r>
    </w:p>
    <w:p w:rsidR="00CA55AE" w:rsidRPr="00AD5218" w:rsidRDefault="00CA55AE" w:rsidP="00CA55AE">
      <w:pPr>
        <w:jc w:val="both"/>
        <w:rPr>
          <w:rFonts w:ascii="Calibri" w:hAnsi="Calibri" w:cs="Calibri"/>
        </w:rPr>
      </w:pPr>
      <w:r w:rsidRPr="00AD5218">
        <w:rPr>
          <w:rFonts w:ascii="Calibri" w:hAnsi="Calibri" w:cs="Calibri"/>
        </w:rPr>
        <w:t>Ο Ανάδοχος, για την υλοποίηση του Έργου, θα χρησιμοποιήσει τους υπεργολάβους που έχει προσδιορίσει στην Προσφορά, για το εκεί προσδιοριζόμενο τμήμα. Οι υπεργολάβοι δεν αποκτούν οποιαδήποτε συμβατική σχέση με την Αναθέτουσα Αρχή.</w:t>
      </w:r>
    </w:p>
    <w:p w:rsidR="00CA55AE" w:rsidRPr="00AD5218" w:rsidRDefault="00CA55AE" w:rsidP="00CA55AE">
      <w:pPr>
        <w:jc w:val="both"/>
        <w:rPr>
          <w:rFonts w:ascii="Calibri" w:hAnsi="Calibri" w:cs="Calibri"/>
        </w:rPr>
      </w:pPr>
      <w:r w:rsidRPr="00AD5218">
        <w:rPr>
          <w:rFonts w:ascii="Calibri" w:hAnsi="Calibri" w:cs="Calibri"/>
        </w:rPr>
        <w:t>Ο Ανάδοχος ευθύνεται για τις πράξεις και παραλείψεις των υπεργολάβων του, των εκπροσώπων ή των υπαλλήλων τους, όπως ακριβώς και για τις πράξεις και παραλείψεις του ιδίου, των εκπροσώπων ή των υπαλλήλων του.Ο Ανάδοχος δικαιούται να αντικαταστήσει υπεργολάβο σε περίπτωση διακοπής της συνεργασίας του με αυτόν ή να χρησιμοποιήσει και άλλον υπεργολάβο, μόνο εφ’ όσον ο νέος υπεργολάβος ανταποκρίνεται στα αντίστοιχα κριτήρια επιλογής που ίσχυσαν για την ανάθεση της Σύμβασης και εγκριθεί από την Αναθέτουσα Αρχή. Για τον σκοπό αυτό ο Ανάδοχος υποβάλλει σχετικό αίτημα προς έγκριση προηγουμένως στην Αναθέτουσα Αρχή, κοινοποιώντας την ταυτότητα του νέου υπεργολάβου και το αντικείμενο που θα εκτελέσει, μαζί με την απαιτούμενη τεκμηρίωση για την απόδειξη συνδρομής στο πρόσωπό του των κριτηρίων που ίσχυσαν για την ανάθεση της Σύμβασης.</w:t>
      </w:r>
    </w:p>
    <w:p w:rsidR="00CA55AE" w:rsidRPr="00AD5218" w:rsidRDefault="00CA55AE" w:rsidP="00CA55AE">
      <w:pPr>
        <w:jc w:val="both"/>
        <w:rPr>
          <w:rFonts w:ascii="Calibri" w:hAnsi="Calibri" w:cs="Calibri"/>
        </w:rPr>
      </w:pPr>
      <w:r w:rsidRPr="00AD5218">
        <w:rPr>
          <w:rFonts w:ascii="Calibri" w:hAnsi="Calibri" w:cs="Calibri"/>
        </w:rPr>
        <w:t>Η Αναθέτουσα Αρχή δικαιούται να ζητήσει από τον Ανάδοχο την αντικατάσταση υπεργολάβου και κάθε άλλου προσώπου εμπλεκομένου στην εκτέλεση του Έργου που, κατά τη βάσιμη και αιτιολογημένη κρίση της, δεν ανταποκρίνεται στις απαιτήσεις του Έργου, ο δε Ανάδοχος υποχρεούται στην περίπτωση αυτή να ανταποκριθεί στην απαίτηση της Αναθέτουσας Αρχής για εξεύρεση αντικαταστάτη υπεργολάβου, σε εύλογο κατά την Αναθέτουσα Αρχή χρονικό διάστημα.  Εάν ο Ανάδοχος συνάψει σύμβαση υπεργολαβίας χωρίς έγκριση, η Αναθέτουσα Αρχή δικαιούται, χωρίς προηγούμενη όχληση, να επιβάλει αυτοδικαίως τις κυρώσεις για αθέτηση της Σύμβασης.</w:t>
      </w:r>
    </w:p>
    <w:p w:rsidR="00CA55AE" w:rsidRPr="00AD5218" w:rsidRDefault="00CA55AE" w:rsidP="00CA55AE">
      <w:pPr>
        <w:jc w:val="both"/>
        <w:rPr>
          <w:rFonts w:ascii="Calibri" w:hAnsi="Calibri" w:cs="Calibri"/>
        </w:rPr>
      </w:pPr>
      <w:r w:rsidRPr="00AD5218">
        <w:rPr>
          <w:rFonts w:ascii="Calibri" w:hAnsi="Calibri" w:cs="Calibri"/>
        </w:rPr>
        <w:t>Σε κάθε περίπτωση, την πλήρη ευθύνη για την ολοκλήρωση του Έργου φέρει αποκλειστικά ο Ανάδοχος.</w:t>
      </w:r>
    </w:p>
    <w:p w:rsidR="00CA55AE" w:rsidRPr="00AD5218" w:rsidRDefault="00CA55AE" w:rsidP="00CA55AE">
      <w:pPr>
        <w:jc w:val="both"/>
        <w:rPr>
          <w:rFonts w:ascii="Calibri" w:hAnsi="Calibri" w:cs="Calibri"/>
        </w:rPr>
      </w:pPr>
    </w:p>
    <w:p w:rsidR="00CA55AE" w:rsidRPr="00AD5218" w:rsidRDefault="00CA55AE" w:rsidP="00CA55AE">
      <w:pPr>
        <w:jc w:val="both"/>
        <w:rPr>
          <w:rFonts w:ascii="Calibri" w:hAnsi="Calibri" w:cs="Calibri"/>
          <w:b/>
        </w:rPr>
      </w:pPr>
      <w:r w:rsidRPr="00AD5218">
        <w:rPr>
          <w:rFonts w:ascii="Calibri" w:hAnsi="Calibri" w:cs="Calibri"/>
          <w:b/>
        </w:rPr>
        <w:t>Άρθρο 14ο: Μέριμνα</w:t>
      </w:r>
    </w:p>
    <w:p w:rsidR="00CA55AE" w:rsidRPr="00AD5218" w:rsidRDefault="00CA55AE" w:rsidP="00CA55AE">
      <w:pPr>
        <w:jc w:val="both"/>
        <w:rPr>
          <w:rFonts w:ascii="Calibri" w:hAnsi="Calibri" w:cs="Calibri"/>
        </w:rPr>
      </w:pPr>
      <w:r w:rsidRPr="00AD5218">
        <w:rPr>
          <w:rFonts w:ascii="Calibri" w:hAnsi="Calibri" w:cs="Calibri"/>
        </w:rPr>
        <w:t>Ο Ανάδοχος θα επιδεικνύει μέριμνα για οποιοδήποτε περιουσιακό στοιχείο της Αναθέτουσας Αρχής το οποίο χορηγείται σε αυτόν, το οποίο θα επιστρέφεται στον Δικαιούχο σε πρώτη ζήτηση ή με την λήξη/ λύση της παρούσας Σύμβασης. Ο Ανάδοχος οφείλει να παρέχει με κάθε επιμέλεια τις ανατιθέμενες, με την παρούσα σύμβαση, σε αυτόν υπηρεσίες και είναι υπεύθυνος για κάθε ζημία, που θα προκαλέσει στην Αναθέτουσα Αρχή ή σε τρίτους, στο πλαίσιο παροχής των υπηρεσιών του.</w:t>
      </w:r>
    </w:p>
    <w:p w:rsidR="00CA55AE" w:rsidRPr="00AD5218" w:rsidRDefault="00CA55AE" w:rsidP="00CA55AE">
      <w:pPr>
        <w:jc w:val="both"/>
        <w:rPr>
          <w:rFonts w:ascii="Calibri" w:hAnsi="Calibri" w:cs="Calibri"/>
        </w:rPr>
      </w:pPr>
    </w:p>
    <w:p w:rsidR="00CA55AE" w:rsidRPr="00AD5218" w:rsidRDefault="00CA55AE" w:rsidP="00CA55AE">
      <w:pPr>
        <w:jc w:val="both"/>
        <w:rPr>
          <w:rFonts w:ascii="Calibri" w:hAnsi="Calibri" w:cs="Calibri"/>
          <w:b/>
        </w:rPr>
      </w:pPr>
      <w:r w:rsidRPr="00AD5218">
        <w:rPr>
          <w:rFonts w:ascii="Calibri" w:hAnsi="Calibri" w:cs="Calibri"/>
          <w:b/>
        </w:rPr>
        <w:t>Άρθρο 15ο: Εμπιστευτικότητα-Πνευματικά Δικαιώματα</w:t>
      </w:r>
    </w:p>
    <w:p w:rsidR="00CA55AE" w:rsidRPr="00D02AFB" w:rsidRDefault="00CA55AE" w:rsidP="00CA55AE">
      <w:pPr>
        <w:jc w:val="both"/>
        <w:rPr>
          <w:rFonts w:asciiTheme="minorHAnsi" w:hAnsiTheme="minorHAnsi" w:cs="Calibri"/>
        </w:rPr>
      </w:pPr>
      <w:r w:rsidRPr="00D02AFB">
        <w:rPr>
          <w:rFonts w:asciiTheme="minorHAnsi" w:hAnsiTheme="minorHAnsi" w:cs="Calibri"/>
        </w:rPr>
        <w:t>1. Όλες οι πληροφορίες τις οποίες ο Ανάδοχος αποκτά κατά την εκτέλεση της παρούσας Σύμβασης ή οι οποίες σχετίζονται με αυτόν, συμπεριλαμβανομένων όλων των αναλυτικών στοιχείων της εγκεκριμένης Πράξης (εφεξής καλούμενες «Πληροφορίες»), θα τηρούνται εμπιστευτικές και δεν θα κοινολογούνται σε οποιονδήποτε τρίτο ούτε θα χρησιμοποιούνται από τον Ανάδοχο με οποιοδήποτε άλλο τρόπο εκτός από αυτόν που αφορά στον σκοπό της παροχής των υπηρεσιών της παρούσας.</w:t>
      </w:r>
    </w:p>
    <w:p w:rsidR="00CA55AE" w:rsidRPr="00D02AFB" w:rsidRDefault="00CA55AE" w:rsidP="00CA55AE">
      <w:pPr>
        <w:jc w:val="both"/>
        <w:rPr>
          <w:rFonts w:asciiTheme="minorHAnsi" w:hAnsiTheme="minorHAnsi" w:cs="Calibri"/>
        </w:rPr>
      </w:pPr>
      <w:r w:rsidRPr="00D02AFB">
        <w:rPr>
          <w:rFonts w:asciiTheme="minorHAnsi" w:hAnsiTheme="minorHAnsi" w:cs="Calibri"/>
        </w:rPr>
        <w:t>2. Ο Ανάδοχος οφείλει να επιστρέψει στην Αναθέτουσα Αρχή όλο το υλικό των πληροφοριών που κατείχε με τη λήξη της παρούσας σύμβασης καθ’ οιονδήποτε τρόπο.</w:t>
      </w:r>
    </w:p>
    <w:p w:rsidR="00CA55AE" w:rsidRPr="00D02AFB" w:rsidRDefault="00CA55AE" w:rsidP="00CA55AE">
      <w:pPr>
        <w:jc w:val="both"/>
        <w:rPr>
          <w:rFonts w:asciiTheme="minorHAnsi" w:hAnsiTheme="minorHAnsi" w:cs="Calibri"/>
        </w:rPr>
      </w:pPr>
      <w:r w:rsidRPr="00D02AFB">
        <w:rPr>
          <w:rFonts w:asciiTheme="minorHAnsi" w:hAnsiTheme="minorHAnsi" w:cs="Calibri"/>
        </w:rPr>
        <w:t>3. Όλα τα σχέδια, οι εκθέσεις, τα έγγραφα ή/και τα δεδομένα και εν γένει κάθε έργο, που εμπίπτει στις διατάξεις περί πνευματικής ιδιοκτησίας που παράγονται από τον Ανάδοχο κατά την παροχή των Υπηρεσιών ή ως αποτέλεσμα της παροχής αυτών, ανήκουν στην κυριότητα της Αναθέτουσας Αρχής, εκχωρουμένων και μεταβιβαζομένων ήδη δια του παρόντος σε αυτόν όλων των σχετικών δικαιωμάτων και εξουσιών, χωρίς πρόσθετο αντάλλαγμα, πλην του οριζόμενου στην παρούσα, το οποίο ρητά συμφωνείται ότι περιλαμβάνει και το για την εκχώρηση νόμιμο αντάλλαγμα. Η ισχύς του παρόντος Άρθρου θα εξακολουθήσει και μετά τη λήξη ή λύση της παρούσας Σύμβασης.</w:t>
      </w:r>
    </w:p>
    <w:p w:rsidR="00CA55AE" w:rsidRPr="00D02AFB" w:rsidRDefault="00CA55AE" w:rsidP="00CA55AE">
      <w:pPr>
        <w:jc w:val="both"/>
        <w:rPr>
          <w:rFonts w:asciiTheme="minorHAnsi" w:hAnsiTheme="minorHAnsi" w:cs="Calibri"/>
        </w:rPr>
      </w:pPr>
      <w:r w:rsidRPr="00D02AFB">
        <w:rPr>
          <w:rFonts w:asciiTheme="minorHAnsi" w:hAnsiTheme="minorHAnsi" w:cs="Calibri"/>
        </w:rPr>
        <w:t>4. Ο Ανάδοχος δηλώνει ότι εγγυάται τα μεταβιβαζόμενα κατά τα ανωτέρω προς την Αναθέτουσα Αρχή δικαιώματα και πράγματα ελεύθερα από κάθε βάρος, κατάσχεση, νομικό ή πραγματικό ελάττωμα.</w:t>
      </w:r>
    </w:p>
    <w:p w:rsidR="00CA55AE" w:rsidRPr="00D02AFB" w:rsidRDefault="00CA55AE" w:rsidP="00CA55AE">
      <w:pPr>
        <w:jc w:val="both"/>
        <w:rPr>
          <w:rFonts w:asciiTheme="minorHAnsi" w:hAnsiTheme="minorHAnsi" w:cs="Calibri"/>
        </w:rPr>
      </w:pPr>
      <w:r w:rsidRPr="00D02AFB">
        <w:rPr>
          <w:rFonts w:asciiTheme="minorHAnsi" w:hAnsiTheme="minorHAnsi" w:cs="Calibri"/>
        </w:rPr>
        <w:t>5. Ο Ανάδοχος είναι αποκλειστικά υπεύθυνος για κάθε υποχρέωση έναντι τρίτων που θα προέρχεται έμμεσα ή άμεσα από τις εργασίες της παρούσας σύμβασης, όπως τις αμοιβές προσωπικού, τις ασφαλιστικές εισφορές προς τους ασφαλιστικούς οργανισμούς (Κύριας ή Επικουρικής ασφάλισης), τις εισφορές προς οποιοδήποτε Ταμείο ή Οργανισμό κ.λπ. και γενικά ο Ανάδοχος θα έχει σε κάθε περίπτωση τόσο τις αστικές όσο και τις ποινικές ευθύνες αποζημίωσης και θα καταβάλει τυχόν πρόστιμα που επιβληθούν από διοικητικές ποινές.</w:t>
      </w:r>
    </w:p>
    <w:p w:rsidR="00CA55AE" w:rsidRPr="00AD5218" w:rsidRDefault="00CA55AE" w:rsidP="00CA55AE">
      <w:pPr>
        <w:jc w:val="both"/>
        <w:rPr>
          <w:rFonts w:ascii="Calibri" w:hAnsi="Calibri" w:cs="Calibri"/>
        </w:rPr>
      </w:pPr>
    </w:p>
    <w:p w:rsidR="00CA55AE" w:rsidRPr="00AD5218" w:rsidRDefault="00CA55AE" w:rsidP="00CA55AE">
      <w:pPr>
        <w:jc w:val="both"/>
        <w:rPr>
          <w:rFonts w:ascii="Calibri" w:hAnsi="Calibri" w:cs="Calibri"/>
        </w:rPr>
      </w:pPr>
    </w:p>
    <w:p w:rsidR="00CA55AE" w:rsidRPr="00AD5218" w:rsidRDefault="00CA55AE" w:rsidP="00CA55AE">
      <w:pPr>
        <w:jc w:val="both"/>
        <w:rPr>
          <w:rFonts w:ascii="Calibri" w:hAnsi="Calibri" w:cs="Calibri"/>
          <w:b/>
        </w:rPr>
      </w:pPr>
      <w:r w:rsidRPr="00AD5218">
        <w:rPr>
          <w:rFonts w:ascii="Calibri" w:hAnsi="Calibri" w:cs="Calibri"/>
          <w:b/>
        </w:rPr>
        <w:t>Άρθρο 16ο: Γνωστοποιήσεις - Αντίκλητος</w:t>
      </w:r>
    </w:p>
    <w:p w:rsidR="00CA55AE" w:rsidRPr="00AD5218" w:rsidRDefault="00CA55AE" w:rsidP="00CA55AE">
      <w:pPr>
        <w:jc w:val="both"/>
        <w:rPr>
          <w:rFonts w:ascii="Calibri" w:hAnsi="Calibri" w:cs="Calibri"/>
        </w:rPr>
      </w:pPr>
      <w:r w:rsidRPr="00AD5218">
        <w:rPr>
          <w:rFonts w:ascii="Calibri" w:hAnsi="Calibri" w:cs="Calibri"/>
        </w:rPr>
        <w:t>1.Οι κοινοποιήσεις προς τον Αντίκλητο</w:t>
      </w:r>
      <w:r>
        <w:rPr>
          <w:rFonts w:ascii="Calibri" w:hAnsi="Calibri" w:cs="Calibri"/>
        </w:rPr>
        <w:t>,</w:t>
      </w:r>
      <w:r w:rsidRPr="00AD5218">
        <w:rPr>
          <w:rFonts w:ascii="Calibri" w:hAnsi="Calibri" w:cs="Calibri"/>
        </w:rPr>
        <w:t xml:space="preserve"> στις οποίες περιλαμβάνονται και οι σχετικές με τυχόν δίκες από τη σύμβαση, γίνονται στις διευθύνσεις που αναφέρονται στη σύμβαση. Σε περίπτωση αλλαγής κατοικίας ή έδρας, συνομολογείται ότι ο μεταβάλλων την κατοικία του ή την έδρα του υποχρεούται να την γνωστοποιήσει αμέσως στην Αναθέτουσα Αρχή, μέχρι δε τη γνωστοποίηση αυτής, η Αναθέτουσα Αρχή κοινοποιεί νομίμως και εγκύρως στη διεύθυνση που αναφέρεται στη σύμβαση.</w:t>
      </w:r>
    </w:p>
    <w:p w:rsidR="00CA55AE" w:rsidRPr="00AD5218" w:rsidRDefault="00CA55AE" w:rsidP="00CA55AE">
      <w:pPr>
        <w:jc w:val="both"/>
        <w:rPr>
          <w:rFonts w:ascii="Calibri" w:hAnsi="Calibri" w:cs="Calibri"/>
        </w:rPr>
      </w:pPr>
      <w:r w:rsidRPr="00AD5218">
        <w:rPr>
          <w:rFonts w:ascii="Calibri" w:hAnsi="Calibri" w:cs="Calibri"/>
        </w:rPr>
        <w:t>2. Σε κάθε περίπτωση εάν δεν βρεθεί στην ανωτέρω δηλωθείσα διεύθυνση ο Ανάδοχος, η Αναθέτουσα Αρχή δεν έχει καμία υποχρέωση να ερευνήσει για τη διεύθυνση του και όλες οι κοινοποιήσεις μπορούν να γίνονται προς τον …………………………………… κάτοικο ………………… οδός ……………………. αριθ. …………τον οποίον ο Ανάδοχος διορίζει με τη σύμβαση αντίκλητό του κατά τη διάταξη του άρθρου 142 παρ. 4 του Κώδικα Πολιτικής Δικονομίας.</w:t>
      </w:r>
    </w:p>
    <w:p w:rsidR="00CA55AE" w:rsidRPr="00AD5218" w:rsidRDefault="00CA55AE" w:rsidP="00CA55AE">
      <w:pPr>
        <w:jc w:val="both"/>
        <w:rPr>
          <w:rFonts w:ascii="Calibri" w:hAnsi="Calibri" w:cs="Calibri"/>
        </w:rPr>
      </w:pPr>
    </w:p>
    <w:p w:rsidR="00CA55AE" w:rsidRPr="00AD5218" w:rsidRDefault="00CA55AE" w:rsidP="00CA55AE">
      <w:pPr>
        <w:jc w:val="both"/>
        <w:rPr>
          <w:rFonts w:ascii="Calibri" w:hAnsi="Calibri" w:cs="Calibri"/>
          <w:b/>
        </w:rPr>
      </w:pPr>
      <w:r w:rsidRPr="00AD5218">
        <w:rPr>
          <w:rFonts w:ascii="Calibri" w:hAnsi="Calibri" w:cs="Calibri"/>
          <w:b/>
        </w:rPr>
        <w:t>Άρθρο 17ο: Εφαρμοστέο δίκαιο – Δωσιδικία</w:t>
      </w:r>
    </w:p>
    <w:p w:rsidR="00CA55AE" w:rsidRDefault="00CA55AE" w:rsidP="00CA55AE">
      <w:pPr>
        <w:jc w:val="both"/>
        <w:rPr>
          <w:rFonts w:ascii="Calibri" w:hAnsi="Calibri" w:cs="Calibri"/>
        </w:rPr>
      </w:pPr>
      <w:r w:rsidRPr="00AD5218">
        <w:rPr>
          <w:rFonts w:ascii="Calibri" w:hAnsi="Calibri" w:cs="Calibri"/>
        </w:rPr>
        <w:t>Η παρούσα σύμβαση διέπεται από το Ελληνικό Δίκαιο, αρμόδια δε δικαστήρια για οποιαδήποτε σχετική διαφορά μπορεί να προκύψει ορίζονται τα δικαστήρια της Αθήνας.</w:t>
      </w:r>
    </w:p>
    <w:p w:rsidR="00CA55AE" w:rsidRDefault="00CA55AE" w:rsidP="00CA55AE">
      <w:pPr>
        <w:jc w:val="both"/>
        <w:rPr>
          <w:rFonts w:ascii="Calibri" w:hAnsi="Calibri" w:cs="Calibri"/>
        </w:rPr>
      </w:pPr>
    </w:p>
    <w:p w:rsidR="00CA55AE" w:rsidRPr="00AD5218" w:rsidRDefault="00CA55AE" w:rsidP="00CA55AE">
      <w:pPr>
        <w:jc w:val="both"/>
        <w:rPr>
          <w:rFonts w:ascii="Calibri" w:hAnsi="Calibri" w:cs="Calibri"/>
          <w:b/>
        </w:rPr>
      </w:pPr>
      <w:r w:rsidRPr="00AD5218">
        <w:rPr>
          <w:rFonts w:ascii="Calibri" w:hAnsi="Calibri" w:cs="Calibri"/>
          <w:b/>
        </w:rPr>
        <w:t>Άρθρο 18ο: Λοιποί όροι</w:t>
      </w:r>
    </w:p>
    <w:p w:rsidR="00CA55AE" w:rsidRPr="00AD5218" w:rsidRDefault="00CA55AE" w:rsidP="00CA55AE">
      <w:pPr>
        <w:jc w:val="both"/>
        <w:rPr>
          <w:rFonts w:ascii="Calibri" w:hAnsi="Calibri" w:cs="Calibri"/>
        </w:rPr>
      </w:pPr>
      <w:r w:rsidRPr="00AD5218">
        <w:rPr>
          <w:rFonts w:ascii="Calibri" w:hAnsi="Calibri" w:cs="Calibri"/>
        </w:rPr>
        <w:t>1. Η παρούσα Σύμβαση αποτελεί ολόκληρη τη συμφωνία μεταξύ των μερών σε σχέση με τις Υπηρεσίες και καταργεί οποιεσδήποτε άλλες προηγούμενες συμφωνίες, προσύμφωνα και δεσμεύσεις, είτε σιωπηρές είτε έγγραφες, μεταξύ των μερών που αφορούν την παρούσα.</w:t>
      </w:r>
    </w:p>
    <w:p w:rsidR="00CA55AE" w:rsidRPr="00AD5218" w:rsidRDefault="00CA55AE" w:rsidP="00CA55AE">
      <w:pPr>
        <w:jc w:val="both"/>
        <w:rPr>
          <w:rFonts w:ascii="Calibri" w:hAnsi="Calibri" w:cs="Calibri"/>
        </w:rPr>
      </w:pPr>
      <w:r w:rsidRPr="00AD5218">
        <w:rPr>
          <w:rFonts w:ascii="Calibri" w:hAnsi="Calibri" w:cs="Calibri"/>
        </w:rPr>
        <w:t>2. Οποιαδήποτε τροποποίηση ή συμπλήρωση της παρούσας σύμβασης ισχύει μόνο εάν δεν αλλοιώνει το αντικείμενο της προκήρυξης και εφόσον συμφωνήσουν εγγράφως προς τούτο τα δύο συμβαλλόμενα μέρη. Η Έγγραφη επικοινωνία γίνεται στις  ακόλουθες διευθύνσεις:</w:t>
      </w:r>
    </w:p>
    <w:p w:rsidR="00CA55AE" w:rsidRPr="00AD5218" w:rsidRDefault="00CA55AE" w:rsidP="00CA55AE">
      <w:pPr>
        <w:jc w:val="both"/>
        <w:rPr>
          <w:rFonts w:ascii="Calibri" w:hAnsi="Calibri" w:cs="Calibri"/>
        </w:rPr>
      </w:pPr>
      <w:r w:rsidRPr="00AD5218">
        <w:rPr>
          <w:rFonts w:ascii="Calibri" w:hAnsi="Calibri" w:cs="Calibri"/>
        </w:rPr>
        <w:t>ΑΝΑΔΟΧΟΣ</w:t>
      </w:r>
      <w:r w:rsidRPr="00AD5218">
        <w:rPr>
          <w:rFonts w:ascii="Calibri" w:hAnsi="Calibri" w:cs="Calibri"/>
        </w:rPr>
        <w:tab/>
      </w:r>
    </w:p>
    <w:p w:rsidR="00CA55AE" w:rsidRPr="00AD5218" w:rsidRDefault="00CA55AE" w:rsidP="00CA55AE">
      <w:pPr>
        <w:jc w:val="both"/>
        <w:rPr>
          <w:rFonts w:ascii="Calibri" w:hAnsi="Calibri" w:cs="Calibri"/>
        </w:rPr>
      </w:pPr>
      <w:r w:rsidRPr="00AD5218">
        <w:rPr>
          <w:rFonts w:ascii="Calibri" w:hAnsi="Calibri" w:cs="Calibri"/>
        </w:rPr>
        <w:t xml:space="preserve">Διεύθυνση: </w:t>
      </w:r>
    </w:p>
    <w:p w:rsidR="00CA55AE" w:rsidRPr="00AD5218" w:rsidRDefault="00CA55AE" w:rsidP="00CA55AE">
      <w:pPr>
        <w:jc w:val="both"/>
        <w:rPr>
          <w:rFonts w:ascii="Calibri" w:hAnsi="Calibri" w:cs="Calibri"/>
        </w:rPr>
      </w:pPr>
      <w:r w:rsidRPr="00AD5218">
        <w:rPr>
          <w:rFonts w:ascii="Calibri" w:hAnsi="Calibri" w:cs="Calibri"/>
        </w:rPr>
        <w:t xml:space="preserve">Τηλ.: </w:t>
      </w:r>
    </w:p>
    <w:p w:rsidR="00CA55AE" w:rsidRPr="00AD5218" w:rsidRDefault="00CA55AE" w:rsidP="00CA55AE">
      <w:pPr>
        <w:jc w:val="both"/>
        <w:rPr>
          <w:rFonts w:ascii="Calibri" w:hAnsi="Calibri" w:cs="Calibri"/>
        </w:rPr>
      </w:pPr>
      <w:r w:rsidRPr="00AD5218">
        <w:rPr>
          <w:rFonts w:ascii="Calibri" w:hAnsi="Calibri" w:cs="Calibri"/>
        </w:rPr>
        <w:t xml:space="preserve">ΑΝΑΘΕΤΟΥΣΑ ΑΡΧΗ </w:t>
      </w:r>
    </w:p>
    <w:p w:rsidR="00CA55AE" w:rsidRPr="00AD5218" w:rsidRDefault="00CA55AE" w:rsidP="00CA55AE">
      <w:pPr>
        <w:jc w:val="both"/>
        <w:rPr>
          <w:rFonts w:ascii="Calibri" w:hAnsi="Calibri" w:cs="Calibri"/>
        </w:rPr>
      </w:pPr>
      <w:r w:rsidRPr="00AD5218">
        <w:rPr>
          <w:rFonts w:ascii="Calibri" w:hAnsi="Calibri" w:cs="Calibri"/>
        </w:rPr>
        <w:t xml:space="preserve">Πολιτιστικό Ίδρυμα Ομίλου Πειραιώς </w:t>
      </w:r>
    </w:p>
    <w:p w:rsidR="00CA55AE" w:rsidRPr="00AD5218" w:rsidRDefault="00CA55AE" w:rsidP="00CA55AE">
      <w:pPr>
        <w:jc w:val="both"/>
        <w:rPr>
          <w:rFonts w:ascii="Calibri" w:hAnsi="Calibri" w:cs="Calibri"/>
        </w:rPr>
      </w:pPr>
      <w:r w:rsidRPr="00AD5218">
        <w:rPr>
          <w:rFonts w:ascii="Calibri" w:hAnsi="Calibri" w:cs="Calibri"/>
        </w:rPr>
        <w:t>Διεύθυνση: Αγγέλου Γέροντα 6, 105 58 Αθήνα</w:t>
      </w:r>
    </w:p>
    <w:p w:rsidR="00CA55AE" w:rsidRPr="00AD5218" w:rsidRDefault="00CA55AE" w:rsidP="00CA55AE">
      <w:pPr>
        <w:jc w:val="both"/>
        <w:rPr>
          <w:rFonts w:ascii="Calibri" w:hAnsi="Calibri" w:cs="Calibri"/>
        </w:rPr>
      </w:pPr>
      <w:r w:rsidRPr="00AD5218">
        <w:rPr>
          <w:rFonts w:ascii="Calibri" w:hAnsi="Calibri" w:cs="Calibri"/>
        </w:rPr>
        <w:t>Υπόψη: Ελευθερίας Βλάχου, Υπεύθυνης ΠΙΟΠ</w:t>
      </w:r>
      <w:r w:rsidRPr="00AD5218">
        <w:rPr>
          <w:rFonts w:ascii="Calibri" w:hAnsi="Calibri" w:cs="Calibri"/>
        </w:rPr>
        <w:tab/>
      </w:r>
    </w:p>
    <w:p w:rsidR="00CA55AE" w:rsidRPr="00AD5218" w:rsidRDefault="00CA55AE" w:rsidP="00CA55AE">
      <w:pPr>
        <w:jc w:val="both"/>
        <w:rPr>
          <w:rFonts w:ascii="Calibri" w:hAnsi="Calibri" w:cs="Calibri"/>
          <w:lang w:val="fr-FR"/>
        </w:rPr>
      </w:pPr>
      <w:r w:rsidRPr="00AD5218">
        <w:rPr>
          <w:rFonts w:ascii="Calibri" w:hAnsi="Calibri" w:cs="Calibri"/>
        </w:rPr>
        <w:t>Τηλ</w:t>
      </w:r>
      <w:r w:rsidRPr="00AD5218">
        <w:rPr>
          <w:rFonts w:ascii="Calibri" w:hAnsi="Calibri" w:cs="Calibri"/>
          <w:lang w:val="fr-FR"/>
        </w:rPr>
        <w:t xml:space="preserve">.: 210 3256922, </w:t>
      </w:r>
      <w:r w:rsidRPr="00AD5218">
        <w:rPr>
          <w:rFonts w:ascii="Calibri" w:hAnsi="Calibri" w:cs="Calibri"/>
        </w:rPr>
        <w:t>Φαξ</w:t>
      </w:r>
      <w:r w:rsidRPr="00AD5218">
        <w:rPr>
          <w:rFonts w:ascii="Calibri" w:hAnsi="Calibri" w:cs="Calibri"/>
          <w:lang w:val="fr-FR"/>
        </w:rPr>
        <w:t xml:space="preserve">: 210 3218145, e-mail: </w:t>
      </w:r>
      <w:hyperlink r:id="rId18" w:history="1">
        <w:r w:rsidRPr="00AD5218">
          <w:rPr>
            <w:rFonts w:ascii="Calibri" w:hAnsi="Calibri" w:cs="Calibri"/>
            <w:lang w:val="fr-FR"/>
          </w:rPr>
          <w:t>piop@piraeusbank.gr</w:t>
        </w:r>
      </w:hyperlink>
    </w:p>
    <w:p w:rsidR="00CA55AE" w:rsidRPr="00AD5218" w:rsidRDefault="00CA55AE" w:rsidP="00CA55AE">
      <w:pPr>
        <w:jc w:val="both"/>
        <w:rPr>
          <w:rFonts w:ascii="Calibri" w:hAnsi="Calibri" w:cs="Calibri"/>
          <w:lang w:val="fr-FR"/>
        </w:rPr>
      </w:pPr>
    </w:p>
    <w:p w:rsidR="00CA55AE" w:rsidRPr="00AD5218" w:rsidRDefault="00CA55AE" w:rsidP="00CA55AE">
      <w:pPr>
        <w:jc w:val="both"/>
        <w:rPr>
          <w:rFonts w:ascii="Calibri" w:hAnsi="Calibri" w:cs="Calibri"/>
        </w:rPr>
      </w:pPr>
      <w:r w:rsidRPr="00AD5218">
        <w:rPr>
          <w:rFonts w:ascii="Calibri" w:hAnsi="Calibri" w:cs="Calibri"/>
        </w:rPr>
        <w:t>Τα ανωτέρω συμφώνησαν, συναποδέχθηκαν και συνομολόγησαν τα συμβαλλόμενα μέρη, σε απόδειξη των οποίων συντάχθηκε η παρούσα σύμβαση σε τρία (3) όμοια αντίτυπα, τα οποία αφού διαβάστηκαν και υπογράφηκαν από αυτούς, έλαβε κάθε μέρος από ένα (1) και το τρίτο θα κατατεθεί στην αρμόδια Δ.Ο.Υ. από τον Δικαιούχο.</w:t>
      </w:r>
    </w:p>
    <w:p w:rsidR="00CA55AE" w:rsidRDefault="00CA55AE" w:rsidP="00CA55AE">
      <w:pPr>
        <w:jc w:val="both"/>
        <w:rPr>
          <w:rFonts w:ascii="Calibri" w:hAnsi="Calibri" w:cs="Calibri"/>
        </w:rPr>
      </w:pPr>
    </w:p>
    <w:p w:rsidR="00CA55AE" w:rsidRDefault="00CA55AE" w:rsidP="00CA55AE">
      <w:pPr>
        <w:jc w:val="both"/>
        <w:rPr>
          <w:rFonts w:ascii="Calibri" w:hAnsi="Calibri" w:cs="Calibri"/>
        </w:rPr>
      </w:pPr>
    </w:p>
    <w:p w:rsidR="00CA55AE" w:rsidRPr="00AD5218" w:rsidRDefault="00CA55AE" w:rsidP="00CA55AE">
      <w:pPr>
        <w:jc w:val="center"/>
        <w:rPr>
          <w:rFonts w:ascii="Calibri" w:hAnsi="Calibri" w:cs="Calibri"/>
        </w:rPr>
      </w:pPr>
      <w:r w:rsidRPr="00AD5218">
        <w:rPr>
          <w:rFonts w:ascii="Calibri" w:hAnsi="Calibri" w:cs="Calibri"/>
        </w:rPr>
        <w:t>ΟΙ ΣΥΜΒΑΛΛΟΜΕΝΟΙ</w:t>
      </w:r>
    </w:p>
    <w:tbl>
      <w:tblPr>
        <w:tblW w:w="0" w:type="auto"/>
        <w:tblLook w:val="0000"/>
      </w:tblPr>
      <w:tblGrid>
        <w:gridCol w:w="4788"/>
        <w:gridCol w:w="3734"/>
      </w:tblGrid>
      <w:tr w:rsidR="00CA55AE" w:rsidRPr="00AD5218" w:rsidTr="00615DCF">
        <w:tc>
          <w:tcPr>
            <w:tcW w:w="4788" w:type="dxa"/>
          </w:tcPr>
          <w:p w:rsidR="00CA55AE" w:rsidRPr="00AD5218" w:rsidRDefault="00CA55AE" w:rsidP="00615DCF">
            <w:pPr>
              <w:jc w:val="center"/>
              <w:rPr>
                <w:rFonts w:ascii="Calibri" w:hAnsi="Calibri" w:cs="Calibri"/>
              </w:rPr>
            </w:pPr>
            <w:r w:rsidRPr="00AD5218">
              <w:rPr>
                <w:rFonts w:ascii="Calibri" w:hAnsi="Calibri" w:cs="Calibri"/>
              </w:rPr>
              <w:t>Για την Αναθέτουσα Αρχή</w:t>
            </w:r>
          </w:p>
        </w:tc>
        <w:tc>
          <w:tcPr>
            <w:tcW w:w="3734" w:type="dxa"/>
          </w:tcPr>
          <w:p w:rsidR="00CA55AE" w:rsidRPr="00AD5218" w:rsidRDefault="00CA55AE" w:rsidP="00615DCF">
            <w:pPr>
              <w:jc w:val="center"/>
              <w:rPr>
                <w:rFonts w:ascii="Calibri" w:hAnsi="Calibri" w:cs="Calibri"/>
              </w:rPr>
            </w:pPr>
            <w:r w:rsidRPr="00AD5218">
              <w:rPr>
                <w:rFonts w:ascii="Calibri" w:hAnsi="Calibri" w:cs="Calibri"/>
              </w:rPr>
              <w:t>Ο Ανάδοχος</w:t>
            </w:r>
          </w:p>
        </w:tc>
      </w:tr>
      <w:tr w:rsidR="00CA55AE" w:rsidRPr="00AD5218" w:rsidTr="00615DCF">
        <w:tc>
          <w:tcPr>
            <w:tcW w:w="4788" w:type="dxa"/>
          </w:tcPr>
          <w:p w:rsidR="00CA55AE" w:rsidRPr="00AD5218" w:rsidRDefault="00CA55AE" w:rsidP="00615DCF">
            <w:pPr>
              <w:jc w:val="center"/>
              <w:rPr>
                <w:rFonts w:ascii="Calibri" w:hAnsi="Calibri" w:cs="Calibri"/>
              </w:rPr>
            </w:pPr>
            <w:r w:rsidRPr="00AD5218">
              <w:rPr>
                <w:rFonts w:ascii="Calibri" w:hAnsi="Calibri" w:cs="Calibri"/>
              </w:rPr>
              <w:t>Σοφία Στάϊκου</w:t>
            </w:r>
          </w:p>
          <w:p w:rsidR="00CA55AE" w:rsidRPr="00AD5218" w:rsidRDefault="00CA55AE" w:rsidP="00615DCF">
            <w:pPr>
              <w:jc w:val="center"/>
              <w:rPr>
                <w:rFonts w:ascii="Calibri" w:hAnsi="Calibri" w:cs="Calibri"/>
              </w:rPr>
            </w:pPr>
            <w:r w:rsidRPr="00AD5218">
              <w:rPr>
                <w:rFonts w:ascii="Calibri" w:hAnsi="Calibri" w:cs="Calibri"/>
              </w:rPr>
              <w:t>Πρόεδρος</w:t>
            </w:r>
          </w:p>
        </w:tc>
        <w:tc>
          <w:tcPr>
            <w:tcW w:w="3734" w:type="dxa"/>
          </w:tcPr>
          <w:p w:rsidR="00CA55AE" w:rsidRPr="00AD5218" w:rsidRDefault="00CA55AE" w:rsidP="00615DCF">
            <w:pPr>
              <w:jc w:val="center"/>
              <w:rPr>
                <w:rFonts w:ascii="Calibri" w:hAnsi="Calibri" w:cs="Calibri"/>
              </w:rPr>
            </w:pPr>
          </w:p>
        </w:tc>
      </w:tr>
    </w:tbl>
    <w:p w:rsidR="00CA55AE" w:rsidRDefault="00CA55AE" w:rsidP="00CA55AE">
      <w:pPr>
        <w:spacing w:before="120" w:after="120"/>
        <w:jc w:val="both"/>
        <w:rPr>
          <w:rFonts w:ascii="Calibri" w:hAnsi="Calibri" w:cs="Calibri"/>
        </w:rPr>
      </w:pPr>
    </w:p>
    <w:p w:rsidR="004C4D72" w:rsidRDefault="004C4D72" w:rsidP="007D0D84">
      <w:pPr>
        <w:pStyle w:val="BodyTextIndent2"/>
        <w:spacing w:line="240" w:lineRule="auto"/>
        <w:ind w:left="0"/>
        <w:rPr>
          <w:rFonts w:asciiTheme="minorHAnsi" w:hAnsiTheme="minorHAnsi" w:cstheme="minorHAnsi"/>
        </w:rPr>
      </w:pPr>
    </w:p>
    <w:p w:rsidR="004C4D72" w:rsidRPr="00943107" w:rsidRDefault="004C4D72" w:rsidP="007D0D84">
      <w:pPr>
        <w:pStyle w:val="BodyTextIndent2"/>
        <w:spacing w:line="240" w:lineRule="auto"/>
        <w:ind w:left="0"/>
        <w:rPr>
          <w:rFonts w:asciiTheme="minorHAnsi" w:hAnsiTheme="minorHAnsi" w:cstheme="minorHAnsi"/>
        </w:rPr>
      </w:pPr>
    </w:p>
    <w:sectPr w:rsidR="004C4D72" w:rsidRPr="00943107" w:rsidSect="0059601E">
      <w:pgSz w:w="11909" w:h="16834" w:code="9"/>
      <w:pgMar w:top="1440" w:right="1080" w:bottom="1440" w:left="1080" w:header="567" w:footer="898"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136B" w:rsidRDefault="000E136B">
      <w:r>
        <w:separator/>
      </w:r>
    </w:p>
  </w:endnote>
  <w:endnote w:type="continuationSeparator" w:id="1">
    <w:p w:rsidR="000E136B" w:rsidRDefault="000E136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 w:name="HellasArial">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A1"/>
    <w:family w:val="swiss"/>
    <w:pitch w:val="variable"/>
    <w:sig w:usb0="A10006FF" w:usb1="4000205B" w:usb2="00000010" w:usb3="00000000" w:csb0="0000019F" w:csb1="00000000"/>
  </w:font>
  <w:font w:name="Times New (W1)">
    <w:panose1 w:val="00000000000000000000"/>
    <w:charset w:val="A1"/>
    <w:family w:val="roman"/>
    <w:notTrueType/>
    <w:pitch w:val="variable"/>
    <w:sig w:usb0="00000083" w:usb1="00000000" w:usb2="00000000" w:usb3="00000000" w:csb0="00000009" w:csb1="00000000"/>
  </w:font>
  <w:font w:name="Segoe UI">
    <w:panose1 w:val="020B0502040204020203"/>
    <w:charset w:val="A1"/>
    <w:family w:val="swiss"/>
    <w:pitch w:val="variable"/>
    <w:sig w:usb0="E10022FF" w:usb1="C000E47F" w:usb2="00000029" w:usb3="00000000" w:csb0="000001DF" w:csb1="00000000"/>
  </w:font>
  <w:font w:name="Arial Narrow">
    <w:panose1 w:val="020B0606020202030204"/>
    <w:charset w:val="A1"/>
    <w:family w:val="swiss"/>
    <w:pitch w:val="variable"/>
    <w:sig w:usb0="00000287" w:usb1="00000800" w:usb2="00000000" w:usb3="00000000" w:csb0="0000009F" w:csb1="00000000"/>
  </w:font>
  <w:font w:name="EU 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A1"/>
    <w:family w:val="swiss"/>
    <w:pitch w:val="variable"/>
    <w:sig w:usb0="00000287" w:usb1="00000000" w:usb2="00000000" w:usb3="00000000" w:csb0="0000009F" w:csb1="00000000"/>
  </w:font>
  <w:font w:name="Consolas">
    <w:panose1 w:val="020B0609020204030204"/>
    <w:charset w:val="A1"/>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NeueLTPro-Lt">
    <w:altName w:val="MS Gothic"/>
    <w:charset w:val="80"/>
    <w:family w:val="swiss"/>
    <w:pitch w:val="default"/>
    <w:sig w:usb0="00000000" w:usb1="00000000" w:usb2="00000000" w:usb3="00000000" w:csb0="00000000" w:csb1="00000000"/>
  </w:font>
  <w:font w:name="HelveticaNeueLTPro-Md">
    <w:altName w:val="Arial"/>
    <w:charset w:val="A1"/>
    <w:family w:val="swiss"/>
    <w:pitch w:val="default"/>
    <w:sig w:usb0="00000000" w:usb1="00000000" w:usb2="00000000" w:usb3="00000000" w:csb0="00000000" w:csb1="00000000"/>
  </w:font>
  <w:font w:name="ArialNarrowRegular">
    <w:altName w:val="Arial"/>
    <w:charset w:val="A1"/>
    <w:family w:val="swiss"/>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ArialMT">
    <w:altName w:val="Arial Unicode MS"/>
    <w:panose1 w:val="00000000000000000000"/>
    <w:charset w:val="80"/>
    <w:family w:val="auto"/>
    <w:notTrueType/>
    <w:pitch w:val="default"/>
    <w:sig w:usb0="00000083" w:usb1="08070000" w:usb2="00000010" w:usb3="00000000" w:csb0="0002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18653"/>
      <w:docPartObj>
        <w:docPartGallery w:val="Page Numbers (Bottom of Page)"/>
        <w:docPartUnique/>
      </w:docPartObj>
    </w:sdtPr>
    <w:sdtContent>
      <w:p w:rsidR="00143522" w:rsidRDefault="00956EC5">
        <w:pPr>
          <w:pStyle w:val="Footer"/>
          <w:jc w:val="right"/>
        </w:pPr>
        <w:fldSimple w:instr=" PAGE   \* MERGEFORMAT ">
          <w:r w:rsidR="009F18C1">
            <w:rPr>
              <w:noProof/>
            </w:rPr>
            <w:t>5</w:t>
          </w:r>
        </w:fldSimple>
      </w:p>
    </w:sdtContent>
  </w:sdt>
  <w:p w:rsidR="00143522" w:rsidRDefault="00143522" w:rsidP="00133922">
    <w:pPr>
      <w:pStyle w:val="Footer"/>
      <w:tabs>
        <w:tab w:val="clear" w:pos="8640"/>
        <w:tab w:val="right" w:pos="8222"/>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136B" w:rsidRDefault="000E136B">
      <w:r>
        <w:separator/>
      </w:r>
    </w:p>
  </w:footnote>
  <w:footnote w:type="continuationSeparator" w:id="1">
    <w:p w:rsidR="000E136B" w:rsidRDefault="000E136B">
      <w:r>
        <w:continuationSeparator/>
      </w:r>
    </w:p>
  </w:footnote>
  <w:footnote w:id="2">
    <w:p w:rsidR="00143522" w:rsidRPr="00131BF9" w:rsidRDefault="00143522" w:rsidP="00860A5C">
      <w:pPr>
        <w:pStyle w:val="FootnoteText"/>
      </w:pPr>
      <w:r>
        <w:rPr>
          <w:rStyle w:val="FootnoteCharacters"/>
        </w:rPr>
        <w:footnoteRef/>
      </w:r>
      <w:r>
        <w:rPr>
          <w:rFonts w:eastAsia="Calibri"/>
        </w:rPr>
        <w:tab/>
      </w:r>
      <w:r>
        <w:t xml:space="preserve">Εφόσον ο υποψήφιος Ανάδοχος υποβάλει τον Φάκελο Δικαιολογητικών Κατακύρωσης μέσω Αντιπροσώπου. </w:t>
      </w:r>
    </w:p>
  </w:footnote>
  <w:footnote w:id="3">
    <w:p w:rsidR="00143522" w:rsidRPr="00131BF9" w:rsidRDefault="00143522" w:rsidP="00860A5C">
      <w:pPr>
        <w:pStyle w:val="FootnoteText"/>
      </w:pPr>
      <w:r>
        <w:rPr>
          <w:rStyle w:val="FootnoteCharacters"/>
        </w:rPr>
        <w:footnoteRef/>
      </w:r>
      <w:r>
        <w:rPr>
          <w:rFonts w:eastAsia="Calibri"/>
        </w:rPr>
        <w:tab/>
      </w:r>
      <w:r>
        <w:t>Εφόσον ο υποψήφιος Ανάδοχος υποβάλει τον Φάκελο Δικαιολογητικών Κατακύρωσης μέσω Αντιπροσώπου.</w:t>
      </w:r>
    </w:p>
  </w:footnote>
  <w:footnote w:id="4">
    <w:p w:rsidR="00143522" w:rsidRPr="00131BF9" w:rsidRDefault="00143522" w:rsidP="00860A5C">
      <w:pPr>
        <w:pStyle w:val="FootnoteText"/>
      </w:pPr>
      <w:r>
        <w:rPr>
          <w:rStyle w:val="FootnoteCharacters"/>
        </w:rPr>
        <w:footnoteRef/>
      </w:r>
      <w:r>
        <w:rPr>
          <w:rFonts w:eastAsia="Calibri"/>
        </w:rPr>
        <w:tab/>
      </w:r>
      <w:r>
        <w:t xml:space="preserve">Εφόσον ο υποψήφιος Ανάδοχος υποβάλει τον Φάκελο Δικαιολογητικών Κατακύρωσης  μέσω Αντιπροσώπου που δεν είναι νόμιμος εκπρόσωπός του.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D2A6CF30"/>
    <w:lvl w:ilvl="0">
      <w:start w:val="1"/>
      <w:numFmt w:val="decimal"/>
      <w:lvlText w:val="Γ%1."/>
      <w:lvlJc w:val="left"/>
      <w:pPr>
        <w:ind w:left="360" w:hanging="360"/>
      </w:pPr>
      <w:rPr>
        <w:rFonts w:ascii="Calibri" w:hAnsi="Calibri" w:hint="default"/>
        <w:b/>
        <w:i w:val="0"/>
        <w:color w:val="auto"/>
        <w:sz w:val="20"/>
        <w:szCs w:val="30"/>
      </w:rPr>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3"/>
    <w:multiLevelType w:val="singleLevel"/>
    <w:tmpl w:val="00000003"/>
    <w:name w:val="WW8Num4"/>
    <w:lvl w:ilvl="0">
      <w:start w:val="1"/>
      <w:numFmt w:val="decimal"/>
      <w:lvlText w:val="%1."/>
      <w:lvlJc w:val="left"/>
      <w:pPr>
        <w:tabs>
          <w:tab w:val="num" w:pos="420"/>
        </w:tabs>
        <w:ind w:left="420" w:hanging="360"/>
      </w:pPr>
      <w:rPr>
        <w:rFonts w:cs="Times New Roman"/>
      </w:rPr>
    </w:lvl>
  </w:abstractNum>
  <w:abstractNum w:abstractNumId="3">
    <w:nsid w:val="00000004"/>
    <w:multiLevelType w:val="singleLevel"/>
    <w:tmpl w:val="00000004"/>
    <w:name w:val="WW8Num5"/>
    <w:lvl w:ilvl="0">
      <w:start w:val="1"/>
      <w:numFmt w:val="decimal"/>
      <w:lvlText w:val="%1."/>
      <w:lvlJc w:val="left"/>
      <w:pPr>
        <w:tabs>
          <w:tab w:val="num" w:pos="360"/>
        </w:tabs>
        <w:ind w:left="360" w:hanging="360"/>
      </w:pPr>
      <w:rPr>
        <w:rFonts w:cs="Times New Roman"/>
      </w:rPr>
    </w:lvl>
  </w:abstractNum>
  <w:abstractNum w:abstractNumId="4">
    <w:nsid w:val="00000005"/>
    <w:multiLevelType w:val="singleLevel"/>
    <w:tmpl w:val="00000005"/>
    <w:name w:val="WW8Num6"/>
    <w:lvl w:ilvl="0">
      <w:start w:val="1"/>
      <w:numFmt w:val="bullet"/>
      <w:lvlText w:val="-"/>
      <w:lvlJc w:val="left"/>
      <w:pPr>
        <w:tabs>
          <w:tab w:val="num" w:pos="360"/>
        </w:tabs>
        <w:ind w:left="360" w:hanging="360"/>
      </w:pPr>
      <w:rPr>
        <w:rFonts w:ascii="Tahoma" w:hAnsi="Tahoma" w:cs="Tahoma"/>
      </w:rPr>
    </w:lvl>
  </w:abstractNum>
  <w:abstractNum w:abstractNumId="5">
    <w:nsid w:val="00000006"/>
    <w:multiLevelType w:val="singleLevel"/>
    <w:tmpl w:val="00000006"/>
    <w:name w:val="WW8Num8"/>
    <w:lvl w:ilvl="0">
      <w:start w:val="1"/>
      <w:numFmt w:val="decimal"/>
      <w:lvlText w:val="%1."/>
      <w:lvlJc w:val="left"/>
      <w:pPr>
        <w:tabs>
          <w:tab w:val="num" w:pos="360"/>
        </w:tabs>
        <w:ind w:left="360" w:hanging="360"/>
      </w:pPr>
      <w:rPr>
        <w:rFonts w:cs="Times New Roman"/>
      </w:rPr>
    </w:lvl>
  </w:abstractNum>
  <w:abstractNum w:abstractNumId="6">
    <w:nsid w:val="00000007"/>
    <w:multiLevelType w:val="singleLevel"/>
    <w:tmpl w:val="00000007"/>
    <w:name w:val="WW8Num7"/>
    <w:lvl w:ilvl="0">
      <w:start w:val="2"/>
      <w:numFmt w:val="bullet"/>
      <w:lvlText w:val="-"/>
      <w:lvlJc w:val="left"/>
      <w:pPr>
        <w:tabs>
          <w:tab w:val="num" w:pos="0"/>
        </w:tabs>
        <w:ind w:left="927" w:hanging="360"/>
      </w:pPr>
      <w:rPr>
        <w:rFonts w:ascii="Arial" w:hAnsi="Arial"/>
        <w:b w:val="0"/>
      </w:rPr>
    </w:lvl>
  </w:abstractNum>
  <w:abstractNum w:abstractNumId="7">
    <w:nsid w:val="00000008"/>
    <w:multiLevelType w:val="singleLevel"/>
    <w:tmpl w:val="00000008"/>
    <w:name w:val="WW8Num10"/>
    <w:lvl w:ilvl="0">
      <w:start w:val="1"/>
      <w:numFmt w:val="bullet"/>
      <w:lvlText w:val="-"/>
      <w:lvlJc w:val="left"/>
      <w:pPr>
        <w:tabs>
          <w:tab w:val="num" w:pos="360"/>
        </w:tabs>
        <w:ind w:left="360" w:hanging="360"/>
      </w:pPr>
      <w:rPr>
        <w:rFonts w:ascii="Tahoma" w:hAnsi="Tahoma" w:cs="Tahoma"/>
      </w:rPr>
    </w:lvl>
  </w:abstractNum>
  <w:abstractNum w:abstractNumId="8">
    <w:nsid w:val="00000009"/>
    <w:multiLevelType w:val="singleLevel"/>
    <w:tmpl w:val="00000009"/>
    <w:name w:val="WW8Num11"/>
    <w:lvl w:ilvl="0">
      <w:start w:val="1"/>
      <w:numFmt w:val="decimal"/>
      <w:lvlText w:val="%1."/>
      <w:lvlJc w:val="left"/>
      <w:pPr>
        <w:tabs>
          <w:tab w:val="num" w:pos="720"/>
        </w:tabs>
        <w:ind w:left="720" w:hanging="360"/>
      </w:pPr>
      <w:rPr>
        <w:rFonts w:cs="Times New Roman"/>
      </w:rPr>
    </w:lvl>
  </w:abstractNum>
  <w:abstractNum w:abstractNumId="9">
    <w:nsid w:val="0000000A"/>
    <w:multiLevelType w:val="singleLevel"/>
    <w:tmpl w:val="0000000A"/>
    <w:name w:val="WW8Num12"/>
    <w:lvl w:ilvl="0">
      <w:start w:val="1"/>
      <w:numFmt w:val="bullet"/>
      <w:lvlText w:val="-"/>
      <w:lvlJc w:val="left"/>
      <w:pPr>
        <w:tabs>
          <w:tab w:val="num" w:pos="360"/>
        </w:tabs>
        <w:ind w:left="360" w:hanging="360"/>
      </w:pPr>
      <w:rPr>
        <w:rFonts w:ascii="Tahoma" w:hAnsi="Tahoma" w:cs="Tahoma"/>
      </w:rPr>
    </w:lvl>
  </w:abstractNum>
  <w:abstractNum w:abstractNumId="10">
    <w:nsid w:val="0000000C"/>
    <w:multiLevelType w:val="singleLevel"/>
    <w:tmpl w:val="0000000C"/>
    <w:name w:val="WW8Num14"/>
    <w:lvl w:ilvl="0">
      <w:start w:val="1"/>
      <w:numFmt w:val="decimal"/>
      <w:lvlText w:val="%1."/>
      <w:lvlJc w:val="left"/>
      <w:pPr>
        <w:tabs>
          <w:tab w:val="num" w:pos="397"/>
        </w:tabs>
        <w:ind w:left="397" w:hanging="397"/>
      </w:pPr>
      <w:rPr>
        <w:rFonts w:ascii="Tahoma" w:hAnsi="Tahoma" w:cs="Times New Roman"/>
        <w:b w:val="0"/>
        <w:i w:val="0"/>
        <w:color w:val="auto"/>
        <w:sz w:val="20"/>
        <w:szCs w:val="20"/>
        <w:u w:val="none"/>
      </w:rPr>
    </w:lvl>
  </w:abstractNum>
  <w:abstractNum w:abstractNumId="11">
    <w:nsid w:val="0000000F"/>
    <w:multiLevelType w:val="singleLevel"/>
    <w:tmpl w:val="0000000F"/>
    <w:name w:val="WW8Num17"/>
    <w:lvl w:ilvl="0">
      <w:start w:val="1"/>
      <w:numFmt w:val="bullet"/>
      <w:lvlText w:val=""/>
      <w:lvlJc w:val="left"/>
      <w:pPr>
        <w:tabs>
          <w:tab w:val="num" w:pos="429"/>
        </w:tabs>
        <w:ind w:left="431" w:hanging="371"/>
      </w:pPr>
      <w:rPr>
        <w:rFonts w:ascii="Symbol" w:hAnsi="Symbol" w:cs="Symbol"/>
      </w:rPr>
    </w:lvl>
  </w:abstractNum>
  <w:abstractNum w:abstractNumId="12">
    <w:nsid w:val="00000011"/>
    <w:multiLevelType w:val="multilevel"/>
    <w:tmpl w:val="00000011"/>
    <w:name w:val="WW8Num19"/>
    <w:lvl w:ilvl="0">
      <w:start w:val="1"/>
      <w:numFmt w:val="decimal"/>
      <w:lvlText w:val="Β%1."/>
      <w:lvlJc w:val="left"/>
      <w:pPr>
        <w:tabs>
          <w:tab w:val="num" w:pos="360"/>
        </w:tabs>
        <w:ind w:left="360" w:hanging="360"/>
      </w:pPr>
      <w:rPr>
        <w:rFonts w:cs="Times New Roman"/>
      </w:rPr>
    </w:lvl>
    <w:lvl w:ilvl="1">
      <w:start w:val="1"/>
      <w:numFmt w:val="decimal"/>
      <w:lvlText w:val="Β%1.%2"/>
      <w:lvlJc w:val="left"/>
      <w:pPr>
        <w:tabs>
          <w:tab w:val="num" w:pos="360"/>
        </w:tabs>
        <w:ind w:left="360" w:hanging="360"/>
      </w:pPr>
      <w:rPr>
        <w:rFonts w:cs="Times New Roman"/>
      </w:rPr>
    </w:lvl>
    <w:lvl w:ilvl="2">
      <w:start w:val="1"/>
      <w:numFmt w:val="decimal"/>
      <w:lvlText w:val="Β%1.%2.%3"/>
      <w:lvlJc w:val="left"/>
      <w:pPr>
        <w:tabs>
          <w:tab w:val="num" w:pos="720"/>
        </w:tabs>
        <w:ind w:left="720" w:hanging="720"/>
      </w:pPr>
      <w:rPr>
        <w:rFonts w:cs="Times New Roman"/>
      </w:rPr>
    </w:lvl>
    <w:lvl w:ilvl="3">
      <w:start w:val="1"/>
      <w:numFmt w:val="decimal"/>
      <w:lvlText w:val="Β%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3">
    <w:nsid w:val="00000012"/>
    <w:multiLevelType w:val="multilevel"/>
    <w:tmpl w:val="00000012"/>
    <w:name w:val="WW8Num2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b/>
        <w:color w:val="auto"/>
        <w:sz w:val="28"/>
        <w:szCs w:val="28"/>
      </w:rPr>
    </w:lvl>
    <w:lvl w:ilvl="2">
      <w:start w:val="1"/>
      <w:numFmt w:val="lowerRoman"/>
      <w:lvlText w:val="%3)"/>
      <w:lvlJc w:val="left"/>
      <w:pPr>
        <w:tabs>
          <w:tab w:val="num" w:pos="1080"/>
        </w:tabs>
        <w:ind w:left="1080" w:hanging="360"/>
      </w:pPr>
      <w:rPr>
        <w:rFonts w:cs="Times New Roman"/>
        <w:b/>
      </w:rPr>
    </w:lvl>
    <w:lvl w:ilvl="3">
      <w:start w:val="1"/>
      <w:numFmt w:val="decimal"/>
      <w:lvlText w:val="(%4)"/>
      <w:lvlJc w:val="left"/>
      <w:pPr>
        <w:tabs>
          <w:tab w:val="num" w:pos="1440"/>
        </w:tabs>
        <w:ind w:left="1440" w:hanging="360"/>
      </w:pPr>
      <w:rPr>
        <w:rFonts w:cs="Times New Roman"/>
        <w:b/>
        <w:sz w:val="16"/>
        <w:szCs w:val="16"/>
        <w:u w:val="single"/>
      </w:rPr>
    </w:lvl>
    <w:lvl w:ilvl="4">
      <w:start w:val="1"/>
      <w:numFmt w:val="lowerLetter"/>
      <w:lvlText w:val="(%5)"/>
      <w:lvlJc w:val="left"/>
      <w:pPr>
        <w:tabs>
          <w:tab w:val="num" w:pos="1800"/>
        </w:tabs>
        <w:ind w:left="1800" w:hanging="360"/>
      </w:pPr>
      <w:rPr>
        <w:rFonts w:cs="Times New Roman"/>
        <w:b w:val="0"/>
        <w:i w:val="0"/>
        <w:caps w:val="0"/>
        <w:smallCaps w:val="0"/>
        <w:strike w:val="0"/>
        <w:dstrike w:val="0"/>
        <w:vanish w:val="0"/>
        <w:color w:val="auto"/>
        <w:kern w:val="1"/>
        <w:position w:val="0"/>
        <w:sz w:val="16"/>
        <w:u w:val="words"/>
        <w:vertAlign w:val="baseline"/>
      </w:rPr>
    </w:lvl>
    <w:lvl w:ilvl="5">
      <w:start w:val="1"/>
      <w:numFmt w:val="lowerRoman"/>
      <w:lvlText w:val="(%6)"/>
      <w:lvlJc w:val="left"/>
      <w:pPr>
        <w:tabs>
          <w:tab w:val="num" w:pos="2160"/>
        </w:tabs>
        <w:ind w:left="2160" w:hanging="360"/>
      </w:pPr>
      <w:rPr>
        <w:rFonts w:cs="Times New Roman"/>
        <w:sz w:val="16"/>
        <w:u w:val="words"/>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nsid w:val="00000013"/>
    <w:multiLevelType w:val="singleLevel"/>
    <w:tmpl w:val="00000013"/>
    <w:name w:val="WW8Num21"/>
    <w:lvl w:ilvl="0">
      <w:start w:val="1"/>
      <w:numFmt w:val="decimal"/>
      <w:lvlText w:val="%1."/>
      <w:lvlJc w:val="left"/>
      <w:pPr>
        <w:tabs>
          <w:tab w:val="num" w:pos="360"/>
        </w:tabs>
        <w:ind w:left="360" w:hanging="360"/>
      </w:pPr>
      <w:rPr>
        <w:rFonts w:cs="Times New Roman"/>
      </w:rPr>
    </w:lvl>
  </w:abstractNum>
  <w:abstractNum w:abstractNumId="15">
    <w:nsid w:val="00000014"/>
    <w:multiLevelType w:val="singleLevel"/>
    <w:tmpl w:val="00000014"/>
    <w:name w:val="WW8Num22"/>
    <w:lvl w:ilvl="0">
      <w:start w:val="1"/>
      <w:numFmt w:val="decimal"/>
      <w:lvlText w:val="%1."/>
      <w:lvlJc w:val="left"/>
      <w:pPr>
        <w:tabs>
          <w:tab w:val="num" w:pos="360"/>
        </w:tabs>
        <w:ind w:left="360" w:hanging="360"/>
      </w:pPr>
      <w:rPr>
        <w:rFonts w:cs="Times New Roman"/>
        <w:b w:val="0"/>
        <w:i w:val="0"/>
        <w:color w:val="auto"/>
        <w:sz w:val="20"/>
        <w:szCs w:val="20"/>
        <w:u w:val="none"/>
      </w:rPr>
    </w:lvl>
  </w:abstractNum>
  <w:abstractNum w:abstractNumId="16">
    <w:nsid w:val="00000015"/>
    <w:multiLevelType w:val="singleLevel"/>
    <w:tmpl w:val="00000015"/>
    <w:name w:val="WW8Num23"/>
    <w:lvl w:ilvl="0">
      <w:start w:val="1"/>
      <w:numFmt w:val="decimal"/>
      <w:lvlText w:val="%1."/>
      <w:lvlJc w:val="left"/>
      <w:pPr>
        <w:tabs>
          <w:tab w:val="num" w:pos="720"/>
        </w:tabs>
        <w:ind w:left="720" w:hanging="360"/>
      </w:pPr>
      <w:rPr>
        <w:rFonts w:cs="Times New Roman"/>
      </w:rPr>
    </w:lvl>
  </w:abstractNum>
  <w:abstractNum w:abstractNumId="17">
    <w:nsid w:val="00000016"/>
    <w:multiLevelType w:val="singleLevel"/>
    <w:tmpl w:val="00000016"/>
    <w:name w:val="WW8Num24"/>
    <w:lvl w:ilvl="0">
      <w:start w:val="1"/>
      <w:numFmt w:val="decimal"/>
      <w:lvlText w:val="%1."/>
      <w:lvlJc w:val="left"/>
      <w:pPr>
        <w:tabs>
          <w:tab w:val="num" w:pos="360"/>
        </w:tabs>
        <w:ind w:left="360" w:hanging="360"/>
      </w:pPr>
      <w:rPr>
        <w:rFonts w:cs="Times New Roman"/>
      </w:rPr>
    </w:lvl>
  </w:abstractNum>
  <w:abstractNum w:abstractNumId="18">
    <w:nsid w:val="00000017"/>
    <w:multiLevelType w:val="singleLevel"/>
    <w:tmpl w:val="00000017"/>
    <w:name w:val="WW8Num25"/>
    <w:lvl w:ilvl="0">
      <w:start w:val="1"/>
      <w:numFmt w:val="bullet"/>
      <w:lvlText w:val="-"/>
      <w:lvlJc w:val="left"/>
      <w:pPr>
        <w:tabs>
          <w:tab w:val="num" w:pos="360"/>
        </w:tabs>
        <w:ind w:left="360" w:hanging="360"/>
      </w:pPr>
      <w:rPr>
        <w:rFonts w:ascii="Tahoma" w:hAnsi="Tahoma" w:cs="Tahoma"/>
      </w:rPr>
    </w:lvl>
  </w:abstractNum>
  <w:abstractNum w:abstractNumId="19">
    <w:nsid w:val="00000018"/>
    <w:multiLevelType w:val="singleLevel"/>
    <w:tmpl w:val="00000018"/>
    <w:name w:val="WW8Num26"/>
    <w:lvl w:ilvl="0">
      <w:start w:val="1"/>
      <w:numFmt w:val="bullet"/>
      <w:lvlText w:val=""/>
      <w:lvlJc w:val="left"/>
      <w:pPr>
        <w:tabs>
          <w:tab w:val="num" w:pos="360"/>
        </w:tabs>
        <w:ind w:left="360" w:hanging="360"/>
      </w:pPr>
      <w:rPr>
        <w:rFonts w:ascii="Symbol" w:hAnsi="Symbol" w:cs="Symbol"/>
      </w:rPr>
    </w:lvl>
  </w:abstractNum>
  <w:abstractNum w:abstractNumId="20">
    <w:nsid w:val="00000019"/>
    <w:multiLevelType w:val="singleLevel"/>
    <w:tmpl w:val="00000019"/>
    <w:name w:val="WW8Num27"/>
    <w:lvl w:ilvl="0">
      <w:start w:val="1"/>
      <w:numFmt w:val="decimal"/>
      <w:lvlText w:val="%1."/>
      <w:lvlJc w:val="left"/>
      <w:pPr>
        <w:tabs>
          <w:tab w:val="num" w:pos="720"/>
        </w:tabs>
        <w:ind w:left="720" w:hanging="360"/>
      </w:pPr>
      <w:rPr>
        <w:rFonts w:cs="Times New Roman"/>
      </w:rPr>
    </w:lvl>
  </w:abstractNum>
  <w:abstractNum w:abstractNumId="21">
    <w:nsid w:val="0000001A"/>
    <w:multiLevelType w:val="singleLevel"/>
    <w:tmpl w:val="0000001A"/>
    <w:name w:val="WW8Num28"/>
    <w:lvl w:ilvl="0">
      <w:start w:val="1"/>
      <w:numFmt w:val="bullet"/>
      <w:lvlText w:val=""/>
      <w:lvlJc w:val="left"/>
      <w:pPr>
        <w:tabs>
          <w:tab w:val="num" w:pos="360"/>
        </w:tabs>
        <w:ind w:left="360" w:hanging="360"/>
      </w:pPr>
      <w:rPr>
        <w:rFonts w:ascii="Symbol" w:hAnsi="Symbol" w:cs="Symbol"/>
        <w:b w:val="0"/>
      </w:rPr>
    </w:lvl>
  </w:abstractNum>
  <w:abstractNum w:abstractNumId="22">
    <w:nsid w:val="0000001B"/>
    <w:multiLevelType w:val="singleLevel"/>
    <w:tmpl w:val="0000001B"/>
    <w:name w:val="WW8Num29"/>
    <w:lvl w:ilvl="0">
      <w:start w:val="1"/>
      <w:numFmt w:val="decimal"/>
      <w:lvlText w:val="%1."/>
      <w:lvlJc w:val="left"/>
      <w:pPr>
        <w:tabs>
          <w:tab w:val="num" w:pos="397"/>
        </w:tabs>
        <w:ind w:left="397" w:hanging="397"/>
      </w:pPr>
      <w:rPr>
        <w:rFonts w:ascii="Calibri" w:hAnsi="Calibri" w:cs="Times New Roman"/>
        <w:b w:val="0"/>
        <w:i w:val="0"/>
        <w:color w:val="auto"/>
        <w:sz w:val="20"/>
        <w:szCs w:val="20"/>
        <w:u w:val="none"/>
      </w:rPr>
    </w:lvl>
  </w:abstractNum>
  <w:abstractNum w:abstractNumId="23">
    <w:nsid w:val="0000001C"/>
    <w:multiLevelType w:val="singleLevel"/>
    <w:tmpl w:val="0000001C"/>
    <w:name w:val="WW8Num30"/>
    <w:lvl w:ilvl="0">
      <w:start w:val="1"/>
      <w:numFmt w:val="bullet"/>
      <w:lvlText w:val=""/>
      <w:lvlJc w:val="left"/>
      <w:pPr>
        <w:tabs>
          <w:tab w:val="num" w:pos="429"/>
        </w:tabs>
        <w:ind w:left="431" w:hanging="371"/>
      </w:pPr>
      <w:rPr>
        <w:rFonts w:ascii="Symbol" w:hAnsi="Symbol" w:cs="Symbol"/>
      </w:rPr>
    </w:lvl>
  </w:abstractNum>
  <w:abstractNum w:abstractNumId="24">
    <w:nsid w:val="0000001D"/>
    <w:multiLevelType w:val="singleLevel"/>
    <w:tmpl w:val="0000001D"/>
    <w:name w:val="WW8Num32"/>
    <w:lvl w:ilvl="0">
      <w:start w:val="1"/>
      <w:numFmt w:val="upperRoman"/>
      <w:lvlText w:val="%1."/>
      <w:lvlJc w:val="right"/>
      <w:pPr>
        <w:tabs>
          <w:tab w:val="num" w:pos="720"/>
        </w:tabs>
        <w:ind w:left="720" w:hanging="180"/>
      </w:pPr>
      <w:rPr>
        <w:rFonts w:cs="Times New Roman"/>
      </w:rPr>
    </w:lvl>
  </w:abstractNum>
  <w:abstractNum w:abstractNumId="25">
    <w:nsid w:val="00000020"/>
    <w:multiLevelType w:val="singleLevel"/>
    <w:tmpl w:val="DF402998"/>
    <w:name w:val="WW8Num35"/>
    <w:lvl w:ilvl="0">
      <w:start w:val="1"/>
      <w:numFmt w:val="decimal"/>
      <w:lvlText w:val="%1."/>
      <w:lvlJc w:val="left"/>
      <w:pPr>
        <w:tabs>
          <w:tab w:val="num" w:pos="720"/>
        </w:tabs>
        <w:ind w:left="720" w:hanging="360"/>
      </w:pPr>
      <w:rPr>
        <w:rFonts w:cs="Times New Roman"/>
        <w:b w:val="0"/>
      </w:rPr>
    </w:lvl>
  </w:abstractNum>
  <w:abstractNum w:abstractNumId="26">
    <w:nsid w:val="00000023"/>
    <w:multiLevelType w:val="singleLevel"/>
    <w:tmpl w:val="00000023"/>
    <w:name w:val="WW8Num39"/>
    <w:lvl w:ilvl="0">
      <w:start w:val="1"/>
      <w:numFmt w:val="decimal"/>
      <w:lvlText w:val="%1."/>
      <w:lvlJc w:val="left"/>
      <w:pPr>
        <w:tabs>
          <w:tab w:val="num" w:pos="720"/>
        </w:tabs>
        <w:ind w:left="720" w:hanging="360"/>
      </w:pPr>
      <w:rPr>
        <w:rFonts w:cs="Times New Roman"/>
      </w:rPr>
    </w:lvl>
  </w:abstractNum>
  <w:abstractNum w:abstractNumId="27">
    <w:nsid w:val="00000025"/>
    <w:multiLevelType w:val="multilevel"/>
    <w:tmpl w:val="00000025"/>
    <w:name w:val="WW8Num4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377"/>
        </w:tabs>
        <w:ind w:left="2377" w:hanging="397"/>
      </w:pPr>
      <w:rPr>
        <w:rFonts w:ascii="Tahoma" w:hAnsi="Tahoma" w:cs="Times New Roman"/>
        <w:b w:val="0"/>
        <w:i w:val="0"/>
        <w:color w:val="auto"/>
        <w:sz w:val="20"/>
        <w:szCs w:val="20"/>
        <w:u w:val="none"/>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00000027"/>
    <w:multiLevelType w:val="singleLevel"/>
    <w:tmpl w:val="8DA6B7F0"/>
    <w:name w:val="WW8Num43"/>
    <w:lvl w:ilvl="0">
      <w:start w:val="1"/>
      <w:numFmt w:val="decimal"/>
      <w:lvlText w:val="%1."/>
      <w:lvlJc w:val="left"/>
      <w:pPr>
        <w:tabs>
          <w:tab w:val="num" w:pos="66"/>
        </w:tabs>
        <w:ind w:left="786" w:hanging="360"/>
      </w:pPr>
      <w:rPr>
        <w:rFonts w:cs="Times New Roman"/>
        <w:i w:val="0"/>
      </w:rPr>
    </w:lvl>
  </w:abstractNum>
  <w:abstractNum w:abstractNumId="29">
    <w:nsid w:val="00000028"/>
    <w:multiLevelType w:val="singleLevel"/>
    <w:tmpl w:val="00000028"/>
    <w:name w:val="WW8Num44"/>
    <w:lvl w:ilvl="0">
      <w:start w:val="1"/>
      <w:numFmt w:val="bullet"/>
      <w:lvlText w:val="-"/>
      <w:lvlJc w:val="left"/>
      <w:pPr>
        <w:tabs>
          <w:tab w:val="num" w:pos="360"/>
        </w:tabs>
        <w:ind w:left="360" w:hanging="360"/>
      </w:pPr>
      <w:rPr>
        <w:rFonts w:ascii="Tahoma" w:hAnsi="Tahoma" w:cs="Tahoma"/>
      </w:rPr>
    </w:lvl>
  </w:abstractNum>
  <w:abstractNum w:abstractNumId="30">
    <w:nsid w:val="00000029"/>
    <w:multiLevelType w:val="singleLevel"/>
    <w:tmpl w:val="00000029"/>
    <w:name w:val="WW8Num45"/>
    <w:lvl w:ilvl="0">
      <w:start w:val="1"/>
      <w:numFmt w:val="decimal"/>
      <w:lvlText w:val="%1."/>
      <w:lvlJc w:val="left"/>
      <w:pPr>
        <w:tabs>
          <w:tab w:val="num" w:pos="360"/>
        </w:tabs>
        <w:ind w:left="360" w:hanging="360"/>
      </w:pPr>
      <w:rPr>
        <w:rFonts w:cs="Times New Roman"/>
        <w:b w:val="0"/>
        <w:i w:val="0"/>
        <w:color w:val="auto"/>
        <w:sz w:val="20"/>
        <w:szCs w:val="20"/>
        <w:u w:val="none"/>
      </w:rPr>
    </w:lvl>
  </w:abstractNum>
  <w:abstractNum w:abstractNumId="31">
    <w:nsid w:val="0000002A"/>
    <w:multiLevelType w:val="singleLevel"/>
    <w:tmpl w:val="0000002A"/>
    <w:name w:val="WW8Num46"/>
    <w:lvl w:ilvl="0">
      <w:start w:val="1"/>
      <w:numFmt w:val="decimal"/>
      <w:lvlText w:val="%1."/>
      <w:lvlJc w:val="left"/>
      <w:pPr>
        <w:tabs>
          <w:tab w:val="num" w:pos="397"/>
        </w:tabs>
        <w:ind w:left="397" w:hanging="397"/>
      </w:pPr>
      <w:rPr>
        <w:rFonts w:ascii="Calibri" w:hAnsi="Calibri" w:cs="Times New Roman"/>
        <w:b w:val="0"/>
        <w:i w:val="0"/>
        <w:color w:val="auto"/>
        <w:sz w:val="20"/>
        <w:szCs w:val="20"/>
        <w:u w:val="none"/>
      </w:rPr>
    </w:lvl>
  </w:abstractNum>
  <w:abstractNum w:abstractNumId="32">
    <w:nsid w:val="0000002B"/>
    <w:multiLevelType w:val="singleLevel"/>
    <w:tmpl w:val="0000002B"/>
    <w:name w:val="WW8Num47"/>
    <w:lvl w:ilvl="0">
      <w:start w:val="1"/>
      <w:numFmt w:val="decimal"/>
      <w:lvlText w:val="%1."/>
      <w:lvlJc w:val="left"/>
      <w:pPr>
        <w:tabs>
          <w:tab w:val="num" w:pos="720"/>
        </w:tabs>
        <w:ind w:left="720" w:hanging="360"/>
      </w:pPr>
      <w:rPr>
        <w:rFonts w:cs="Times New Roman"/>
      </w:rPr>
    </w:lvl>
  </w:abstractNum>
  <w:abstractNum w:abstractNumId="33">
    <w:nsid w:val="0000002C"/>
    <w:multiLevelType w:val="multilevel"/>
    <w:tmpl w:val="0000002C"/>
    <w:name w:val="WW8Num48"/>
    <w:lvl w:ilvl="0">
      <w:start w:val="1"/>
      <w:numFmt w:val="decimal"/>
      <w:lvlText w:val="%1."/>
      <w:lvlJc w:val="left"/>
      <w:pPr>
        <w:tabs>
          <w:tab w:val="num" w:pos="720"/>
        </w:tabs>
        <w:ind w:left="720" w:hanging="360"/>
      </w:pPr>
      <w:rPr>
        <w:rFonts w:cs="Times New Roman"/>
      </w:rPr>
    </w:lvl>
    <w:lvl w:ilvl="1">
      <w:start w:val="3"/>
      <w:numFmt w:val="decimal"/>
      <w:lvlText w:val="%1.%2"/>
      <w:lvlJc w:val="left"/>
      <w:pPr>
        <w:tabs>
          <w:tab w:val="num" w:pos="795"/>
        </w:tabs>
        <w:ind w:left="795" w:hanging="435"/>
      </w:pPr>
      <w:rPr>
        <w:rFonts w:cs="Symbol"/>
        <w:b/>
        <w:i/>
        <w:sz w:val="28"/>
      </w:rPr>
    </w:lvl>
    <w:lvl w:ilvl="2">
      <w:start w:val="1"/>
      <w:numFmt w:val="decimal"/>
      <w:lvlText w:val="%1.%2.%3"/>
      <w:lvlJc w:val="left"/>
      <w:pPr>
        <w:tabs>
          <w:tab w:val="num" w:pos="1080"/>
        </w:tabs>
        <w:ind w:left="1080" w:hanging="720"/>
      </w:pPr>
      <w:rPr>
        <w:rFonts w:cs="Symbol"/>
        <w:b/>
        <w:i/>
        <w:sz w:val="28"/>
      </w:rPr>
    </w:lvl>
    <w:lvl w:ilvl="3">
      <w:start w:val="1"/>
      <w:numFmt w:val="decimal"/>
      <w:lvlText w:val="%1.%2.%3.%4"/>
      <w:lvlJc w:val="left"/>
      <w:pPr>
        <w:tabs>
          <w:tab w:val="num" w:pos="1080"/>
        </w:tabs>
        <w:ind w:left="1080" w:hanging="720"/>
      </w:pPr>
      <w:rPr>
        <w:rFonts w:cs="Symbol"/>
        <w:b/>
        <w:i/>
        <w:sz w:val="28"/>
      </w:rPr>
    </w:lvl>
    <w:lvl w:ilvl="4">
      <w:start w:val="1"/>
      <w:numFmt w:val="decimal"/>
      <w:lvlText w:val="%1.%2.%3.%4.%5"/>
      <w:lvlJc w:val="left"/>
      <w:pPr>
        <w:tabs>
          <w:tab w:val="num" w:pos="1440"/>
        </w:tabs>
        <w:ind w:left="1440" w:hanging="1080"/>
      </w:pPr>
      <w:rPr>
        <w:rFonts w:cs="Symbol"/>
        <w:b/>
        <w:i/>
        <w:sz w:val="28"/>
      </w:rPr>
    </w:lvl>
    <w:lvl w:ilvl="5">
      <w:start w:val="1"/>
      <w:numFmt w:val="decimal"/>
      <w:lvlText w:val="%1.%2.%3.%4.%5.%6"/>
      <w:lvlJc w:val="left"/>
      <w:pPr>
        <w:tabs>
          <w:tab w:val="num" w:pos="1440"/>
        </w:tabs>
        <w:ind w:left="1440" w:hanging="1080"/>
      </w:pPr>
      <w:rPr>
        <w:rFonts w:cs="Symbol"/>
        <w:b/>
        <w:i/>
        <w:sz w:val="28"/>
      </w:rPr>
    </w:lvl>
    <w:lvl w:ilvl="6">
      <w:start w:val="1"/>
      <w:numFmt w:val="decimal"/>
      <w:lvlText w:val="%1.%2.%3.%4.%5.%6.%7"/>
      <w:lvlJc w:val="left"/>
      <w:pPr>
        <w:tabs>
          <w:tab w:val="num" w:pos="1800"/>
        </w:tabs>
        <w:ind w:left="1800" w:hanging="1440"/>
      </w:pPr>
      <w:rPr>
        <w:rFonts w:cs="Symbol"/>
        <w:b/>
        <w:i/>
        <w:sz w:val="28"/>
      </w:rPr>
    </w:lvl>
    <w:lvl w:ilvl="7">
      <w:start w:val="1"/>
      <w:numFmt w:val="decimal"/>
      <w:lvlText w:val="%1.%2.%3.%4.%5.%6.%7.%8"/>
      <w:lvlJc w:val="left"/>
      <w:pPr>
        <w:tabs>
          <w:tab w:val="num" w:pos="1800"/>
        </w:tabs>
        <w:ind w:left="1800" w:hanging="1440"/>
      </w:pPr>
      <w:rPr>
        <w:rFonts w:cs="Symbol"/>
        <w:b/>
        <w:i/>
        <w:sz w:val="28"/>
      </w:rPr>
    </w:lvl>
    <w:lvl w:ilvl="8">
      <w:start w:val="1"/>
      <w:numFmt w:val="decimal"/>
      <w:lvlText w:val="%1.%2.%3.%4.%5.%6.%7.%8.%9"/>
      <w:lvlJc w:val="left"/>
      <w:pPr>
        <w:tabs>
          <w:tab w:val="num" w:pos="2160"/>
        </w:tabs>
        <w:ind w:left="2160" w:hanging="1800"/>
      </w:pPr>
      <w:rPr>
        <w:rFonts w:cs="Symbol"/>
        <w:b/>
        <w:i/>
        <w:sz w:val="28"/>
      </w:rPr>
    </w:lvl>
  </w:abstractNum>
  <w:abstractNum w:abstractNumId="34">
    <w:nsid w:val="0000002D"/>
    <w:multiLevelType w:val="singleLevel"/>
    <w:tmpl w:val="0000002D"/>
    <w:name w:val="WW8Num49"/>
    <w:lvl w:ilvl="0">
      <w:start w:val="1"/>
      <w:numFmt w:val="decimal"/>
      <w:lvlText w:val="%1."/>
      <w:lvlJc w:val="left"/>
      <w:pPr>
        <w:tabs>
          <w:tab w:val="num" w:pos="397"/>
        </w:tabs>
        <w:ind w:left="397" w:hanging="397"/>
      </w:pPr>
      <w:rPr>
        <w:rFonts w:ascii="Tahoma" w:hAnsi="Tahoma" w:cs="Times New Roman"/>
        <w:b w:val="0"/>
        <w:i w:val="0"/>
        <w:color w:val="auto"/>
        <w:sz w:val="20"/>
        <w:szCs w:val="20"/>
        <w:u w:val="none"/>
      </w:rPr>
    </w:lvl>
  </w:abstractNum>
  <w:abstractNum w:abstractNumId="35">
    <w:nsid w:val="0000002E"/>
    <w:multiLevelType w:val="multilevel"/>
    <w:tmpl w:val="0000002E"/>
    <w:name w:val="WW8Num50"/>
    <w:lvl w:ilvl="0">
      <w:start w:val="1"/>
      <w:numFmt w:val="decimal"/>
      <w:lvlText w:val="%1."/>
      <w:lvlJc w:val="left"/>
      <w:pPr>
        <w:tabs>
          <w:tab w:val="num" w:pos="720"/>
        </w:tabs>
        <w:ind w:left="720" w:hanging="360"/>
      </w:pPr>
      <w:rPr>
        <w:rFonts w:cs="Times New Roman"/>
      </w:rPr>
    </w:lvl>
    <w:lvl w:ilvl="1">
      <w:numFmt w:val="bullet"/>
      <w:lvlText w:val="-"/>
      <w:lvlJc w:val="left"/>
      <w:pPr>
        <w:tabs>
          <w:tab w:val="num" w:pos="1440"/>
        </w:tabs>
        <w:ind w:left="1440" w:hanging="360"/>
      </w:pPr>
      <w:rPr>
        <w:rFonts w:ascii="Calibri" w:hAnsi="Calibri" w:cs="Calibri"/>
      </w:rPr>
    </w:lvl>
    <w:lvl w:ilvl="2">
      <w:start w:val="1"/>
      <w:numFmt w:val="decimal"/>
      <w:lvlText w:val="%3."/>
      <w:lvlJc w:val="left"/>
      <w:pPr>
        <w:tabs>
          <w:tab w:val="num" w:pos="2377"/>
        </w:tabs>
        <w:ind w:left="2377" w:hanging="397"/>
      </w:pPr>
      <w:rPr>
        <w:rFonts w:ascii="Tahoma" w:hAnsi="Tahoma" w:cs="Times New Roman"/>
        <w:b w:val="0"/>
        <w:i w:val="0"/>
        <w:color w:val="auto"/>
        <w:sz w:val="20"/>
        <w:szCs w:val="20"/>
        <w:u w:val="none"/>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nsid w:val="00000030"/>
    <w:multiLevelType w:val="singleLevel"/>
    <w:tmpl w:val="00000030"/>
    <w:name w:val="WW8Num52"/>
    <w:lvl w:ilvl="0">
      <w:start w:val="1"/>
      <w:numFmt w:val="bullet"/>
      <w:lvlText w:val=""/>
      <w:lvlJc w:val="left"/>
      <w:pPr>
        <w:tabs>
          <w:tab w:val="num" w:pos="360"/>
        </w:tabs>
        <w:ind w:left="360" w:hanging="360"/>
      </w:pPr>
      <w:rPr>
        <w:rFonts w:ascii="Symbol" w:hAnsi="Symbol" w:cs="Symbol"/>
      </w:rPr>
    </w:lvl>
  </w:abstractNum>
  <w:abstractNum w:abstractNumId="37">
    <w:nsid w:val="00000031"/>
    <w:multiLevelType w:val="singleLevel"/>
    <w:tmpl w:val="00000031"/>
    <w:name w:val="WW8Num53"/>
    <w:lvl w:ilvl="0">
      <w:start w:val="1"/>
      <w:numFmt w:val="bullet"/>
      <w:lvlText w:val=""/>
      <w:lvlJc w:val="left"/>
      <w:pPr>
        <w:tabs>
          <w:tab w:val="num" w:pos="429"/>
        </w:tabs>
        <w:ind w:left="431" w:hanging="371"/>
      </w:pPr>
      <w:rPr>
        <w:rFonts w:ascii="Symbol" w:hAnsi="Symbol" w:cs="Symbol"/>
      </w:rPr>
    </w:lvl>
  </w:abstractNum>
  <w:abstractNum w:abstractNumId="38">
    <w:nsid w:val="00000032"/>
    <w:multiLevelType w:val="singleLevel"/>
    <w:tmpl w:val="00000032"/>
    <w:name w:val="WW8Num54"/>
    <w:lvl w:ilvl="0">
      <w:start w:val="1"/>
      <w:numFmt w:val="decimal"/>
      <w:lvlText w:val="%1."/>
      <w:lvlJc w:val="left"/>
      <w:pPr>
        <w:tabs>
          <w:tab w:val="num" w:pos="720"/>
        </w:tabs>
        <w:ind w:left="720" w:hanging="360"/>
      </w:pPr>
      <w:rPr>
        <w:rFonts w:cs="Times New Roman"/>
      </w:rPr>
    </w:lvl>
  </w:abstractNum>
  <w:abstractNum w:abstractNumId="39">
    <w:nsid w:val="00000033"/>
    <w:multiLevelType w:val="singleLevel"/>
    <w:tmpl w:val="00000033"/>
    <w:name w:val="WW8Num55"/>
    <w:lvl w:ilvl="0">
      <w:start w:val="1"/>
      <w:numFmt w:val="decimal"/>
      <w:lvlText w:val="%1."/>
      <w:lvlJc w:val="left"/>
      <w:pPr>
        <w:tabs>
          <w:tab w:val="num" w:pos="360"/>
        </w:tabs>
        <w:ind w:left="360" w:hanging="360"/>
      </w:pPr>
      <w:rPr>
        <w:rFonts w:cs="Times New Roman"/>
        <w:b w:val="0"/>
        <w:i w:val="0"/>
        <w:color w:val="auto"/>
        <w:sz w:val="20"/>
        <w:szCs w:val="20"/>
        <w:u w:val="none"/>
      </w:rPr>
    </w:lvl>
  </w:abstractNum>
  <w:abstractNum w:abstractNumId="40">
    <w:nsid w:val="00822B4F"/>
    <w:multiLevelType w:val="multilevel"/>
    <w:tmpl w:val="56464B0C"/>
    <w:name w:val="WW8Num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00A26247"/>
    <w:multiLevelType w:val="multilevel"/>
    <w:tmpl w:val="EC9227EA"/>
    <w:lvl w:ilvl="0">
      <w:start w:val="1"/>
      <w:numFmt w:val="decimal"/>
      <w:lvlText w:val="%1."/>
      <w:lvlJc w:val="left"/>
      <w:pPr>
        <w:ind w:left="720" w:hanging="360"/>
      </w:pPr>
      <w:rPr>
        <w:rFonts w:cs="Times New Roman" w:hint="default"/>
      </w:rPr>
    </w:lvl>
    <w:lvl w:ilvl="1">
      <w:start w:val="1"/>
      <w:numFmt w:val="decimal"/>
      <w:isLgl/>
      <w:lvlText w:val="%1.%2"/>
      <w:lvlJc w:val="left"/>
      <w:pPr>
        <w:ind w:left="107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2">
    <w:nsid w:val="0A337A11"/>
    <w:multiLevelType w:val="hybridMultilevel"/>
    <w:tmpl w:val="D7AA5192"/>
    <w:name w:val="WW8Num15"/>
    <w:lvl w:ilvl="0" w:tplc="B5B0C120">
      <w:start w:val="1"/>
      <w:numFmt w:val="bullet"/>
      <w:lvlText w:val=""/>
      <w:lvlJc w:val="left"/>
      <w:pPr>
        <w:ind w:left="360" w:hanging="360"/>
      </w:pPr>
      <w:rPr>
        <w:rFonts w:ascii="Symbol" w:hAnsi="Symbol" w:hint="default"/>
        <w:b w:val="0"/>
      </w:rPr>
    </w:lvl>
    <w:lvl w:ilvl="1" w:tplc="8F263E22">
      <w:start w:val="10"/>
      <w:numFmt w:val="decimal"/>
      <w:lvlText w:val="%2."/>
      <w:lvlJc w:val="left"/>
      <w:pPr>
        <w:tabs>
          <w:tab w:val="num" w:pos="1080"/>
        </w:tabs>
        <w:ind w:left="1080" w:hanging="360"/>
      </w:pPr>
      <w:rPr>
        <w:rFonts w:cs="Times New Roman" w:hint="default"/>
        <w:b w:val="0"/>
      </w:rPr>
    </w:lvl>
    <w:lvl w:ilvl="2" w:tplc="F5AC5D68" w:tentative="1">
      <w:start w:val="1"/>
      <w:numFmt w:val="bullet"/>
      <w:lvlText w:val=""/>
      <w:lvlJc w:val="left"/>
      <w:pPr>
        <w:ind w:left="1800" w:hanging="360"/>
      </w:pPr>
      <w:rPr>
        <w:rFonts w:ascii="Wingdings" w:hAnsi="Wingdings" w:hint="default"/>
      </w:rPr>
    </w:lvl>
    <w:lvl w:ilvl="3" w:tplc="B394E4D8" w:tentative="1">
      <w:start w:val="1"/>
      <w:numFmt w:val="bullet"/>
      <w:lvlText w:val=""/>
      <w:lvlJc w:val="left"/>
      <w:pPr>
        <w:ind w:left="2520" w:hanging="360"/>
      </w:pPr>
      <w:rPr>
        <w:rFonts w:ascii="Symbol" w:hAnsi="Symbol" w:hint="default"/>
      </w:rPr>
    </w:lvl>
    <w:lvl w:ilvl="4" w:tplc="B02ACA88" w:tentative="1">
      <w:start w:val="1"/>
      <w:numFmt w:val="bullet"/>
      <w:lvlText w:val="o"/>
      <w:lvlJc w:val="left"/>
      <w:pPr>
        <w:ind w:left="3240" w:hanging="360"/>
      </w:pPr>
      <w:rPr>
        <w:rFonts w:ascii="Courier New" w:hAnsi="Courier New" w:hint="default"/>
      </w:rPr>
    </w:lvl>
    <w:lvl w:ilvl="5" w:tplc="39A6EACE" w:tentative="1">
      <w:start w:val="1"/>
      <w:numFmt w:val="bullet"/>
      <w:lvlText w:val=""/>
      <w:lvlJc w:val="left"/>
      <w:pPr>
        <w:ind w:left="3960" w:hanging="360"/>
      </w:pPr>
      <w:rPr>
        <w:rFonts w:ascii="Wingdings" w:hAnsi="Wingdings" w:hint="default"/>
      </w:rPr>
    </w:lvl>
    <w:lvl w:ilvl="6" w:tplc="A59E2B08" w:tentative="1">
      <w:start w:val="1"/>
      <w:numFmt w:val="bullet"/>
      <w:lvlText w:val=""/>
      <w:lvlJc w:val="left"/>
      <w:pPr>
        <w:ind w:left="4680" w:hanging="360"/>
      </w:pPr>
      <w:rPr>
        <w:rFonts w:ascii="Symbol" w:hAnsi="Symbol" w:hint="default"/>
      </w:rPr>
    </w:lvl>
    <w:lvl w:ilvl="7" w:tplc="50123B32" w:tentative="1">
      <w:start w:val="1"/>
      <w:numFmt w:val="bullet"/>
      <w:lvlText w:val="o"/>
      <w:lvlJc w:val="left"/>
      <w:pPr>
        <w:ind w:left="5400" w:hanging="360"/>
      </w:pPr>
      <w:rPr>
        <w:rFonts w:ascii="Courier New" w:hAnsi="Courier New" w:hint="default"/>
      </w:rPr>
    </w:lvl>
    <w:lvl w:ilvl="8" w:tplc="7C3EBB32" w:tentative="1">
      <w:start w:val="1"/>
      <w:numFmt w:val="bullet"/>
      <w:lvlText w:val=""/>
      <w:lvlJc w:val="left"/>
      <w:pPr>
        <w:ind w:left="6120" w:hanging="360"/>
      </w:pPr>
      <w:rPr>
        <w:rFonts w:ascii="Wingdings" w:hAnsi="Wingdings" w:hint="default"/>
      </w:rPr>
    </w:lvl>
  </w:abstractNum>
  <w:abstractNum w:abstractNumId="43">
    <w:nsid w:val="18C60F66"/>
    <w:multiLevelType w:val="hybridMultilevel"/>
    <w:tmpl w:val="EC60D6D8"/>
    <w:lvl w:ilvl="0" w:tplc="2CA89392">
      <w:start w:val="1"/>
      <w:numFmt w:val="bullet"/>
      <w:pStyle w:val="NumCharCharCharCharCharCharCharCharChar"/>
      <w:lvlText w:val=""/>
      <w:lvlJc w:val="left"/>
      <w:pPr>
        <w:tabs>
          <w:tab w:val="num" w:pos="429"/>
        </w:tabs>
        <w:ind w:left="431" w:hanging="371"/>
      </w:pPr>
      <w:rPr>
        <w:rFonts w:ascii="Symbol" w:hAnsi="Symbol" w:hint="default"/>
      </w:rPr>
    </w:lvl>
    <w:lvl w:ilvl="1" w:tplc="DE0054FE">
      <w:start w:val="1"/>
      <w:numFmt w:val="decimal"/>
      <w:lvlText w:val="%2."/>
      <w:lvlJc w:val="left"/>
      <w:pPr>
        <w:tabs>
          <w:tab w:val="num" w:pos="1440"/>
        </w:tabs>
        <w:ind w:left="1440" w:hanging="360"/>
      </w:pPr>
      <w:rPr>
        <w:rFonts w:cs="Times New Roman" w:hint="default"/>
      </w:rPr>
    </w:lvl>
    <w:lvl w:ilvl="2" w:tplc="F502EB94" w:tentative="1">
      <w:start w:val="1"/>
      <w:numFmt w:val="bullet"/>
      <w:lvlText w:val=""/>
      <w:lvlJc w:val="left"/>
      <w:pPr>
        <w:tabs>
          <w:tab w:val="num" w:pos="2160"/>
        </w:tabs>
        <w:ind w:left="2160" w:hanging="360"/>
      </w:pPr>
      <w:rPr>
        <w:rFonts w:ascii="Wingdings" w:hAnsi="Wingdings" w:hint="default"/>
      </w:rPr>
    </w:lvl>
    <w:lvl w:ilvl="3" w:tplc="4AD686C4" w:tentative="1">
      <w:start w:val="1"/>
      <w:numFmt w:val="bullet"/>
      <w:lvlText w:val=""/>
      <w:lvlJc w:val="left"/>
      <w:pPr>
        <w:tabs>
          <w:tab w:val="num" w:pos="2880"/>
        </w:tabs>
        <w:ind w:left="2880" w:hanging="360"/>
      </w:pPr>
      <w:rPr>
        <w:rFonts w:ascii="Symbol" w:hAnsi="Symbol" w:hint="default"/>
      </w:rPr>
    </w:lvl>
    <w:lvl w:ilvl="4" w:tplc="A70E3DBE" w:tentative="1">
      <w:start w:val="1"/>
      <w:numFmt w:val="bullet"/>
      <w:lvlText w:val="o"/>
      <w:lvlJc w:val="left"/>
      <w:pPr>
        <w:tabs>
          <w:tab w:val="num" w:pos="3600"/>
        </w:tabs>
        <w:ind w:left="3600" w:hanging="360"/>
      </w:pPr>
      <w:rPr>
        <w:rFonts w:ascii="Courier New" w:hAnsi="Courier New" w:hint="default"/>
      </w:rPr>
    </w:lvl>
    <w:lvl w:ilvl="5" w:tplc="0E960FF2" w:tentative="1">
      <w:start w:val="1"/>
      <w:numFmt w:val="bullet"/>
      <w:lvlText w:val=""/>
      <w:lvlJc w:val="left"/>
      <w:pPr>
        <w:tabs>
          <w:tab w:val="num" w:pos="4320"/>
        </w:tabs>
        <w:ind w:left="4320" w:hanging="360"/>
      </w:pPr>
      <w:rPr>
        <w:rFonts w:ascii="Wingdings" w:hAnsi="Wingdings" w:hint="default"/>
      </w:rPr>
    </w:lvl>
    <w:lvl w:ilvl="6" w:tplc="33EE993C" w:tentative="1">
      <w:start w:val="1"/>
      <w:numFmt w:val="bullet"/>
      <w:lvlText w:val=""/>
      <w:lvlJc w:val="left"/>
      <w:pPr>
        <w:tabs>
          <w:tab w:val="num" w:pos="5040"/>
        </w:tabs>
        <w:ind w:left="5040" w:hanging="360"/>
      </w:pPr>
      <w:rPr>
        <w:rFonts w:ascii="Symbol" w:hAnsi="Symbol" w:hint="default"/>
      </w:rPr>
    </w:lvl>
    <w:lvl w:ilvl="7" w:tplc="29A2799E" w:tentative="1">
      <w:start w:val="1"/>
      <w:numFmt w:val="bullet"/>
      <w:lvlText w:val="o"/>
      <w:lvlJc w:val="left"/>
      <w:pPr>
        <w:tabs>
          <w:tab w:val="num" w:pos="5760"/>
        </w:tabs>
        <w:ind w:left="5760" w:hanging="360"/>
      </w:pPr>
      <w:rPr>
        <w:rFonts w:ascii="Courier New" w:hAnsi="Courier New" w:hint="default"/>
      </w:rPr>
    </w:lvl>
    <w:lvl w:ilvl="8" w:tplc="332224CA" w:tentative="1">
      <w:start w:val="1"/>
      <w:numFmt w:val="bullet"/>
      <w:lvlText w:val=""/>
      <w:lvlJc w:val="left"/>
      <w:pPr>
        <w:tabs>
          <w:tab w:val="num" w:pos="6480"/>
        </w:tabs>
        <w:ind w:left="6480" w:hanging="360"/>
      </w:pPr>
      <w:rPr>
        <w:rFonts w:ascii="Wingdings" w:hAnsi="Wingdings" w:hint="default"/>
      </w:rPr>
    </w:lvl>
  </w:abstractNum>
  <w:abstractNum w:abstractNumId="44">
    <w:nsid w:val="1CCC67B3"/>
    <w:multiLevelType w:val="hybridMultilevel"/>
    <w:tmpl w:val="29B2E600"/>
    <w:lvl w:ilvl="0" w:tplc="FFFFFFFF">
      <w:start w:val="1"/>
      <w:numFmt w:val="decimal"/>
      <w:lvlText w:val="%1."/>
      <w:lvlJc w:val="left"/>
      <w:pPr>
        <w:tabs>
          <w:tab w:val="num" w:pos="510"/>
        </w:tabs>
        <w:ind w:left="510" w:hanging="397"/>
      </w:pPr>
      <w:rPr>
        <w:rFonts w:ascii="Tahoma" w:hAnsi="Tahoma" w:cs="Times New Roman" w:hint="default"/>
        <w:b w:val="0"/>
        <w:i w:val="0"/>
        <w:strike w:val="0"/>
        <w:dstrike w:val="0"/>
        <w:color w:val="auto"/>
        <w:sz w:val="20"/>
        <w:szCs w:val="20"/>
        <w:u w:val="none"/>
        <w:effect w:val="none"/>
      </w:rPr>
    </w:lvl>
    <w:lvl w:ilvl="1" w:tplc="04080019">
      <w:start w:val="1"/>
      <w:numFmt w:val="lowerLetter"/>
      <w:lvlText w:val="%2."/>
      <w:lvlJc w:val="left"/>
      <w:pPr>
        <w:tabs>
          <w:tab w:val="num" w:pos="1553"/>
        </w:tabs>
        <w:ind w:left="1553" w:hanging="360"/>
      </w:pPr>
      <w:rPr>
        <w:rFonts w:cs="Times New Roman"/>
      </w:rPr>
    </w:lvl>
    <w:lvl w:ilvl="2" w:tplc="0408001B">
      <w:start w:val="1"/>
      <w:numFmt w:val="lowerRoman"/>
      <w:lvlText w:val="%3."/>
      <w:lvlJc w:val="right"/>
      <w:pPr>
        <w:tabs>
          <w:tab w:val="num" w:pos="2273"/>
        </w:tabs>
        <w:ind w:left="2273" w:hanging="180"/>
      </w:pPr>
      <w:rPr>
        <w:rFonts w:cs="Times New Roman"/>
      </w:rPr>
    </w:lvl>
    <w:lvl w:ilvl="3" w:tplc="0408000F">
      <w:start w:val="1"/>
      <w:numFmt w:val="decimal"/>
      <w:lvlText w:val="%4."/>
      <w:lvlJc w:val="left"/>
      <w:pPr>
        <w:tabs>
          <w:tab w:val="num" w:pos="2993"/>
        </w:tabs>
        <w:ind w:left="2993" w:hanging="360"/>
      </w:pPr>
      <w:rPr>
        <w:rFonts w:cs="Times New Roman"/>
      </w:rPr>
    </w:lvl>
    <w:lvl w:ilvl="4" w:tplc="04080019">
      <w:start w:val="1"/>
      <w:numFmt w:val="lowerLetter"/>
      <w:lvlText w:val="%5."/>
      <w:lvlJc w:val="left"/>
      <w:pPr>
        <w:tabs>
          <w:tab w:val="num" w:pos="3713"/>
        </w:tabs>
        <w:ind w:left="3713" w:hanging="360"/>
      </w:pPr>
      <w:rPr>
        <w:rFonts w:cs="Times New Roman"/>
      </w:rPr>
    </w:lvl>
    <w:lvl w:ilvl="5" w:tplc="0408001B">
      <w:start w:val="1"/>
      <w:numFmt w:val="lowerRoman"/>
      <w:lvlText w:val="%6."/>
      <w:lvlJc w:val="right"/>
      <w:pPr>
        <w:tabs>
          <w:tab w:val="num" w:pos="4433"/>
        </w:tabs>
        <w:ind w:left="4433" w:hanging="180"/>
      </w:pPr>
      <w:rPr>
        <w:rFonts w:cs="Times New Roman"/>
      </w:rPr>
    </w:lvl>
    <w:lvl w:ilvl="6" w:tplc="0408000F">
      <w:start w:val="1"/>
      <w:numFmt w:val="decimal"/>
      <w:lvlText w:val="%7."/>
      <w:lvlJc w:val="left"/>
      <w:pPr>
        <w:tabs>
          <w:tab w:val="num" w:pos="5153"/>
        </w:tabs>
        <w:ind w:left="5153" w:hanging="360"/>
      </w:pPr>
      <w:rPr>
        <w:rFonts w:cs="Times New Roman"/>
      </w:rPr>
    </w:lvl>
    <w:lvl w:ilvl="7" w:tplc="04080019">
      <w:start w:val="1"/>
      <w:numFmt w:val="lowerLetter"/>
      <w:lvlText w:val="%8."/>
      <w:lvlJc w:val="left"/>
      <w:pPr>
        <w:tabs>
          <w:tab w:val="num" w:pos="5873"/>
        </w:tabs>
        <w:ind w:left="5873" w:hanging="360"/>
      </w:pPr>
      <w:rPr>
        <w:rFonts w:cs="Times New Roman"/>
      </w:rPr>
    </w:lvl>
    <w:lvl w:ilvl="8" w:tplc="0408001B">
      <w:start w:val="1"/>
      <w:numFmt w:val="lowerRoman"/>
      <w:lvlText w:val="%9."/>
      <w:lvlJc w:val="right"/>
      <w:pPr>
        <w:tabs>
          <w:tab w:val="num" w:pos="6593"/>
        </w:tabs>
        <w:ind w:left="6593" w:hanging="180"/>
      </w:pPr>
      <w:rPr>
        <w:rFonts w:cs="Times New Roman"/>
      </w:rPr>
    </w:lvl>
  </w:abstractNum>
  <w:abstractNum w:abstractNumId="45">
    <w:nsid w:val="1D2A7DAD"/>
    <w:multiLevelType w:val="hybridMultilevel"/>
    <w:tmpl w:val="E6BA20EC"/>
    <w:lvl w:ilvl="0" w:tplc="0408000B">
      <w:start w:val="1"/>
      <w:numFmt w:val="bullet"/>
      <w:lvlText w:val=""/>
      <w:lvlJc w:val="left"/>
      <w:pPr>
        <w:ind w:left="360" w:hanging="360"/>
      </w:pPr>
      <w:rPr>
        <w:rFonts w:ascii="Wingdings" w:hAnsi="Wingding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6">
    <w:nsid w:val="249176DD"/>
    <w:multiLevelType w:val="hybridMultilevel"/>
    <w:tmpl w:val="7954FDEC"/>
    <w:lvl w:ilvl="0" w:tplc="04080005">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7">
    <w:nsid w:val="25531EE2"/>
    <w:multiLevelType w:val="hybridMultilevel"/>
    <w:tmpl w:val="37AC2EE4"/>
    <w:lvl w:ilvl="0" w:tplc="269CA5BA">
      <w:start w:val="1"/>
      <w:numFmt w:val="decimal"/>
      <w:lvlText w:val="Α%1."/>
      <w:lvlJc w:val="left"/>
      <w:pPr>
        <w:ind w:left="360" w:hanging="360"/>
      </w:pPr>
      <w:rPr>
        <w:rFonts w:hint="default"/>
      </w:rPr>
    </w:lvl>
    <w:lvl w:ilvl="1" w:tplc="0408000F" w:tentative="1">
      <w:start w:val="1"/>
      <w:numFmt w:val="lowerLetter"/>
      <w:lvlText w:val="%2."/>
      <w:lvlJc w:val="left"/>
      <w:pPr>
        <w:ind w:left="1080" w:hanging="360"/>
      </w:pPr>
    </w:lvl>
    <w:lvl w:ilvl="2" w:tplc="04080005" w:tentative="1">
      <w:start w:val="1"/>
      <w:numFmt w:val="lowerRoman"/>
      <w:lvlText w:val="%3."/>
      <w:lvlJc w:val="right"/>
      <w:pPr>
        <w:ind w:left="1800" w:hanging="180"/>
      </w:pPr>
    </w:lvl>
    <w:lvl w:ilvl="3" w:tplc="04080001" w:tentative="1">
      <w:start w:val="1"/>
      <w:numFmt w:val="decimal"/>
      <w:lvlText w:val="%4."/>
      <w:lvlJc w:val="left"/>
      <w:pPr>
        <w:ind w:left="2520" w:hanging="360"/>
      </w:pPr>
    </w:lvl>
    <w:lvl w:ilvl="4" w:tplc="04080003" w:tentative="1">
      <w:start w:val="1"/>
      <w:numFmt w:val="lowerLetter"/>
      <w:lvlText w:val="%5."/>
      <w:lvlJc w:val="left"/>
      <w:pPr>
        <w:ind w:left="3240" w:hanging="360"/>
      </w:pPr>
    </w:lvl>
    <w:lvl w:ilvl="5" w:tplc="04080005" w:tentative="1">
      <w:start w:val="1"/>
      <w:numFmt w:val="lowerRoman"/>
      <w:lvlText w:val="%6."/>
      <w:lvlJc w:val="right"/>
      <w:pPr>
        <w:ind w:left="3960" w:hanging="180"/>
      </w:pPr>
    </w:lvl>
    <w:lvl w:ilvl="6" w:tplc="04080001" w:tentative="1">
      <w:start w:val="1"/>
      <w:numFmt w:val="decimal"/>
      <w:lvlText w:val="%7."/>
      <w:lvlJc w:val="left"/>
      <w:pPr>
        <w:ind w:left="4680" w:hanging="360"/>
      </w:pPr>
    </w:lvl>
    <w:lvl w:ilvl="7" w:tplc="04080003" w:tentative="1">
      <w:start w:val="1"/>
      <w:numFmt w:val="lowerLetter"/>
      <w:lvlText w:val="%8."/>
      <w:lvlJc w:val="left"/>
      <w:pPr>
        <w:ind w:left="5400" w:hanging="360"/>
      </w:pPr>
    </w:lvl>
    <w:lvl w:ilvl="8" w:tplc="04080005" w:tentative="1">
      <w:start w:val="1"/>
      <w:numFmt w:val="lowerRoman"/>
      <w:lvlText w:val="%9."/>
      <w:lvlJc w:val="right"/>
      <w:pPr>
        <w:ind w:left="6120" w:hanging="180"/>
      </w:pPr>
    </w:lvl>
  </w:abstractNum>
  <w:abstractNum w:abstractNumId="48">
    <w:nsid w:val="2745381C"/>
    <w:multiLevelType w:val="multilevel"/>
    <w:tmpl w:val="7BE09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2869039B"/>
    <w:multiLevelType w:val="hybridMultilevel"/>
    <w:tmpl w:val="17F2E3E0"/>
    <w:lvl w:ilvl="0" w:tplc="74C4F636">
      <w:start w:val="10"/>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50">
    <w:nsid w:val="2A42692A"/>
    <w:multiLevelType w:val="hybridMultilevel"/>
    <w:tmpl w:val="56B4BF84"/>
    <w:lvl w:ilvl="0" w:tplc="209A261C">
      <w:start w:val="1"/>
      <w:numFmt w:val="bullet"/>
      <w:lvlText w:val="-"/>
      <w:lvlJc w:val="left"/>
      <w:pPr>
        <w:ind w:left="720" w:hanging="360"/>
      </w:pPr>
      <w:rPr>
        <w:rFonts w:ascii="Tahoma" w:hAnsi="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1">
    <w:nsid w:val="2F4A68A2"/>
    <w:multiLevelType w:val="hybridMultilevel"/>
    <w:tmpl w:val="A9B2A2A0"/>
    <w:lvl w:ilvl="0" w:tplc="C49E918C">
      <w:start w:val="1"/>
      <w:numFmt w:val="bullet"/>
      <w:pStyle w:val="a"/>
      <w:lvlText w:val=""/>
      <w:lvlJc w:val="left"/>
      <w:pPr>
        <w:tabs>
          <w:tab w:val="num" w:pos="720"/>
        </w:tabs>
        <w:ind w:left="720" w:hanging="360"/>
      </w:pPr>
      <w:rPr>
        <w:rFonts w:ascii="Wingdings" w:hAnsi="Wingdings" w:hint="default"/>
      </w:rPr>
    </w:lvl>
    <w:lvl w:ilvl="1" w:tplc="04080019">
      <w:start w:val="1"/>
      <w:numFmt w:val="bullet"/>
      <w:lvlText w:val="o"/>
      <w:lvlJc w:val="left"/>
      <w:pPr>
        <w:tabs>
          <w:tab w:val="num" w:pos="1440"/>
        </w:tabs>
        <w:ind w:left="1440" w:hanging="360"/>
      </w:pPr>
      <w:rPr>
        <w:rFonts w:ascii="Courier New" w:hAnsi="Courier New" w:hint="default"/>
      </w:rPr>
    </w:lvl>
    <w:lvl w:ilvl="2" w:tplc="0408001B" w:tentative="1">
      <w:start w:val="1"/>
      <w:numFmt w:val="bullet"/>
      <w:lvlText w:val=""/>
      <w:lvlJc w:val="left"/>
      <w:pPr>
        <w:tabs>
          <w:tab w:val="num" w:pos="2160"/>
        </w:tabs>
        <w:ind w:left="2160" w:hanging="360"/>
      </w:pPr>
      <w:rPr>
        <w:rFonts w:ascii="Wingdings" w:hAnsi="Wingdings" w:hint="default"/>
      </w:rPr>
    </w:lvl>
    <w:lvl w:ilvl="3" w:tplc="0408000F" w:tentative="1">
      <w:start w:val="1"/>
      <w:numFmt w:val="bullet"/>
      <w:lvlText w:val=""/>
      <w:lvlJc w:val="left"/>
      <w:pPr>
        <w:tabs>
          <w:tab w:val="num" w:pos="2880"/>
        </w:tabs>
        <w:ind w:left="2880" w:hanging="360"/>
      </w:pPr>
      <w:rPr>
        <w:rFonts w:ascii="Symbol" w:hAnsi="Symbol" w:hint="default"/>
      </w:rPr>
    </w:lvl>
    <w:lvl w:ilvl="4" w:tplc="04080019" w:tentative="1">
      <w:start w:val="1"/>
      <w:numFmt w:val="bullet"/>
      <w:lvlText w:val="o"/>
      <w:lvlJc w:val="left"/>
      <w:pPr>
        <w:tabs>
          <w:tab w:val="num" w:pos="3600"/>
        </w:tabs>
        <w:ind w:left="3600" w:hanging="360"/>
      </w:pPr>
      <w:rPr>
        <w:rFonts w:ascii="Courier New" w:hAnsi="Courier New" w:hint="default"/>
      </w:rPr>
    </w:lvl>
    <w:lvl w:ilvl="5" w:tplc="0408001B" w:tentative="1">
      <w:start w:val="1"/>
      <w:numFmt w:val="bullet"/>
      <w:lvlText w:val=""/>
      <w:lvlJc w:val="left"/>
      <w:pPr>
        <w:tabs>
          <w:tab w:val="num" w:pos="4320"/>
        </w:tabs>
        <w:ind w:left="4320" w:hanging="360"/>
      </w:pPr>
      <w:rPr>
        <w:rFonts w:ascii="Wingdings" w:hAnsi="Wingdings" w:hint="default"/>
      </w:rPr>
    </w:lvl>
    <w:lvl w:ilvl="6" w:tplc="0408000F" w:tentative="1">
      <w:start w:val="1"/>
      <w:numFmt w:val="bullet"/>
      <w:lvlText w:val=""/>
      <w:lvlJc w:val="left"/>
      <w:pPr>
        <w:tabs>
          <w:tab w:val="num" w:pos="5040"/>
        </w:tabs>
        <w:ind w:left="5040" w:hanging="360"/>
      </w:pPr>
      <w:rPr>
        <w:rFonts w:ascii="Symbol" w:hAnsi="Symbol" w:hint="default"/>
      </w:rPr>
    </w:lvl>
    <w:lvl w:ilvl="7" w:tplc="04080019" w:tentative="1">
      <w:start w:val="1"/>
      <w:numFmt w:val="bullet"/>
      <w:lvlText w:val="o"/>
      <w:lvlJc w:val="left"/>
      <w:pPr>
        <w:tabs>
          <w:tab w:val="num" w:pos="5760"/>
        </w:tabs>
        <w:ind w:left="5760" w:hanging="360"/>
      </w:pPr>
      <w:rPr>
        <w:rFonts w:ascii="Courier New" w:hAnsi="Courier New" w:hint="default"/>
      </w:rPr>
    </w:lvl>
    <w:lvl w:ilvl="8" w:tplc="0408001B" w:tentative="1">
      <w:start w:val="1"/>
      <w:numFmt w:val="bullet"/>
      <w:lvlText w:val=""/>
      <w:lvlJc w:val="left"/>
      <w:pPr>
        <w:tabs>
          <w:tab w:val="num" w:pos="6480"/>
        </w:tabs>
        <w:ind w:left="6480" w:hanging="360"/>
      </w:pPr>
      <w:rPr>
        <w:rFonts w:ascii="Wingdings" w:hAnsi="Wingdings" w:hint="default"/>
      </w:rPr>
    </w:lvl>
  </w:abstractNum>
  <w:abstractNum w:abstractNumId="52">
    <w:nsid w:val="310B22E9"/>
    <w:multiLevelType w:val="multilevel"/>
    <w:tmpl w:val="FCB69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35984237"/>
    <w:multiLevelType w:val="multilevel"/>
    <w:tmpl w:val="06B0C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369B11A3"/>
    <w:multiLevelType w:val="multilevel"/>
    <w:tmpl w:val="1C6CC9A8"/>
    <w:lvl w:ilvl="0">
      <w:start w:val="1"/>
      <w:numFmt w:val="decimal"/>
      <w:lvlText w:val="%1."/>
      <w:lvlJc w:val="left"/>
      <w:pPr>
        <w:tabs>
          <w:tab w:val="num" w:pos="360"/>
        </w:tabs>
        <w:ind w:left="360" w:hanging="360"/>
      </w:pPr>
      <w:rPr>
        <w:rFonts w:cs="Times New Roman" w:hint="default"/>
        <w:b w:val="0"/>
        <w:color w:val="auto"/>
      </w:rPr>
    </w:lvl>
    <w:lvl w:ilvl="1">
      <w:start w:val="1"/>
      <w:numFmt w:val="decimal"/>
      <w:lvlText w:val="%1.%2"/>
      <w:lvlJc w:val="left"/>
      <w:pPr>
        <w:tabs>
          <w:tab w:val="num" w:pos="720"/>
        </w:tabs>
        <w:ind w:left="720" w:hanging="720"/>
      </w:pPr>
      <w:rPr>
        <w:rFonts w:cs="Times New Roman" w:hint="default"/>
        <w:b/>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5">
    <w:nsid w:val="39261741"/>
    <w:multiLevelType w:val="multilevel"/>
    <w:tmpl w:val="B6EC2C4A"/>
    <w:styleLink w:val="Style1"/>
    <w:lvl w:ilvl="0">
      <w:start w:val="1"/>
      <w:numFmt w:val="upperLetter"/>
      <w:lvlText w:val="%1"/>
      <w:lvlJc w:val="left"/>
      <w:pPr>
        <w:ind w:left="72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lvlText w:val="%1%2.%3."/>
      <w:lvlJc w:val="right"/>
      <w:pPr>
        <w:ind w:left="2160" w:hanging="180"/>
      </w:pPr>
      <w:rPr>
        <w:rFonts w:cs="Times New Roman" w:hint="default"/>
      </w:rPr>
    </w:lvl>
    <w:lvl w:ilvl="3">
      <w:start w:val="1"/>
      <w:numFmt w:val="decimal"/>
      <w:lvlText w:val="%1%2.%3.%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56">
    <w:nsid w:val="431B215E"/>
    <w:multiLevelType w:val="hybridMultilevel"/>
    <w:tmpl w:val="491C1C38"/>
    <w:lvl w:ilvl="0" w:tplc="CF6AAC8A">
      <w:start w:val="1"/>
      <w:numFmt w:val="decimal"/>
      <w:lvlText w:val="Γ%1.3"/>
      <w:lvlJc w:val="left"/>
      <w:pPr>
        <w:ind w:left="360" w:hanging="360"/>
      </w:pPr>
      <w:rPr>
        <w:rFonts w:ascii="Calibri" w:hAnsi="Calibri" w:hint="default"/>
        <w:b/>
        <w:i w:val="0"/>
        <w:color w:val="auto"/>
        <w:sz w:val="20"/>
        <w:szCs w:val="3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7">
    <w:nsid w:val="521833DF"/>
    <w:multiLevelType w:val="hybridMultilevel"/>
    <w:tmpl w:val="602600EA"/>
    <w:lvl w:ilvl="0" w:tplc="1396E0E6">
      <w:start w:val="1"/>
      <w:numFmt w:val="decimal"/>
      <w:lvlText w:val="Γ%1.2"/>
      <w:lvlJc w:val="left"/>
      <w:pPr>
        <w:ind w:left="360" w:hanging="360"/>
      </w:pPr>
      <w:rPr>
        <w:rFonts w:ascii="Calibri" w:hAnsi="Calibri" w:hint="default"/>
        <w:b/>
        <w:i w:val="0"/>
        <w:color w:val="auto"/>
        <w:sz w:val="20"/>
        <w:szCs w:val="3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8">
    <w:nsid w:val="522B7164"/>
    <w:multiLevelType w:val="multilevel"/>
    <w:tmpl w:val="5A8661B8"/>
    <w:lvl w:ilvl="0">
      <w:start w:val="1"/>
      <w:numFmt w:val="decimal"/>
      <w:lvlText w:val="%1"/>
      <w:lvlJc w:val="left"/>
      <w:pPr>
        <w:ind w:left="432" w:hanging="432"/>
      </w:pPr>
      <w:rPr>
        <w:rFonts w:cs="Times New Roman"/>
        <w:b/>
        <w:bCs w:val="0"/>
        <w:i w:val="0"/>
        <w:iCs w:val="0"/>
        <w:caps w:val="0"/>
        <w:smallCaps w:val="0"/>
        <w:strike w:val="0"/>
        <w:dstrike w:val="0"/>
        <w:vanish w:val="0"/>
        <w:color w:val="000000"/>
        <w:spacing w:val="0"/>
        <w:kern w:val="0"/>
        <w:position w:val="0"/>
        <w:u w:val="none"/>
        <w:effect w:val="none"/>
        <w:vertAlign w:val="baseline"/>
      </w:rPr>
    </w:lvl>
    <w:lvl w:ilvl="1">
      <w:start w:val="1"/>
      <w:numFmt w:val="decimal"/>
      <w:lvlText w:val="%1.%2"/>
      <w:lvlJc w:val="left"/>
      <w:pPr>
        <w:ind w:left="576" w:hanging="576"/>
      </w:pPr>
      <w:rPr>
        <w:rFonts w:cs="Times New Roman"/>
        <w:b/>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59">
    <w:nsid w:val="591F54F0"/>
    <w:multiLevelType w:val="hybridMultilevel"/>
    <w:tmpl w:val="CC0C9D44"/>
    <w:lvl w:ilvl="0" w:tplc="F1FAAA10">
      <w:numFmt w:val="bullet"/>
      <w:lvlText w:val="-"/>
      <w:lvlJc w:val="left"/>
      <w:pPr>
        <w:ind w:left="720" w:hanging="360"/>
      </w:pPr>
      <w:rPr>
        <w:rFonts w:ascii="Calibri" w:eastAsia="Times New Roman" w:hAnsi="Calibri" w:hint="default"/>
      </w:rPr>
    </w:lvl>
    <w:lvl w:ilvl="1" w:tplc="D28255C2" w:tentative="1">
      <w:start w:val="1"/>
      <w:numFmt w:val="bullet"/>
      <w:lvlText w:val="o"/>
      <w:lvlJc w:val="left"/>
      <w:pPr>
        <w:ind w:left="1440" w:hanging="360"/>
      </w:pPr>
      <w:rPr>
        <w:rFonts w:ascii="Courier New" w:hAnsi="Courier New" w:hint="default"/>
      </w:rPr>
    </w:lvl>
    <w:lvl w:ilvl="2" w:tplc="68D4E346" w:tentative="1">
      <w:start w:val="1"/>
      <w:numFmt w:val="bullet"/>
      <w:lvlText w:val=""/>
      <w:lvlJc w:val="left"/>
      <w:pPr>
        <w:ind w:left="2160" w:hanging="360"/>
      </w:pPr>
      <w:rPr>
        <w:rFonts w:ascii="Wingdings" w:hAnsi="Wingdings" w:hint="default"/>
      </w:rPr>
    </w:lvl>
    <w:lvl w:ilvl="3" w:tplc="75D036DE" w:tentative="1">
      <w:start w:val="1"/>
      <w:numFmt w:val="bullet"/>
      <w:lvlText w:val=""/>
      <w:lvlJc w:val="left"/>
      <w:pPr>
        <w:ind w:left="2880" w:hanging="360"/>
      </w:pPr>
      <w:rPr>
        <w:rFonts w:ascii="Symbol" w:hAnsi="Symbol" w:hint="default"/>
      </w:rPr>
    </w:lvl>
    <w:lvl w:ilvl="4" w:tplc="4142FDF6" w:tentative="1">
      <w:start w:val="1"/>
      <w:numFmt w:val="bullet"/>
      <w:lvlText w:val="o"/>
      <w:lvlJc w:val="left"/>
      <w:pPr>
        <w:ind w:left="3600" w:hanging="360"/>
      </w:pPr>
      <w:rPr>
        <w:rFonts w:ascii="Courier New" w:hAnsi="Courier New" w:hint="default"/>
      </w:rPr>
    </w:lvl>
    <w:lvl w:ilvl="5" w:tplc="649C3C72" w:tentative="1">
      <w:start w:val="1"/>
      <w:numFmt w:val="bullet"/>
      <w:lvlText w:val=""/>
      <w:lvlJc w:val="left"/>
      <w:pPr>
        <w:ind w:left="4320" w:hanging="360"/>
      </w:pPr>
      <w:rPr>
        <w:rFonts w:ascii="Wingdings" w:hAnsi="Wingdings" w:hint="default"/>
      </w:rPr>
    </w:lvl>
    <w:lvl w:ilvl="6" w:tplc="48148110" w:tentative="1">
      <w:start w:val="1"/>
      <w:numFmt w:val="bullet"/>
      <w:lvlText w:val=""/>
      <w:lvlJc w:val="left"/>
      <w:pPr>
        <w:ind w:left="5040" w:hanging="360"/>
      </w:pPr>
      <w:rPr>
        <w:rFonts w:ascii="Symbol" w:hAnsi="Symbol" w:hint="default"/>
      </w:rPr>
    </w:lvl>
    <w:lvl w:ilvl="7" w:tplc="D0F87B00" w:tentative="1">
      <w:start w:val="1"/>
      <w:numFmt w:val="bullet"/>
      <w:lvlText w:val="o"/>
      <w:lvlJc w:val="left"/>
      <w:pPr>
        <w:ind w:left="5760" w:hanging="360"/>
      </w:pPr>
      <w:rPr>
        <w:rFonts w:ascii="Courier New" w:hAnsi="Courier New" w:hint="default"/>
      </w:rPr>
    </w:lvl>
    <w:lvl w:ilvl="8" w:tplc="18AA9D1A" w:tentative="1">
      <w:start w:val="1"/>
      <w:numFmt w:val="bullet"/>
      <w:lvlText w:val=""/>
      <w:lvlJc w:val="left"/>
      <w:pPr>
        <w:ind w:left="6480" w:hanging="360"/>
      </w:pPr>
      <w:rPr>
        <w:rFonts w:ascii="Wingdings" w:hAnsi="Wingdings" w:hint="default"/>
      </w:rPr>
    </w:lvl>
  </w:abstractNum>
  <w:abstractNum w:abstractNumId="60">
    <w:nsid w:val="633122DC"/>
    <w:multiLevelType w:val="hybridMultilevel"/>
    <w:tmpl w:val="05C82BF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1">
    <w:nsid w:val="633A7FD1"/>
    <w:multiLevelType w:val="multilevel"/>
    <w:tmpl w:val="D5F015FE"/>
    <w:lvl w:ilvl="0">
      <w:start w:val="3"/>
      <w:numFmt w:val="decimal"/>
      <w:lvlText w:val="%1"/>
      <w:lvlJc w:val="left"/>
      <w:pPr>
        <w:ind w:left="360" w:hanging="360"/>
      </w:pPr>
      <w:rPr>
        <w:rFonts w:cs="Times New Roman" w:hint="default"/>
      </w:rPr>
    </w:lvl>
    <w:lvl w:ilvl="1">
      <w:start w:val="1"/>
      <w:numFmt w:val="decimal"/>
      <w:lvlText w:val="Α3.%2."/>
      <w:lvlJc w:val="left"/>
      <w:pPr>
        <w:ind w:left="720" w:hanging="360"/>
      </w:pPr>
      <w:rPr>
        <w:rFonts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160" w:hanging="72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62">
    <w:nsid w:val="64FC5B78"/>
    <w:multiLevelType w:val="singleLevel"/>
    <w:tmpl w:val="AB1CC550"/>
    <w:lvl w:ilvl="0">
      <w:start w:val="1"/>
      <w:numFmt w:val="decimal"/>
      <w:lvlText w:val="Γ%1.3"/>
      <w:lvlJc w:val="left"/>
      <w:pPr>
        <w:ind w:left="360" w:hanging="360"/>
      </w:pPr>
      <w:rPr>
        <w:rFonts w:ascii="Calibri" w:hAnsi="Calibri" w:hint="default"/>
        <w:b/>
        <w:i w:val="0"/>
        <w:color w:val="auto"/>
        <w:sz w:val="20"/>
        <w:szCs w:val="30"/>
      </w:rPr>
    </w:lvl>
  </w:abstractNum>
  <w:abstractNum w:abstractNumId="63">
    <w:nsid w:val="6C346026"/>
    <w:multiLevelType w:val="hybridMultilevel"/>
    <w:tmpl w:val="9FA2B7FE"/>
    <w:lvl w:ilvl="0" w:tplc="FFFFFFFF">
      <w:start w:val="1"/>
      <w:numFmt w:val="decimal"/>
      <w:pStyle w:val="Bulletn"/>
      <w:lvlText w:val="%1."/>
      <w:lvlJc w:val="left"/>
      <w:pPr>
        <w:ind w:left="417" w:hanging="360"/>
      </w:pPr>
      <w:rPr>
        <w:rFonts w:cs="Times New Roman" w:hint="default"/>
      </w:rPr>
    </w:lvl>
    <w:lvl w:ilvl="1" w:tplc="5FA82716" w:tentative="1">
      <w:start w:val="1"/>
      <w:numFmt w:val="lowerLetter"/>
      <w:lvlText w:val="%2."/>
      <w:lvlJc w:val="left"/>
      <w:pPr>
        <w:ind w:left="1497" w:hanging="360"/>
      </w:pPr>
      <w:rPr>
        <w:rFonts w:cs="Times New Roman"/>
      </w:rPr>
    </w:lvl>
    <w:lvl w:ilvl="2" w:tplc="FFFFFFFF" w:tentative="1">
      <w:start w:val="1"/>
      <w:numFmt w:val="lowerRoman"/>
      <w:lvlText w:val="%3."/>
      <w:lvlJc w:val="right"/>
      <w:pPr>
        <w:ind w:left="2217" w:hanging="180"/>
      </w:pPr>
      <w:rPr>
        <w:rFonts w:cs="Times New Roman"/>
      </w:rPr>
    </w:lvl>
    <w:lvl w:ilvl="3" w:tplc="FFFFFFFF" w:tentative="1">
      <w:start w:val="1"/>
      <w:numFmt w:val="decimal"/>
      <w:lvlText w:val="%4."/>
      <w:lvlJc w:val="left"/>
      <w:pPr>
        <w:ind w:left="2937" w:hanging="360"/>
      </w:pPr>
      <w:rPr>
        <w:rFonts w:cs="Times New Roman"/>
      </w:rPr>
    </w:lvl>
    <w:lvl w:ilvl="4" w:tplc="FFFFFFFF" w:tentative="1">
      <w:start w:val="1"/>
      <w:numFmt w:val="lowerLetter"/>
      <w:lvlText w:val="%5."/>
      <w:lvlJc w:val="left"/>
      <w:pPr>
        <w:ind w:left="3657" w:hanging="360"/>
      </w:pPr>
      <w:rPr>
        <w:rFonts w:cs="Times New Roman"/>
      </w:rPr>
    </w:lvl>
    <w:lvl w:ilvl="5" w:tplc="FFFFFFFF" w:tentative="1">
      <w:start w:val="1"/>
      <w:numFmt w:val="lowerRoman"/>
      <w:lvlText w:val="%6."/>
      <w:lvlJc w:val="right"/>
      <w:pPr>
        <w:ind w:left="4377" w:hanging="180"/>
      </w:pPr>
      <w:rPr>
        <w:rFonts w:cs="Times New Roman"/>
      </w:rPr>
    </w:lvl>
    <w:lvl w:ilvl="6" w:tplc="FFFFFFFF" w:tentative="1">
      <w:start w:val="1"/>
      <w:numFmt w:val="decimal"/>
      <w:lvlText w:val="%7."/>
      <w:lvlJc w:val="left"/>
      <w:pPr>
        <w:ind w:left="5097" w:hanging="360"/>
      </w:pPr>
      <w:rPr>
        <w:rFonts w:cs="Times New Roman"/>
      </w:rPr>
    </w:lvl>
    <w:lvl w:ilvl="7" w:tplc="FFFFFFFF" w:tentative="1">
      <w:start w:val="1"/>
      <w:numFmt w:val="lowerLetter"/>
      <w:lvlText w:val="%8."/>
      <w:lvlJc w:val="left"/>
      <w:pPr>
        <w:ind w:left="5817" w:hanging="360"/>
      </w:pPr>
      <w:rPr>
        <w:rFonts w:cs="Times New Roman"/>
      </w:rPr>
    </w:lvl>
    <w:lvl w:ilvl="8" w:tplc="FFFFFFFF" w:tentative="1">
      <w:start w:val="1"/>
      <w:numFmt w:val="lowerRoman"/>
      <w:lvlText w:val="%9."/>
      <w:lvlJc w:val="right"/>
      <w:pPr>
        <w:ind w:left="6537" w:hanging="180"/>
      </w:pPr>
      <w:rPr>
        <w:rFonts w:cs="Times New Roman"/>
      </w:rPr>
    </w:lvl>
  </w:abstractNum>
  <w:abstractNum w:abstractNumId="64">
    <w:nsid w:val="6D797E98"/>
    <w:multiLevelType w:val="multilevel"/>
    <w:tmpl w:val="E6525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nsid w:val="72C00318"/>
    <w:multiLevelType w:val="multilevel"/>
    <w:tmpl w:val="FFC4CA6C"/>
    <w:lvl w:ilvl="0">
      <w:start w:val="1"/>
      <w:numFmt w:val="bullet"/>
      <w:lvlText w:val=""/>
      <w:lvlJc w:val="left"/>
      <w:pPr>
        <w:tabs>
          <w:tab w:val="num" w:pos="720"/>
        </w:tabs>
        <w:ind w:left="720" w:hanging="360"/>
      </w:pPr>
      <w:rPr>
        <w:rFonts w:ascii="Symbol" w:hAnsi="Symbol" w:hint="default"/>
        <w:sz w:val="20"/>
      </w:rPr>
    </w:lvl>
    <w:lvl w:ilvl="1">
      <w:start w:val="3"/>
      <w:numFmt w:val="lowerRoman"/>
      <w:lvlText w:val="%2)"/>
      <w:lvlJc w:val="left"/>
      <w:pPr>
        <w:ind w:left="1800" w:hanging="72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nsid w:val="733A5150"/>
    <w:multiLevelType w:val="hybridMultilevel"/>
    <w:tmpl w:val="4B1AAB22"/>
    <w:lvl w:ilvl="0" w:tplc="6E82F05A">
      <w:start w:val="1"/>
      <w:numFmt w:val="bullet"/>
      <w:lvlText w:val=""/>
      <w:lvlJc w:val="left"/>
      <w:pPr>
        <w:tabs>
          <w:tab w:val="num" w:pos="720"/>
        </w:tabs>
        <w:ind w:left="720" w:hanging="360"/>
      </w:pPr>
      <w:rPr>
        <w:rFonts w:ascii="Wingdings" w:hAnsi="Wingdings" w:hint="default"/>
      </w:rPr>
    </w:lvl>
    <w:lvl w:ilvl="1" w:tplc="04080019">
      <w:start w:val="1"/>
      <w:numFmt w:val="bullet"/>
      <w:pStyle w:val="bullet"/>
      <w:lvlText w:val=""/>
      <w:lvlJc w:val="left"/>
      <w:pPr>
        <w:tabs>
          <w:tab w:val="num" w:pos="1440"/>
        </w:tabs>
        <w:ind w:left="1364" w:hanging="284"/>
      </w:pPr>
      <w:rPr>
        <w:rFonts w:ascii="Symbol" w:hAnsi="Symbol" w:hint="default"/>
        <w:sz w:val="20"/>
      </w:rPr>
    </w:lvl>
    <w:lvl w:ilvl="2" w:tplc="0408001B">
      <w:start w:val="1"/>
      <w:numFmt w:val="bullet"/>
      <w:lvlText w:val=""/>
      <w:lvlJc w:val="left"/>
      <w:pPr>
        <w:tabs>
          <w:tab w:val="num" w:pos="2160"/>
        </w:tabs>
        <w:ind w:left="2160" w:hanging="360"/>
      </w:pPr>
      <w:rPr>
        <w:rFonts w:ascii="Symbol" w:hAnsi="Symbol" w:hint="default"/>
      </w:rPr>
    </w:lvl>
    <w:lvl w:ilvl="3" w:tplc="0408000F" w:tentative="1">
      <w:start w:val="1"/>
      <w:numFmt w:val="bullet"/>
      <w:lvlText w:val=""/>
      <w:lvlJc w:val="left"/>
      <w:pPr>
        <w:tabs>
          <w:tab w:val="num" w:pos="2880"/>
        </w:tabs>
        <w:ind w:left="2880" w:hanging="360"/>
      </w:pPr>
      <w:rPr>
        <w:rFonts w:ascii="Symbol" w:hAnsi="Symbol" w:hint="default"/>
      </w:rPr>
    </w:lvl>
    <w:lvl w:ilvl="4" w:tplc="04080019" w:tentative="1">
      <w:start w:val="1"/>
      <w:numFmt w:val="bullet"/>
      <w:lvlText w:val="o"/>
      <w:lvlJc w:val="left"/>
      <w:pPr>
        <w:tabs>
          <w:tab w:val="num" w:pos="3600"/>
        </w:tabs>
        <w:ind w:left="3600" w:hanging="360"/>
      </w:pPr>
      <w:rPr>
        <w:rFonts w:ascii="Courier New" w:hAnsi="Courier New" w:hint="default"/>
      </w:rPr>
    </w:lvl>
    <w:lvl w:ilvl="5" w:tplc="0408001B" w:tentative="1">
      <w:start w:val="1"/>
      <w:numFmt w:val="bullet"/>
      <w:lvlText w:val=""/>
      <w:lvlJc w:val="left"/>
      <w:pPr>
        <w:tabs>
          <w:tab w:val="num" w:pos="4320"/>
        </w:tabs>
        <w:ind w:left="4320" w:hanging="360"/>
      </w:pPr>
      <w:rPr>
        <w:rFonts w:ascii="Wingdings" w:hAnsi="Wingdings" w:hint="default"/>
      </w:rPr>
    </w:lvl>
    <w:lvl w:ilvl="6" w:tplc="0408000F" w:tentative="1">
      <w:start w:val="1"/>
      <w:numFmt w:val="bullet"/>
      <w:lvlText w:val=""/>
      <w:lvlJc w:val="left"/>
      <w:pPr>
        <w:tabs>
          <w:tab w:val="num" w:pos="5040"/>
        </w:tabs>
        <w:ind w:left="5040" w:hanging="360"/>
      </w:pPr>
      <w:rPr>
        <w:rFonts w:ascii="Symbol" w:hAnsi="Symbol" w:hint="default"/>
      </w:rPr>
    </w:lvl>
    <w:lvl w:ilvl="7" w:tplc="04080019" w:tentative="1">
      <w:start w:val="1"/>
      <w:numFmt w:val="bullet"/>
      <w:lvlText w:val="o"/>
      <w:lvlJc w:val="left"/>
      <w:pPr>
        <w:tabs>
          <w:tab w:val="num" w:pos="5760"/>
        </w:tabs>
        <w:ind w:left="5760" w:hanging="360"/>
      </w:pPr>
      <w:rPr>
        <w:rFonts w:ascii="Courier New" w:hAnsi="Courier New" w:hint="default"/>
      </w:rPr>
    </w:lvl>
    <w:lvl w:ilvl="8" w:tplc="0408001B" w:tentative="1">
      <w:start w:val="1"/>
      <w:numFmt w:val="bullet"/>
      <w:lvlText w:val=""/>
      <w:lvlJc w:val="left"/>
      <w:pPr>
        <w:tabs>
          <w:tab w:val="num" w:pos="6480"/>
        </w:tabs>
        <w:ind w:left="6480" w:hanging="360"/>
      </w:pPr>
      <w:rPr>
        <w:rFonts w:ascii="Wingdings" w:hAnsi="Wingdings" w:hint="default"/>
      </w:rPr>
    </w:lvl>
  </w:abstractNum>
  <w:abstractNum w:abstractNumId="67">
    <w:nsid w:val="73DB6BE0"/>
    <w:multiLevelType w:val="multilevel"/>
    <w:tmpl w:val="F162E52C"/>
    <w:lvl w:ilvl="0">
      <w:start w:val="1"/>
      <w:numFmt w:val="bullet"/>
      <w:pStyle w:val="Bullet0"/>
      <w:lvlText w:val=""/>
      <w:lvlJc w:val="left"/>
      <w:pPr>
        <w:tabs>
          <w:tab w:val="num" w:pos="717"/>
        </w:tabs>
        <w:ind w:left="717" w:hanging="360"/>
      </w:pPr>
      <w:rPr>
        <w:rFonts w:ascii="Symbol" w:hAnsi="Symbol" w:hint="default"/>
        <w:color w:val="auto"/>
      </w:rPr>
    </w:lvl>
    <w:lvl w:ilvl="1">
      <w:start w:val="1"/>
      <w:numFmt w:val="bullet"/>
      <w:lvlText w:val="o"/>
      <w:lvlJc w:val="left"/>
      <w:pPr>
        <w:tabs>
          <w:tab w:val="num" w:pos="1797"/>
        </w:tabs>
        <w:ind w:left="1797" w:hanging="360"/>
      </w:pPr>
      <w:rPr>
        <w:rFonts w:ascii="Courier New" w:hAnsi="Courier New" w:hint="default"/>
      </w:rPr>
    </w:lvl>
    <w:lvl w:ilvl="2" w:tentative="1">
      <w:start w:val="1"/>
      <w:numFmt w:val="bullet"/>
      <w:lvlText w:val=""/>
      <w:lvlJc w:val="left"/>
      <w:pPr>
        <w:tabs>
          <w:tab w:val="num" w:pos="2517"/>
        </w:tabs>
        <w:ind w:left="2517" w:hanging="360"/>
      </w:pPr>
      <w:rPr>
        <w:rFonts w:ascii="Wingdings" w:hAnsi="Wingdings" w:hint="default"/>
      </w:rPr>
    </w:lvl>
    <w:lvl w:ilvl="3" w:tentative="1">
      <w:start w:val="1"/>
      <w:numFmt w:val="bullet"/>
      <w:lvlText w:val=""/>
      <w:lvlJc w:val="left"/>
      <w:pPr>
        <w:tabs>
          <w:tab w:val="num" w:pos="3237"/>
        </w:tabs>
        <w:ind w:left="3237" w:hanging="360"/>
      </w:pPr>
      <w:rPr>
        <w:rFonts w:ascii="Symbol" w:hAnsi="Symbol" w:hint="default"/>
      </w:rPr>
    </w:lvl>
    <w:lvl w:ilvl="4" w:tentative="1">
      <w:start w:val="1"/>
      <w:numFmt w:val="bullet"/>
      <w:lvlText w:val="o"/>
      <w:lvlJc w:val="left"/>
      <w:pPr>
        <w:tabs>
          <w:tab w:val="num" w:pos="3957"/>
        </w:tabs>
        <w:ind w:left="3957" w:hanging="360"/>
      </w:pPr>
      <w:rPr>
        <w:rFonts w:ascii="Courier New" w:hAnsi="Courier New" w:hint="default"/>
      </w:rPr>
    </w:lvl>
    <w:lvl w:ilvl="5" w:tentative="1">
      <w:start w:val="1"/>
      <w:numFmt w:val="bullet"/>
      <w:lvlText w:val=""/>
      <w:lvlJc w:val="left"/>
      <w:pPr>
        <w:tabs>
          <w:tab w:val="num" w:pos="4677"/>
        </w:tabs>
        <w:ind w:left="4677" w:hanging="360"/>
      </w:pPr>
      <w:rPr>
        <w:rFonts w:ascii="Wingdings" w:hAnsi="Wingdings" w:hint="default"/>
      </w:rPr>
    </w:lvl>
    <w:lvl w:ilvl="6" w:tentative="1">
      <w:start w:val="1"/>
      <w:numFmt w:val="bullet"/>
      <w:lvlText w:val=""/>
      <w:lvlJc w:val="left"/>
      <w:pPr>
        <w:tabs>
          <w:tab w:val="num" w:pos="5397"/>
        </w:tabs>
        <w:ind w:left="5397" w:hanging="360"/>
      </w:pPr>
      <w:rPr>
        <w:rFonts w:ascii="Symbol" w:hAnsi="Symbol" w:hint="default"/>
      </w:rPr>
    </w:lvl>
    <w:lvl w:ilvl="7" w:tentative="1">
      <w:start w:val="1"/>
      <w:numFmt w:val="bullet"/>
      <w:lvlText w:val="o"/>
      <w:lvlJc w:val="left"/>
      <w:pPr>
        <w:tabs>
          <w:tab w:val="num" w:pos="6117"/>
        </w:tabs>
        <w:ind w:left="6117" w:hanging="360"/>
      </w:pPr>
      <w:rPr>
        <w:rFonts w:ascii="Courier New" w:hAnsi="Courier New" w:hint="default"/>
      </w:rPr>
    </w:lvl>
    <w:lvl w:ilvl="8" w:tentative="1">
      <w:start w:val="1"/>
      <w:numFmt w:val="bullet"/>
      <w:lvlText w:val=""/>
      <w:lvlJc w:val="left"/>
      <w:pPr>
        <w:tabs>
          <w:tab w:val="num" w:pos="6837"/>
        </w:tabs>
        <w:ind w:left="6837" w:hanging="360"/>
      </w:pPr>
      <w:rPr>
        <w:rFonts w:ascii="Wingdings" w:hAnsi="Wingdings" w:hint="default"/>
      </w:rPr>
    </w:lvl>
  </w:abstractNum>
  <w:abstractNum w:abstractNumId="68">
    <w:nsid w:val="77955391"/>
    <w:multiLevelType w:val="multilevel"/>
    <w:tmpl w:val="0408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69">
    <w:nsid w:val="7DF45193"/>
    <w:multiLevelType w:val="hybridMultilevel"/>
    <w:tmpl w:val="52BED5E4"/>
    <w:name w:val="ELList"/>
    <w:lvl w:ilvl="0" w:tplc="E45C348A">
      <w:start w:val="1"/>
      <w:numFmt w:val="decimal"/>
      <w:lvlText w:val="%1."/>
      <w:lvlJc w:val="left"/>
      <w:pPr>
        <w:ind w:left="720" w:hanging="360"/>
      </w:pPr>
    </w:lvl>
    <w:lvl w:ilvl="1" w:tplc="F2F2F34A" w:tentative="1">
      <w:start w:val="1"/>
      <w:numFmt w:val="lowerLetter"/>
      <w:lvlText w:val="%2."/>
      <w:lvlJc w:val="left"/>
      <w:pPr>
        <w:ind w:left="1440" w:hanging="360"/>
      </w:pPr>
    </w:lvl>
    <w:lvl w:ilvl="2" w:tplc="23B40B1C" w:tentative="1">
      <w:start w:val="1"/>
      <w:numFmt w:val="lowerRoman"/>
      <w:lvlText w:val="%3."/>
      <w:lvlJc w:val="right"/>
      <w:pPr>
        <w:ind w:left="2160" w:hanging="180"/>
      </w:pPr>
    </w:lvl>
    <w:lvl w:ilvl="3" w:tplc="84645D7E" w:tentative="1">
      <w:start w:val="1"/>
      <w:numFmt w:val="decimal"/>
      <w:lvlText w:val="%4."/>
      <w:lvlJc w:val="left"/>
      <w:pPr>
        <w:ind w:left="2880" w:hanging="360"/>
      </w:pPr>
    </w:lvl>
    <w:lvl w:ilvl="4" w:tplc="17B27C42" w:tentative="1">
      <w:start w:val="1"/>
      <w:numFmt w:val="lowerLetter"/>
      <w:lvlText w:val="%5."/>
      <w:lvlJc w:val="left"/>
      <w:pPr>
        <w:ind w:left="3600" w:hanging="360"/>
      </w:pPr>
    </w:lvl>
    <w:lvl w:ilvl="5" w:tplc="615ED93A" w:tentative="1">
      <w:start w:val="1"/>
      <w:numFmt w:val="lowerRoman"/>
      <w:lvlText w:val="%6."/>
      <w:lvlJc w:val="right"/>
      <w:pPr>
        <w:ind w:left="4320" w:hanging="180"/>
      </w:pPr>
    </w:lvl>
    <w:lvl w:ilvl="6" w:tplc="FE2809A8" w:tentative="1">
      <w:start w:val="1"/>
      <w:numFmt w:val="decimal"/>
      <w:lvlText w:val="%7."/>
      <w:lvlJc w:val="left"/>
      <w:pPr>
        <w:ind w:left="5040" w:hanging="360"/>
      </w:pPr>
    </w:lvl>
    <w:lvl w:ilvl="7" w:tplc="F5EAC054" w:tentative="1">
      <w:start w:val="1"/>
      <w:numFmt w:val="lowerLetter"/>
      <w:lvlText w:val="%8."/>
      <w:lvlJc w:val="left"/>
      <w:pPr>
        <w:ind w:left="5760" w:hanging="360"/>
      </w:pPr>
    </w:lvl>
    <w:lvl w:ilvl="8" w:tplc="D196EFC0" w:tentative="1">
      <w:start w:val="1"/>
      <w:numFmt w:val="lowerRoman"/>
      <w:lvlText w:val="%9."/>
      <w:lvlJc w:val="right"/>
      <w:pPr>
        <w:ind w:left="6480" w:hanging="180"/>
      </w:pPr>
    </w:lvl>
  </w:abstractNum>
  <w:num w:numId="1">
    <w:abstractNumId w:val="51"/>
  </w:num>
  <w:num w:numId="2">
    <w:abstractNumId w:val="42"/>
  </w:num>
  <w:num w:numId="3">
    <w:abstractNumId w:val="43"/>
  </w:num>
  <w:num w:numId="4">
    <w:abstractNumId w:val="55"/>
  </w:num>
  <w:num w:numId="5">
    <w:abstractNumId w:val="63"/>
  </w:num>
  <w:num w:numId="6">
    <w:abstractNumId w:val="68"/>
  </w:num>
  <w:num w:numId="7">
    <w:abstractNumId w:val="66"/>
  </w:num>
  <w:num w:numId="8">
    <w:abstractNumId w:val="67"/>
  </w:num>
  <w:num w:numId="9">
    <w:abstractNumId w:val="1"/>
  </w:num>
  <w:num w:numId="10">
    <w:abstractNumId w:val="61"/>
  </w:num>
  <w:num w:numId="11">
    <w:abstractNumId w:val="59"/>
  </w:num>
  <w:num w:numId="12">
    <w:abstractNumId w:val="52"/>
  </w:num>
  <w:num w:numId="13">
    <w:abstractNumId w:val="48"/>
  </w:num>
  <w:num w:numId="14">
    <w:abstractNumId w:val="65"/>
  </w:num>
  <w:num w:numId="15">
    <w:abstractNumId w:val="47"/>
  </w:num>
  <w:num w:numId="16">
    <w:abstractNumId w:val="0"/>
  </w:num>
  <w:num w:numId="17">
    <w:abstractNumId w:val="2"/>
  </w:num>
  <w:num w:numId="18">
    <w:abstractNumId w:val="3"/>
  </w:num>
  <w:num w:numId="19">
    <w:abstractNumId w:val="4"/>
  </w:num>
  <w:num w:numId="20">
    <w:abstractNumId w:val="5"/>
  </w:num>
  <w:num w:numId="21">
    <w:abstractNumId w:val="6"/>
  </w:num>
  <w:num w:numId="22">
    <w:abstractNumId w:val="7"/>
  </w:num>
  <w:num w:numId="23">
    <w:abstractNumId w:val="8"/>
  </w:num>
  <w:num w:numId="24">
    <w:abstractNumId w:val="9"/>
  </w:num>
  <w:num w:numId="25">
    <w:abstractNumId w:val="10"/>
  </w:num>
  <w:num w:numId="26">
    <w:abstractNumId w:val="11"/>
  </w:num>
  <w:num w:numId="27">
    <w:abstractNumId w:val="12"/>
  </w:num>
  <w:num w:numId="28">
    <w:abstractNumId w:val="14"/>
  </w:num>
  <w:num w:numId="29">
    <w:abstractNumId w:val="15"/>
  </w:num>
  <w:num w:numId="30">
    <w:abstractNumId w:val="16"/>
  </w:num>
  <w:num w:numId="31">
    <w:abstractNumId w:val="19"/>
  </w:num>
  <w:num w:numId="32">
    <w:abstractNumId w:val="20"/>
  </w:num>
  <w:num w:numId="33">
    <w:abstractNumId w:val="21"/>
  </w:num>
  <w:num w:numId="34">
    <w:abstractNumId w:val="22"/>
  </w:num>
  <w:num w:numId="35">
    <w:abstractNumId w:val="23"/>
  </w:num>
  <w:num w:numId="36">
    <w:abstractNumId w:val="25"/>
  </w:num>
  <w:num w:numId="37">
    <w:abstractNumId w:val="26"/>
  </w:num>
  <w:num w:numId="38">
    <w:abstractNumId w:val="27"/>
  </w:num>
  <w:num w:numId="39">
    <w:abstractNumId w:val="28"/>
  </w:num>
  <w:num w:numId="40">
    <w:abstractNumId w:val="29"/>
  </w:num>
  <w:num w:numId="41">
    <w:abstractNumId w:val="30"/>
  </w:num>
  <w:num w:numId="42">
    <w:abstractNumId w:val="31"/>
  </w:num>
  <w:num w:numId="43">
    <w:abstractNumId w:val="32"/>
  </w:num>
  <w:num w:numId="44">
    <w:abstractNumId w:val="33"/>
  </w:num>
  <w:num w:numId="45">
    <w:abstractNumId w:val="34"/>
  </w:num>
  <w:num w:numId="46">
    <w:abstractNumId w:val="35"/>
  </w:num>
  <w:num w:numId="47">
    <w:abstractNumId w:val="36"/>
  </w:num>
  <w:num w:numId="48">
    <w:abstractNumId w:val="37"/>
  </w:num>
  <w:num w:numId="49">
    <w:abstractNumId w:val="38"/>
  </w:num>
  <w:num w:numId="50">
    <w:abstractNumId w:val="39"/>
  </w:num>
  <w:num w:numId="51">
    <w:abstractNumId w:val="49"/>
  </w:num>
  <w:num w:numId="52">
    <w:abstractNumId w:val="60"/>
  </w:num>
  <w:num w:numId="53">
    <w:abstractNumId w:val="44"/>
  </w:num>
  <w:num w:numId="54">
    <w:abstractNumId w:val="62"/>
  </w:num>
  <w:num w:numId="55">
    <w:abstractNumId w:val="57"/>
  </w:num>
  <w:num w:numId="56">
    <w:abstractNumId w:val="56"/>
  </w:num>
  <w:num w:numId="57">
    <w:abstractNumId w:val="53"/>
  </w:num>
  <w:num w:numId="58">
    <w:abstractNumId w:val="45"/>
  </w:num>
  <w:num w:numId="59">
    <w:abstractNumId w:val="54"/>
  </w:num>
  <w:num w:numId="60">
    <w:abstractNumId w:val="64"/>
  </w:num>
  <w:num w:numId="6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1"/>
  </w:num>
  <w:num w:numId="65">
    <w:abstractNumId w:val="58"/>
  </w:num>
  <w:num w:numId="66">
    <w:abstractNumId w:val="46"/>
  </w:num>
  <w:num w:numId="67">
    <w:abstractNumId w:val="50"/>
  </w:num>
  <w:numIdMacAtCleanup w:val="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hideGrammaticalErrors/>
  <w:stylePaneFormatFilter w:val="3F01"/>
  <w:defaultTabStop w:val="720"/>
  <w:drawingGridHorizontalSpacing w:val="100"/>
  <w:drawingGridVerticalSpacing w:val="39"/>
  <w:displayHorizontalDrawingGridEvery w:val="2"/>
  <w:displayVerticalDrawingGridEvery w:val="2"/>
  <w:characterSpacingControl w:val="doNotCompress"/>
  <w:hdrShapeDefaults>
    <o:shapedefaults v:ext="edit" spidmax="29698"/>
  </w:hdrShapeDefaults>
  <w:footnotePr>
    <w:footnote w:id="0"/>
    <w:footnote w:id="1"/>
  </w:footnotePr>
  <w:endnotePr>
    <w:endnote w:id="0"/>
    <w:endnote w:id="1"/>
  </w:endnotePr>
  <w:compat/>
  <w:rsids>
    <w:rsidRoot w:val="00140B13"/>
    <w:rsid w:val="00002506"/>
    <w:rsid w:val="000025E8"/>
    <w:rsid w:val="00003019"/>
    <w:rsid w:val="00004D5B"/>
    <w:rsid w:val="000113C3"/>
    <w:rsid w:val="00013AD2"/>
    <w:rsid w:val="0001548D"/>
    <w:rsid w:val="00015825"/>
    <w:rsid w:val="00015D2D"/>
    <w:rsid w:val="0001670E"/>
    <w:rsid w:val="00017681"/>
    <w:rsid w:val="00024037"/>
    <w:rsid w:val="00025E53"/>
    <w:rsid w:val="00025F00"/>
    <w:rsid w:val="0002716A"/>
    <w:rsid w:val="00030447"/>
    <w:rsid w:val="00040A53"/>
    <w:rsid w:val="00041993"/>
    <w:rsid w:val="00042B02"/>
    <w:rsid w:val="00042DCE"/>
    <w:rsid w:val="000434D4"/>
    <w:rsid w:val="000434FD"/>
    <w:rsid w:val="00043727"/>
    <w:rsid w:val="00044B5F"/>
    <w:rsid w:val="00046494"/>
    <w:rsid w:val="000507E7"/>
    <w:rsid w:val="00052FDE"/>
    <w:rsid w:val="00053E69"/>
    <w:rsid w:val="00054511"/>
    <w:rsid w:val="00055BB9"/>
    <w:rsid w:val="00056CC2"/>
    <w:rsid w:val="00060702"/>
    <w:rsid w:val="00060CFF"/>
    <w:rsid w:val="00060FC2"/>
    <w:rsid w:val="00065077"/>
    <w:rsid w:val="0006674F"/>
    <w:rsid w:val="00071840"/>
    <w:rsid w:val="00076F0F"/>
    <w:rsid w:val="0008163A"/>
    <w:rsid w:val="00084055"/>
    <w:rsid w:val="00084933"/>
    <w:rsid w:val="00086BCA"/>
    <w:rsid w:val="00091877"/>
    <w:rsid w:val="00091CF8"/>
    <w:rsid w:val="000921D1"/>
    <w:rsid w:val="00093330"/>
    <w:rsid w:val="00096EB3"/>
    <w:rsid w:val="00097C94"/>
    <w:rsid w:val="000A052D"/>
    <w:rsid w:val="000A0E0B"/>
    <w:rsid w:val="000A1016"/>
    <w:rsid w:val="000A3842"/>
    <w:rsid w:val="000A394D"/>
    <w:rsid w:val="000A6281"/>
    <w:rsid w:val="000A7118"/>
    <w:rsid w:val="000A721B"/>
    <w:rsid w:val="000B0829"/>
    <w:rsid w:val="000B1743"/>
    <w:rsid w:val="000B2BFC"/>
    <w:rsid w:val="000B34C4"/>
    <w:rsid w:val="000B411E"/>
    <w:rsid w:val="000B5030"/>
    <w:rsid w:val="000B5B46"/>
    <w:rsid w:val="000B78AA"/>
    <w:rsid w:val="000C01BD"/>
    <w:rsid w:val="000C2B67"/>
    <w:rsid w:val="000C3DA4"/>
    <w:rsid w:val="000D0BE3"/>
    <w:rsid w:val="000D1264"/>
    <w:rsid w:val="000D33D5"/>
    <w:rsid w:val="000D6548"/>
    <w:rsid w:val="000D7572"/>
    <w:rsid w:val="000E0774"/>
    <w:rsid w:val="000E1268"/>
    <w:rsid w:val="000E12CF"/>
    <w:rsid w:val="000E136B"/>
    <w:rsid w:val="000E3433"/>
    <w:rsid w:val="000E6154"/>
    <w:rsid w:val="000E6A8F"/>
    <w:rsid w:val="000E6F89"/>
    <w:rsid w:val="000E7A98"/>
    <w:rsid w:val="000F087E"/>
    <w:rsid w:val="000F0F7C"/>
    <w:rsid w:val="000F14BD"/>
    <w:rsid w:val="000F2E31"/>
    <w:rsid w:val="000F339E"/>
    <w:rsid w:val="000F3710"/>
    <w:rsid w:val="000F3AAE"/>
    <w:rsid w:val="000F47E4"/>
    <w:rsid w:val="000F5199"/>
    <w:rsid w:val="000F65C2"/>
    <w:rsid w:val="001036A8"/>
    <w:rsid w:val="00106518"/>
    <w:rsid w:val="00113827"/>
    <w:rsid w:val="001140BB"/>
    <w:rsid w:val="001141DD"/>
    <w:rsid w:val="00115E42"/>
    <w:rsid w:val="0011617F"/>
    <w:rsid w:val="00116645"/>
    <w:rsid w:val="00116A90"/>
    <w:rsid w:val="00116E51"/>
    <w:rsid w:val="0011793C"/>
    <w:rsid w:val="00117C2B"/>
    <w:rsid w:val="00117D40"/>
    <w:rsid w:val="001203ED"/>
    <w:rsid w:val="0012094F"/>
    <w:rsid w:val="001235E0"/>
    <w:rsid w:val="00124456"/>
    <w:rsid w:val="00125ED0"/>
    <w:rsid w:val="00125F5E"/>
    <w:rsid w:val="00131BDE"/>
    <w:rsid w:val="00132050"/>
    <w:rsid w:val="00132992"/>
    <w:rsid w:val="00133922"/>
    <w:rsid w:val="00133B15"/>
    <w:rsid w:val="00133D3F"/>
    <w:rsid w:val="00135F58"/>
    <w:rsid w:val="00140B13"/>
    <w:rsid w:val="00140B28"/>
    <w:rsid w:val="00141321"/>
    <w:rsid w:val="00141C26"/>
    <w:rsid w:val="0014300B"/>
    <w:rsid w:val="001434DF"/>
    <w:rsid w:val="00143522"/>
    <w:rsid w:val="00144247"/>
    <w:rsid w:val="00144DC9"/>
    <w:rsid w:val="001457F8"/>
    <w:rsid w:val="001465D7"/>
    <w:rsid w:val="00146BEF"/>
    <w:rsid w:val="00151EF4"/>
    <w:rsid w:val="0015250E"/>
    <w:rsid w:val="001529CD"/>
    <w:rsid w:val="00152A5A"/>
    <w:rsid w:val="0015326A"/>
    <w:rsid w:val="00153B1E"/>
    <w:rsid w:val="00154A05"/>
    <w:rsid w:val="00155B5D"/>
    <w:rsid w:val="00156002"/>
    <w:rsid w:val="00161C80"/>
    <w:rsid w:val="00161D15"/>
    <w:rsid w:val="001621F4"/>
    <w:rsid w:val="00162417"/>
    <w:rsid w:val="00163360"/>
    <w:rsid w:val="00163B97"/>
    <w:rsid w:val="001641D6"/>
    <w:rsid w:val="00164287"/>
    <w:rsid w:val="00164DC1"/>
    <w:rsid w:val="00164DD0"/>
    <w:rsid w:val="001657E3"/>
    <w:rsid w:val="00167927"/>
    <w:rsid w:val="001710B6"/>
    <w:rsid w:val="001713B5"/>
    <w:rsid w:val="00171D1C"/>
    <w:rsid w:val="001724FA"/>
    <w:rsid w:val="00173477"/>
    <w:rsid w:val="00174473"/>
    <w:rsid w:val="001748E6"/>
    <w:rsid w:val="00175A97"/>
    <w:rsid w:val="00176190"/>
    <w:rsid w:val="0017646B"/>
    <w:rsid w:val="00177E14"/>
    <w:rsid w:val="001810F5"/>
    <w:rsid w:val="00181E41"/>
    <w:rsid w:val="001824D3"/>
    <w:rsid w:val="001828EA"/>
    <w:rsid w:val="00184AB4"/>
    <w:rsid w:val="001861FC"/>
    <w:rsid w:val="0018625C"/>
    <w:rsid w:val="0018673F"/>
    <w:rsid w:val="00186A97"/>
    <w:rsid w:val="001876BB"/>
    <w:rsid w:val="00190AB3"/>
    <w:rsid w:val="00190B29"/>
    <w:rsid w:val="001921F4"/>
    <w:rsid w:val="0019277B"/>
    <w:rsid w:val="00192CFD"/>
    <w:rsid w:val="00193AB4"/>
    <w:rsid w:val="001944B2"/>
    <w:rsid w:val="0019668E"/>
    <w:rsid w:val="001A3219"/>
    <w:rsid w:val="001A52E0"/>
    <w:rsid w:val="001A69EB"/>
    <w:rsid w:val="001B05BD"/>
    <w:rsid w:val="001B18BD"/>
    <w:rsid w:val="001B1BAF"/>
    <w:rsid w:val="001B34DE"/>
    <w:rsid w:val="001B37E9"/>
    <w:rsid w:val="001B4FFB"/>
    <w:rsid w:val="001B53CE"/>
    <w:rsid w:val="001B7DD7"/>
    <w:rsid w:val="001C1931"/>
    <w:rsid w:val="001C1B49"/>
    <w:rsid w:val="001C419F"/>
    <w:rsid w:val="001C4E40"/>
    <w:rsid w:val="001C7995"/>
    <w:rsid w:val="001C7BB0"/>
    <w:rsid w:val="001D11C3"/>
    <w:rsid w:val="001D299D"/>
    <w:rsid w:val="001D2D44"/>
    <w:rsid w:val="001D5556"/>
    <w:rsid w:val="001D60B1"/>
    <w:rsid w:val="001D65B2"/>
    <w:rsid w:val="001D6A53"/>
    <w:rsid w:val="001E031C"/>
    <w:rsid w:val="001E0AB7"/>
    <w:rsid w:val="001E0FC2"/>
    <w:rsid w:val="001E254A"/>
    <w:rsid w:val="001E3FA6"/>
    <w:rsid w:val="001E46CE"/>
    <w:rsid w:val="001F0485"/>
    <w:rsid w:val="001F14D8"/>
    <w:rsid w:val="001F3CEF"/>
    <w:rsid w:val="001F520D"/>
    <w:rsid w:val="002001D4"/>
    <w:rsid w:val="002012E6"/>
    <w:rsid w:val="00201399"/>
    <w:rsid w:val="0020270E"/>
    <w:rsid w:val="00202B9D"/>
    <w:rsid w:val="00204957"/>
    <w:rsid w:val="00205159"/>
    <w:rsid w:val="00206423"/>
    <w:rsid w:val="00206800"/>
    <w:rsid w:val="00206B80"/>
    <w:rsid w:val="0020794D"/>
    <w:rsid w:val="00207FBF"/>
    <w:rsid w:val="002116F3"/>
    <w:rsid w:val="00212206"/>
    <w:rsid w:val="00212CF5"/>
    <w:rsid w:val="00213727"/>
    <w:rsid w:val="00213AF2"/>
    <w:rsid w:val="0021535D"/>
    <w:rsid w:val="00215498"/>
    <w:rsid w:val="00220BA3"/>
    <w:rsid w:val="00221498"/>
    <w:rsid w:val="00221E5C"/>
    <w:rsid w:val="00222B98"/>
    <w:rsid w:val="00223949"/>
    <w:rsid w:val="00223986"/>
    <w:rsid w:val="00223BD0"/>
    <w:rsid w:val="00225FE6"/>
    <w:rsid w:val="00226909"/>
    <w:rsid w:val="00227B39"/>
    <w:rsid w:val="00230416"/>
    <w:rsid w:val="00231E74"/>
    <w:rsid w:val="00234676"/>
    <w:rsid w:val="00234A57"/>
    <w:rsid w:val="00240EB7"/>
    <w:rsid w:val="002417DB"/>
    <w:rsid w:val="00241E2B"/>
    <w:rsid w:val="00241F0B"/>
    <w:rsid w:val="00242270"/>
    <w:rsid w:val="00242900"/>
    <w:rsid w:val="00242D24"/>
    <w:rsid w:val="00243952"/>
    <w:rsid w:val="00244096"/>
    <w:rsid w:val="0024580E"/>
    <w:rsid w:val="00245834"/>
    <w:rsid w:val="002462D8"/>
    <w:rsid w:val="00246D50"/>
    <w:rsid w:val="00247C52"/>
    <w:rsid w:val="0025161E"/>
    <w:rsid w:val="00260332"/>
    <w:rsid w:val="002621D2"/>
    <w:rsid w:val="00264692"/>
    <w:rsid w:val="002650F8"/>
    <w:rsid w:val="002654EC"/>
    <w:rsid w:val="0027406D"/>
    <w:rsid w:val="0028353E"/>
    <w:rsid w:val="002854F1"/>
    <w:rsid w:val="00285A9A"/>
    <w:rsid w:val="00286D4C"/>
    <w:rsid w:val="00287418"/>
    <w:rsid w:val="002878E5"/>
    <w:rsid w:val="00290BB9"/>
    <w:rsid w:val="00292935"/>
    <w:rsid w:val="00293A52"/>
    <w:rsid w:val="00294B4B"/>
    <w:rsid w:val="00295211"/>
    <w:rsid w:val="00296CA4"/>
    <w:rsid w:val="00296FB6"/>
    <w:rsid w:val="002A010E"/>
    <w:rsid w:val="002A0899"/>
    <w:rsid w:val="002A4DCF"/>
    <w:rsid w:val="002A5E34"/>
    <w:rsid w:val="002A77C0"/>
    <w:rsid w:val="002B2AC4"/>
    <w:rsid w:val="002B780B"/>
    <w:rsid w:val="002B7A3D"/>
    <w:rsid w:val="002C287B"/>
    <w:rsid w:val="002C2908"/>
    <w:rsid w:val="002C3103"/>
    <w:rsid w:val="002C3D61"/>
    <w:rsid w:val="002C5441"/>
    <w:rsid w:val="002C5948"/>
    <w:rsid w:val="002C7163"/>
    <w:rsid w:val="002C7183"/>
    <w:rsid w:val="002D1600"/>
    <w:rsid w:val="002D252E"/>
    <w:rsid w:val="002D2DFF"/>
    <w:rsid w:val="002D5EA4"/>
    <w:rsid w:val="002E18E6"/>
    <w:rsid w:val="002E26F6"/>
    <w:rsid w:val="002E2948"/>
    <w:rsid w:val="002E441D"/>
    <w:rsid w:val="002E4F9D"/>
    <w:rsid w:val="002E545D"/>
    <w:rsid w:val="002F0A8F"/>
    <w:rsid w:val="002F3D48"/>
    <w:rsid w:val="002F3E1D"/>
    <w:rsid w:val="002F55E8"/>
    <w:rsid w:val="0030051E"/>
    <w:rsid w:val="00301F27"/>
    <w:rsid w:val="00302A32"/>
    <w:rsid w:val="0030665C"/>
    <w:rsid w:val="00307246"/>
    <w:rsid w:val="0030762F"/>
    <w:rsid w:val="003076FE"/>
    <w:rsid w:val="00310822"/>
    <w:rsid w:val="00311062"/>
    <w:rsid w:val="00311237"/>
    <w:rsid w:val="003117BE"/>
    <w:rsid w:val="003130A4"/>
    <w:rsid w:val="0031327C"/>
    <w:rsid w:val="0031337C"/>
    <w:rsid w:val="00313431"/>
    <w:rsid w:val="0031414F"/>
    <w:rsid w:val="00315C84"/>
    <w:rsid w:val="00317C57"/>
    <w:rsid w:val="0032064D"/>
    <w:rsid w:val="00320BCB"/>
    <w:rsid w:val="00322B4D"/>
    <w:rsid w:val="00324CBC"/>
    <w:rsid w:val="003300A8"/>
    <w:rsid w:val="00332271"/>
    <w:rsid w:val="003332F4"/>
    <w:rsid w:val="0033386A"/>
    <w:rsid w:val="003343A1"/>
    <w:rsid w:val="003370FD"/>
    <w:rsid w:val="00337FCD"/>
    <w:rsid w:val="003411C1"/>
    <w:rsid w:val="00341C5D"/>
    <w:rsid w:val="003426B2"/>
    <w:rsid w:val="00344B04"/>
    <w:rsid w:val="00345051"/>
    <w:rsid w:val="00345CEB"/>
    <w:rsid w:val="00346483"/>
    <w:rsid w:val="003557E0"/>
    <w:rsid w:val="00355AF5"/>
    <w:rsid w:val="003572C7"/>
    <w:rsid w:val="0035775E"/>
    <w:rsid w:val="003616FB"/>
    <w:rsid w:val="00363105"/>
    <w:rsid w:val="00366FC8"/>
    <w:rsid w:val="00372D33"/>
    <w:rsid w:val="00373090"/>
    <w:rsid w:val="00373ED4"/>
    <w:rsid w:val="003767FD"/>
    <w:rsid w:val="00380E34"/>
    <w:rsid w:val="00381C05"/>
    <w:rsid w:val="0038350D"/>
    <w:rsid w:val="003841C1"/>
    <w:rsid w:val="00384BD4"/>
    <w:rsid w:val="00390433"/>
    <w:rsid w:val="0039104E"/>
    <w:rsid w:val="0039380A"/>
    <w:rsid w:val="003941FA"/>
    <w:rsid w:val="00394B89"/>
    <w:rsid w:val="00394BD5"/>
    <w:rsid w:val="0039577E"/>
    <w:rsid w:val="00397689"/>
    <w:rsid w:val="00397A25"/>
    <w:rsid w:val="003A1B13"/>
    <w:rsid w:val="003A1FC6"/>
    <w:rsid w:val="003A39CD"/>
    <w:rsid w:val="003A5582"/>
    <w:rsid w:val="003A5D88"/>
    <w:rsid w:val="003A7484"/>
    <w:rsid w:val="003A7D21"/>
    <w:rsid w:val="003B2FD1"/>
    <w:rsid w:val="003B30C3"/>
    <w:rsid w:val="003B6C26"/>
    <w:rsid w:val="003C65F5"/>
    <w:rsid w:val="003C7A0A"/>
    <w:rsid w:val="003C7A88"/>
    <w:rsid w:val="003D0052"/>
    <w:rsid w:val="003D09AE"/>
    <w:rsid w:val="003D2128"/>
    <w:rsid w:val="003D562F"/>
    <w:rsid w:val="003D5B2C"/>
    <w:rsid w:val="003E164A"/>
    <w:rsid w:val="003E227D"/>
    <w:rsid w:val="003E2454"/>
    <w:rsid w:val="003E3581"/>
    <w:rsid w:val="003E3C52"/>
    <w:rsid w:val="003E746C"/>
    <w:rsid w:val="003F0F24"/>
    <w:rsid w:val="003F1E76"/>
    <w:rsid w:val="003F40F4"/>
    <w:rsid w:val="00402DDD"/>
    <w:rsid w:val="00405EAC"/>
    <w:rsid w:val="004069FE"/>
    <w:rsid w:val="00407E07"/>
    <w:rsid w:val="00410F02"/>
    <w:rsid w:val="00411088"/>
    <w:rsid w:val="00412AB7"/>
    <w:rsid w:val="00412BB3"/>
    <w:rsid w:val="004138F3"/>
    <w:rsid w:val="00415197"/>
    <w:rsid w:val="0041738F"/>
    <w:rsid w:val="00417C9A"/>
    <w:rsid w:val="00420999"/>
    <w:rsid w:val="0042265B"/>
    <w:rsid w:val="00422DF3"/>
    <w:rsid w:val="00422FDE"/>
    <w:rsid w:val="00426644"/>
    <w:rsid w:val="00426937"/>
    <w:rsid w:val="004273C5"/>
    <w:rsid w:val="004277F3"/>
    <w:rsid w:val="00427A88"/>
    <w:rsid w:val="0043237C"/>
    <w:rsid w:val="00432B43"/>
    <w:rsid w:val="004340BC"/>
    <w:rsid w:val="004345CA"/>
    <w:rsid w:val="00435E1E"/>
    <w:rsid w:val="0043637A"/>
    <w:rsid w:val="00443804"/>
    <w:rsid w:val="004456F9"/>
    <w:rsid w:val="0044654B"/>
    <w:rsid w:val="00450D20"/>
    <w:rsid w:val="00452F58"/>
    <w:rsid w:val="0045426A"/>
    <w:rsid w:val="00456822"/>
    <w:rsid w:val="00456FAE"/>
    <w:rsid w:val="004618FB"/>
    <w:rsid w:val="00462EBE"/>
    <w:rsid w:val="0046360C"/>
    <w:rsid w:val="004651A2"/>
    <w:rsid w:val="00467285"/>
    <w:rsid w:val="00467BF3"/>
    <w:rsid w:val="00470F99"/>
    <w:rsid w:val="00471029"/>
    <w:rsid w:val="00471696"/>
    <w:rsid w:val="004724CB"/>
    <w:rsid w:val="00474EFA"/>
    <w:rsid w:val="00475723"/>
    <w:rsid w:val="00477D0B"/>
    <w:rsid w:val="00482390"/>
    <w:rsid w:val="00482978"/>
    <w:rsid w:val="00482FAD"/>
    <w:rsid w:val="004856DD"/>
    <w:rsid w:val="004873EC"/>
    <w:rsid w:val="0049190E"/>
    <w:rsid w:val="004955A7"/>
    <w:rsid w:val="0049628C"/>
    <w:rsid w:val="00496D9B"/>
    <w:rsid w:val="00497D8A"/>
    <w:rsid w:val="004A087E"/>
    <w:rsid w:val="004A114C"/>
    <w:rsid w:val="004A3805"/>
    <w:rsid w:val="004A4723"/>
    <w:rsid w:val="004A4B28"/>
    <w:rsid w:val="004A4CCC"/>
    <w:rsid w:val="004A5FA7"/>
    <w:rsid w:val="004A7C1D"/>
    <w:rsid w:val="004A7D34"/>
    <w:rsid w:val="004B2CFE"/>
    <w:rsid w:val="004B2E5B"/>
    <w:rsid w:val="004B58C9"/>
    <w:rsid w:val="004B5F8D"/>
    <w:rsid w:val="004C0837"/>
    <w:rsid w:val="004C194B"/>
    <w:rsid w:val="004C19E5"/>
    <w:rsid w:val="004C3390"/>
    <w:rsid w:val="004C343B"/>
    <w:rsid w:val="004C4D72"/>
    <w:rsid w:val="004C511D"/>
    <w:rsid w:val="004C79D7"/>
    <w:rsid w:val="004D2833"/>
    <w:rsid w:val="004D3253"/>
    <w:rsid w:val="004D3F47"/>
    <w:rsid w:val="004D4082"/>
    <w:rsid w:val="004D7823"/>
    <w:rsid w:val="004E1E44"/>
    <w:rsid w:val="004E21C1"/>
    <w:rsid w:val="004E2339"/>
    <w:rsid w:val="004E44F1"/>
    <w:rsid w:val="004E7353"/>
    <w:rsid w:val="004F0107"/>
    <w:rsid w:val="004F325A"/>
    <w:rsid w:val="004F4A31"/>
    <w:rsid w:val="004F4FD3"/>
    <w:rsid w:val="00502C93"/>
    <w:rsid w:val="0050385F"/>
    <w:rsid w:val="0050399B"/>
    <w:rsid w:val="00503D03"/>
    <w:rsid w:val="005045D6"/>
    <w:rsid w:val="00506D25"/>
    <w:rsid w:val="005102E4"/>
    <w:rsid w:val="0051113B"/>
    <w:rsid w:val="00511560"/>
    <w:rsid w:val="00511EC0"/>
    <w:rsid w:val="0051239A"/>
    <w:rsid w:val="005130B8"/>
    <w:rsid w:val="00513341"/>
    <w:rsid w:val="00513C64"/>
    <w:rsid w:val="0051606C"/>
    <w:rsid w:val="00523CE3"/>
    <w:rsid w:val="00525B57"/>
    <w:rsid w:val="00525C1A"/>
    <w:rsid w:val="00530B5B"/>
    <w:rsid w:val="00533684"/>
    <w:rsid w:val="00536703"/>
    <w:rsid w:val="005416D7"/>
    <w:rsid w:val="00542CCB"/>
    <w:rsid w:val="00544EF9"/>
    <w:rsid w:val="005503C8"/>
    <w:rsid w:val="0055206A"/>
    <w:rsid w:val="005522A2"/>
    <w:rsid w:val="00552C61"/>
    <w:rsid w:val="0055353B"/>
    <w:rsid w:val="00553FEA"/>
    <w:rsid w:val="00555459"/>
    <w:rsid w:val="0055643C"/>
    <w:rsid w:val="00557070"/>
    <w:rsid w:val="00557F23"/>
    <w:rsid w:val="005626AE"/>
    <w:rsid w:val="00564CE5"/>
    <w:rsid w:val="0056734E"/>
    <w:rsid w:val="00570080"/>
    <w:rsid w:val="00571B9A"/>
    <w:rsid w:val="00571BD6"/>
    <w:rsid w:val="0057253F"/>
    <w:rsid w:val="00574D5F"/>
    <w:rsid w:val="00575947"/>
    <w:rsid w:val="00576478"/>
    <w:rsid w:val="005770C5"/>
    <w:rsid w:val="00577E76"/>
    <w:rsid w:val="00581B8D"/>
    <w:rsid w:val="00582DF7"/>
    <w:rsid w:val="005833AD"/>
    <w:rsid w:val="005833D2"/>
    <w:rsid w:val="005841DF"/>
    <w:rsid w:val="00585978"/>
    <w:rsid w:val="00586698"/>
    <w:rsid w:val="00586701"/>
    <w:rsid w:val="00586889"/>
    <w:rsid w:val="00586ACE"/>
    <w:rsid w:val="00587130"/>
    <w:rsid w:val="00587BF7"/>
    <w:rsid w:val="0059102B"/>
    <w:rsid w:val="005952F5"/>
    <w:rsid w:val="00595AD0"/>
    <w:rsid w:val="0059601E"/>
    <w:rsid w:val="005A03D2"/>
    <w:rsid w:val="005A08DB"/>
    <w:rsid w:val="005A3771"/>
    <w:rsid w:val="005A48C4"/>
    <w:rsid w:val="005A48E4"/>
    <w:rsid w:val="005A53CF"/>
    <w:rsid w:val="005A5A96"/>
    <w:rsid w:val="005A7316"/>
    <w:rsid w:val="005A7681"/>
    <w:rsid w:val="005A79D3"/>
    <w:rsid w:val="005B2C4D"/>
    <w:rsid w:val="005B493A"/>
    <w:rsid w:val="005B5016"/>
    <w:rsid w:val="005B5A54"/>
    <w:rsid w:val="005C016E"/>
    <w:rsid w:val="005C06B9"/>
    <w:rsid w:val="005C1451"/>
    <w:rsid w:val="005C15FC"/>
    <w:rsid w:val="005C17A0"/>
    <w:rsid w:val="005C658C"/>
    <w:rsid w:val="005D00A4"/>
    <w:rsid w:val="005D1271"/>
    <w:rsid w:val="005D137D"/>
    <w:rsid w:val="005D1EFD"/>
    <w:rsid w:val="005D4DF8"/>
    <w:rsid w:val="005D599E"/>
    <w:rsid w:val="005D66F7"/>
    <w:rsid w:val="005D6C40"/>
    <w:rsid w:val="005E0C97"/>
    <w:rsid w:val="005E229D"/>
    <w:rsid w:val="005E2376"/>
    <w:rsid w:val="005E2EDB"/>
    <w:rsid w:val="005E574F"/>
    <w:rsid w:val="005E5DB6"/>
    <w:rsid w:val="005E6232"/>
    <w:rsid w:val="005E69FC"/>
    <w:rsid w:val="005E7067"/>
    <w:rsid w:val="005F061C"/>
    <w:rsid w:val="005F1160"/>
    <w:rsid w:val="005F1B51"/>
    <w:rsid w:val="005F2F48"/>
    <w:rsid w:val="005F46F2"/>
    <w:rsid w:val="005F56D1"/>
    <w:rsid w:val="005F58E8"/>
    <w:rsid w:val="005F78E9"/>
    <w:rsid w:val="005F7CD8"/>
    <w:rsid w:val="00601D25"/>
    <w:rsid w:val="006021DB"/>
    <w:rsid w:val="006029D0"/>
    <w:rsid w:val="0060343A"/>
    <w:rsid w:val="0060396D"/>
    <w:rsid w:val="00604545"/>
    <w:rsid w:val="006049CE"/>
    <w:rsid w:val="00611598"/>
    <w:rsid w:val="006150B0"/>
    <w:rsid w:val="00615834"/>
    <w:rsid w:val="00615DCF"/>
    <w:rsid w:val="006169F5"/>
    <w:rsid w:val="00616C0E"/>
    <w:rsid w:val="00617018"/>
    <w:rsid w:val="006212E7"/>
    <w:rsid w:val="0062467D"/>
    <w:rsid w:val="00624CAD"/>
    <w:rsid w:val="00626794"/>
    <w:rsid w:val="00627179"/>
    <w:rsid w:val="0063104A"/>
    <w:rsid w:val="00631A42"/>
    <w:rsid w:val="00632006"/>
    <w:rsid w:val="00632A41"/>
    <w:rsid w:val="0063314F"/>
    <w:rsid w:val="006336FD"/>
    <w:rsid w:val="00633AA2"/>
    <w:rsid w:val="00636E19"/>
    <w:rsid w:val="006419C6"/>
    <w:rsid w:val="006423A1"/>
    <w:rsid w:val="00644D4B"/>
    <w:rsid w:val="00645F36"/>
    <w:rsid w:val="006470E8"/>
    <w:rsid w:val="0065020B"/>
    <w:rsid w:val="00650AE4"/>
    <w:rsid w:val="00650C17"/>
    <w:rsid w:val="00651FD8"/>
    <w:rsid w:val="006531A9"/>
    <w:rsid w:val="0065370E"/>
    <w:rsid w:val="006543F9"/>
    <w:rsid w:val="006562B4"/>
    <w:rsid w:val="00657479"/>
    <w:rsid w:val="006576BD"/>
    <w:rsid w:val="006602A7"/>
    <w:rsid w:val="006605A9"/>
    <w:rsid w:val="006615D4"/>
    <w:rsid w:val="0066231B"/>
    <w:rsid w:val="00662A76"/>
    <w:rsid w:val="00662B64"/>
    <w:rsid w:val="00662FA4"/>
    <w:rsid w:val="006676AC"/>
    <w:rsid w:val="006710C6"/>
    <w:rsid w:val="00671285"/>
    <w:rsid w:val="0067164F"/>
    <w:rsid w:val="00671C22"/>
    <w:rsid w:val="00673A8C"/>
    <w:rsid w:val="0067412E"/>
    <w:rsid w:val="00675BF6"/>
    <w:rsid w:val="0067761C"/>
    <w:rsid w:val="00680DF6"/>
    <w:rsid w:val="00680F2B"/>
    <w:rsid w:val="00681A0F"/>
    <w:rsid w:val="00682829"/>
    <w:rsid w:val="00682B7E"/>
    <w:rsid w:val="006830D1"/>
    <w:rsid w:val="00685306"/>
    <w:rsid w:val="00685D8A"/>
    <w:rsid w:val="00686695"/>
    <w:rsid w:val="00686E07"/>
    <w:rsid w:val="006870D8"/>
    <w:rsid w:val="00690A49"/>
    <w:rsid w:val="006917A3"/>
    <w:rsid w:val="00693DB0"/>
    <w:rsid w:val="006948D4"/>
    <w:rsid w:val="006A00D1"/>
    <w:rsid w:val="006A1BBB"/>
    <w:rsid w:val="006A2852"/>
    <w:rsid w:val="006A35E7"/>
    <w:rsid w:val="006A512B"/>
    <w:rsid w:val="006A5629"/>
    <w:rsid w:val="006A6841"/>
    <w:rsid w:val="006B0AF6"/>
    <w:rsid w:val="006B0C8B"/>
    <w:rsid w:val="006B14CB"/>
    <w:rsid w:val="006B17AD"/>
    <w:rsid w:val="006B2309"/>
    <w:rsid w:val="006B2C9D"/>
    <w:rsid w:val="006B48D7"/>
    <w:rsid w:val="006B580D"/>
    <w:rsid w:val="006C08DC"/>
    <w:rsid w:val="006C2132"/>
    <w:rsid w:val="006C502C"/>
    <w:rsid w:val="006C587C"/>
    <w:rsid w:val="006C5A72"/>
    <w:rsid w:val="006C69F5"/>
    <w:rsid w:val="006D0AA7"/>
    <w:rsid w:val="006D3588"/>
    <w:rsid w:val="006D3AC4"/>
    <w:rsid w:val="006D5316"/>
    <w:rsid w:val="006D53C1"/>
    <w:rsid w:val="006D6A00"/>
    <w:rsid w:val="006D7278"/>
    <w:rsid w:val="006E3F9F"/>
    <w:rsid w:val="006E6973"/>
    <w:rsid w:val="006E6B84"/>
    <w:rsid w:val="006F1B44"/>
    <w:rsid w:val="006F1E36"/>
    <w:rsid w:val="006F202B"/>
    <w:rsid w:val="006F2531"/>
    <w:rsid w:val="006F47F7"/>
    <w:rsid w:val="006F50B8"/>
    <w:rsid w:val="006F6695"/>
    <w:rsid w:val="006F7064"/>
    <w:rsid w:val="007010A4"/>
    <w:rsid w:val="00701618"/>
    <w:rsid w:val="00701DFC"/>
    <w:rsid w:val="007039F7"/>
    <w:rsid w:val="00705047"/>
    <w:rsid w:val="007056A1"/>
    <w:rsid w:val="00705B5F"/>
    <w:rsid w:val="00707975"/>
    <w:rsid w:val="007079B4"/>
    <w:rsid w:val="00707CA2"/>
    <w:rsid w:val="0071063B"/>
    <w:rsid w:val="007134CA"/>
    <w:rsid w:val="00713883"/>
    <w:rsid w:val="00714EC7"/>
    <w:rsid w:val="007151FD"/>
    <w:rsid w:val="00716824"/>
    <w:rsid w:val="00721953"/>
    <w:rsid w:val="00721F53"/>
    <w:rsid w:val="0072240B"/>
    <w:rsid w:val="00722427"/>
    <w:rsid w:val="0072344E"/>
    <w:rsid w:val="00725554"/>
    <w:rsid w:val="00731AC7"/>
    <w:rsid w:val="0073234A"/>
    <w:rsid w:val="00732B06"/>
    <w:rsid w:val="0073590A"/>
    <w:rsid w:val="00736714"/>
    <w:rsid w:val="0074187C"/>
    <w:rsid w:val="007452B9"/>
    <w:rsid w:val="00746336"/>
    <w:rsid w:val="00746A3E"/>
    <w:rsid w:val="00746EE3"/>
    <w:rsid w:val="00746F68"/>
    <w:rsid w:val="00751898"/>
    <w:rsid w:val="0075219D"/>
    <w:rsid w:val="007532EF"/>
    <w:rsid w:val="00754320"/>
    <w:rsid w:val="00754FAC"/>
    <w:rsid w:val="00755176"/>
    <w:rsid w:val="00760546"/>
    <w:rsid w:val="00760E83"/>
    <w:rsid w:val="007612A9"/>
    <w:rsid w:val="007630D3"/>
    <w:rsid w:val="007659BA"/>
    <w:rsid w:val="00767F5B"/>
    <w:rsid w:val="007700AC"/>
    <w:rsid w:val="00770C65"/>
    <w:rsid w:val="007721DF"/>
    <w:rsid w:val="00773FA0"/>
    <w:rsid w:val="007754B2"/>
    <w:rsid w:val="00776A8F"/>
    <w:rsid w:val="007801F1"/>
    <w:rsid w:val="0078047B"/>
    <w:rsid w:val="007818A1"/>
    <w:rsid w:val="007824E1"/>
    <w:rsid w:val="007843D7"/>
    <w:rsid w:val="007856E7"/>
    <w:rsid w:val="007904DB"/>
    <w:rsid w:val="0079094A"/>
    <w:rsid w:val="00790F2B"/>
    <w:rsid w:val="00791348"/>
    <w:rsid w:val="00791E43"/>
    <w:rsid w:val="007931E2"/>
    <w:rsid w:val="007937BF"/>
    <w:rsid w:val="00793D45"/>
    <w:rsid w:val="0079786B"/>
    <w:rsid w:val="007A1824"/>
    <w:rsid w:val="007A2436"/>
    <w:rsid w:val="007A3F09"/>
    <w:rsid w:val="007A4389"/>
    <w:rsid w:val="007A4B3F"/>
    <w:rsid w:val="007A79DD"/>
    <w:rsid w:val="007A7B26"/>
    <w:rsid w:val="007B025C"/>
    <w:rsid w:val="007B1270"/>
    <w:rsid w:val="007B1E71"/>
    <w:rsid w:val="007B2215"/>
    <w:rsid w:val="007B316E"/>
    <w:rsid w:val="007B56D8"/>
    <w:rsid w:val="007C170C"/>
    <w:rsid w:val="007C23CC"/>
    <w:rsid w:val="007C5347"/>
    <w:rsid w:val="007C722A"/>
    <w:rsid w:val="007C78E4"/>
    <w:rsid w:val="007D0643"/>
    <w:rsid w:val="007D0D84"/>
    <w:rsid w:val="007D11CC"/>
    <w:rsid w:val="007D14A8"/>
    <w:rsid w:val="007D2D72"/>
    <w:rsid w:val="007D43F9"/>
    <w:rsid w:val="007D69ED"/>
    <w:rsid w:val="007E1F81"/>
    <w:rsid w:val="007E2301"/>
    <w:rsid w:val="007E50AD"/>
    <w:rsid w:val="007E5A17"/>
    <w:rsid w:val="007E5B96"/>
    <w:rsid w:val="007E62A6"/>
    <w:rsid w:val="007E73BD"/>
    <w:rsid w:val="007F22FA"/>
    <w:rsid w:val="007F447D"/>
    <w:rsid w:val="007F51FD"/>
    <w:rsid w:val="007F5C0E"/>
    <w:rsid w:val="007F6E52"/>
    <w:rsid w:val="007F776B"/>
    <w:rsid w:val="007F7AAB"/>
    <w:rsid w:val="007F7E61"/>
    <w:rsid w:val="0080124F"/>
    <w:rsid w:val="008024FF"/>
    <w:rsid w:val="00803C02"/>
    <w:rsid w:val="008045C1"/>
    <w:rsid w:val="008046F7"/>
    <w:rsid w:val="0080472D"/>
    <w:rsid w:val="008050AB"/>
    <w:rsid w:val="0080671A"/>
    <w:rsid w:val="008078B1"/>
    <w:rsid w:val="00807CFC"/>
    <w:rsid w:val="0081129B"/>
    <w:rsid w:val="00811CE8"/>
    <w:rsid w:val="008121FD"/>
    <w:rsid w:val="00812B1A"/>
    <w:rsid w:val="00816F57"/>
    <w:rsid w:val="00817068"/>
    <w:rsid w:val="0081799D"/>
    <w:rsid w:val="00817AF7"/>
    <w:rsid w:val="008211AE"/>
    <w:rsid w:val="0082216B"/>
    <w:rsid w:val="00822746"/>
    <w:rsid w:val="00823DE5"/>
    <w:rsid w:val="00824BAE"/>
    <w:rsid w:val="00825835"/>
    <w:rsid w:val="008303E8"/>
    <w:rsid w:val="00833F1A"/>
    <w:rsid w:val="008343BA"/>
    <w:rsid w:val="008348AA"/>
    <w:rsid w:val="008363AB"/>
    <w:rsid w:val="0083676F"/>
    <w:rsid w:val="0083727D"/>
    <w:rsid w:val="008400FD"/>
    <w:rsid w:val="008402C2"/>
    <w:rsid w:val="008408F4"/>
    <w:rsid w:val="0084334D"/>
    <w:rsid w:val="0084399B"/>
    <w:rsid w:val="00843D6F"/>
    <w:rsid w:val="008444B6"/>
    <w:rsid w:val="00847FCD"/>
    <w:rsid w:val="00851A79"/>
    <w:rsid w:val="00852CF9"/>
    <w:rsid w:val="00852FEF"/>
    <w:rsid w:val="00854A9D"/>
    <w:rsid w:val="00855398"/>
    <w:rsid w:val="00855625"/>
    <w:rsid w:val="00860A5C"/>
    <w:rsid w:val="00860D72"/>
    <w:rsid w:val="00862DE0"/>
    <w:rsid w:val="00865DA7"/>
    <w:rsid w:val="0086761E"/>
    <w:rsid w:val="008676EC"/>
    <w:rsid w:val="00867C35"/>
    <w:rsid w:val="00867C7F"/>
    <w:rsid w:val="008734A2"/>
    <w:rsid w:val="008738AD"/>
    <w:rsid w:val="00873966"/>
    <w:rsid w:val="00874CD6"/>
    <w:rsid w:val="0087524F"/>
    <w:rsid w:val="008757B9"/>
    <w:rsid w:val="00877A41"/>
    <w:rsid w:val="00881AD0"/>
    <w:rsid w:val="00882BAB"/>
    <w:rsid w:val="00884175"/>
    <w:rsid w:val="00885874"/>
    <w:rsid w:val="00885E61"/>
    <w:rsid w:val="00886D57"/>
    <w:rsid w:val="00887AF9"/>
    <w:rsid w:val="00890B65"/>
    <w:rsid w:val="00893992"/>
    <w:rsid w:val="008A0DEE"/>
    <w:rsid w:val="008A3582"/>
    <w:rsid w:val="008A3586"/>
    <w:rsid w:val="008A369F"/>
    <w:rsid w:val="008A4FE5"/>
    <w:rsid w:val="008A67DB"/>
    <w:rsid w:val="008B15D0"/>
    <w:rsid w:val="008B2B18"/>
    <w:rsid w:val="008B485E"/>
    <w:rsid w:val="008B6228"/>
    <w:rsid w:val="008B73FF"/>
    <w:rsid w:val="008C0216"/>
    <w:rsid w:val="008C428C"/>
    <w:rsid w:val="008C537C"/>
    <w:rsid w:val="008D3EB8"/>
    <w:rsid w:val="008D499C"/>
    <w:rsid w:val="008E0B1A"/>
    <w:rsid w:val="008E1481"/>
    <w:rsid w:val="008E1F5E"/>
    <w:rsid w:val="008E687E"/>
    <w:rsid w:val="008E6D62"/>
    <w:rsid w:val="008E7638"/>
    <w:rsid w:val="008E7D0B"/>
    <w:rsid w:val="008F188E"/>
    <w:rsid w:val="008F1955"/>
    <w:rsid w:val="008F268A"/>
    <w:rsid w:val="008F3A5B"/>
    <w:rsid w:val="008F3D31"/>
    <w:rsid w:val="008F4714"/>
    <w:rsid w:val="008F472C"/>
    <w:rsid w:val="008F551D"/>
    <w:rsid w:val="008F5BDE"/>
    <w:rsid w:val="008F6586"/>
    <w:rsid w:val="008F69B2"/>
    <w:rsid w:val="00900BEE"/>
    <w:rsid w:val="00902457"/>
    <w:rsid w:val="0090433A"/>
    <w:rsid w:val="009067F2"/>
    <w:rsid w:val="00907EDF"/>
    <w:rsid w:val="009109AA"/>
    <w:rsid w:val="00910A4D"/>
    <w:rsid w:val="00910E0A"/>
    <w:rsid w:val="00910E30"/>
    <w:rsid w:val="00912905"/>
    <w:rsid w:val="009135C8"/>
    <w:rsid w:val="009142CD"/>
    <w:rsid w:val="00915A31"/>
    <w:rsid w:val="00915BD9"/>
    <w:rsid w:val="00915C23"/>
    <w:rsid w:val="009164FA"/>
    <w:rsid w:val="00917AB9"/>
    <w:rsid w:val="0092059D"/>
    <w:rsid w:val="009224B7"/>
    <w:rsid w:val="00923AE2"/>
    <w:rsid w:val="00926B14"/>
    <w:rsid w:val="00930031"/>
    <w:rsid w:val="009305D2"/>
    <w:rsid w:val="00932437"/>
    <w:rsid w:val="00932F27"/>
    <w:rsid w:val="0093321A"/>
    <w:rsid w:val="00934328"/>
    <w:rsid w:val="009367A4"/>
    <w:rsid w:val="00943107"/>
    <w:rsid w:val="00943E9E"/>
    <w:rsid w:val="00944A67"/>
    <w:rsid w:val="00945CAC"/>
    <w:rsid w:val="00945E06"/>
    <w:rsid w:val="00950040"/>
    <w:rsid w:val="00950E17"/>
    <w:rsid w:val="00951655"/>
    <w:rsid w:val="0095461D"/>
    <w:rsid w:val="00954B96"/>
    <w:rsid w:val="00955541"/>
    <w:rsid w:val="009564A9"/>
    <w:rsid w:val="00956EC5"/>
    <w:rsid w:val="00957D5D"/>
    <w:rsid w:val="00960102"/>
    <w:rsid w:val="00960B93"/>
    <w:rsid w:val="00961784"/>
    <w:rsid w:val="00962CE5"/>
    <w:rsid w:val="009637D6"/>
    <w:rsid w:val="00965061"/>
    <w:rsid w:val="00966881"/>
    <w:rsid w:val="00966EFC"/>
    <w:rsid w:val="00967E8D"/>
    <w:rsid w:val="009702F3"/>
    <w:rsid w:val="009712D0"/>
    <w:rsid w:val="009733C9"/>
    <w:rsid w:val="00974F6F"/>
    <w:rsid w:val="00980D8A"/>
    <w:rsid w:val="00980D91"/>
    <w:rsid w:val="00980F61"/>
    <w:rsid w:val="009810EE"/>
    <w:rsid w:val="0099195F"/>
    <w:rsid w:val="00992FBB"/>
    <w:rsid w:val="00993256"/>
    <w:rsid w:val="00993E3D"/>
    <w:rsid w:val="009951AA"/>
    <w:rsid w:val="0099538B"/>
    <w:rsid w:val="009A0850"/>
    <w:rsid w:val="009A28D2"/>
    <w:rsid w:val="009A329D"/>
    <w:rsid w:val="009A456E"/>
    <w:rsid w:val="009A5625"/>
    <w:rsid w:val="009A75B7"/>
    <w:rsid w:val="009A7922"/>
    <w:rsid w:val="009B01FC"/>
    <w:rsid w:val="009B24D7"/>
    <w:rsid w:val="009B37A8"/>
    <w:rsid w:val="009B3987"/>
    <w:rsid w:val="009B4260"/>
    <w:rsid w:val="009B7C5D"/>
    <w:rsid w:val="009C12EB"/>
    <w:rsid w:val="009C294B"/>
    <w:rsid w:val="009C2E32"/>
    <w:rsid w:val="009C4215"/>
    <w:rsid w:val="009C4A84"/>
    <w:rsid w:val="009C5659"/>
    <w:rsid w:val="009C67E7"/>
    <w:rsid w:val="009C6B61"/>
    <w:rsid w:val="009C78A7"/>
    <w:rsid w:val="009C7944"/>
    <w:rsid w:val="009D1E2E"/>
    <w:rsid w:val="009D42D9"/>
    <w:rsid w:val="009D7D07"/>
    <w:rsid w:val="009E2C87"/>
    <w:rsid w:val="009E4D7A"/>
    <w:rsid w:val="009E5E57"/>
    <w:rsid w:val="009E6345"/>
    <w:rsid w:val="009F0EB7"/>
    <w:rsid w:val="009F18C1"/>
    <w:rsid w:val="009F21ED"/>
    <w:rsid w:val="009F4635"/>
    <w:rsid w:val="009F6716"/>
    <w:rsid w:val="009F73C2"/>
    <w:rsid w:val="009F7EF5"/>
    <w:rsid w:val="00A036EA"/>
    <w:rsid w:val="00A04C21"/>
    <w:rsid w:val="00A07814"/>
    <w:rsid w:val="00A11BB8"/>
    <w:rsid w:val="00A13FAD"/>
    <w:rsid w:val="00A16546"/>
    <w:rsid w:val="00A167E2"/>
    <w:rsid w:val="00A2210B"/>
    <w:rsid w:val="00A22353"/>
    <w:rsid w:val="00A22AB8"/>
    <w:rsid w:val="00A22B7C"/>
    <w:rsid w:val="00A232DE"/>
    <w:rsid w:val="00A26E29"/>
    <w:rsid w:val="00A27172"/>
    <w:rsid w:val="00A336E5"/>
    <w:rsid w:val="00A35AEE"/>
    <w:rsid w:val="00A36789"/>
    <w:rsid w:val="00A36AD2"/>
    <w:rsid w:val="00A4008E"/>
    <w:rsid w:val="00A41C13"/>
    <w:rsid w:val="00A42FDA"/>
    <w:rsid w:val="00A44FDA"/>
    <w:rsid w:val="00A47750"/>
    <w:rsid w:val="00A518E4"/>
    <w:rsid w:val="00A51AB5"/>
    <w:rsid w:val="00A52E70"/>
    <w:rsid w:val="00A5336E"/>
    <w:rsid w:val="00A53404"/>
    <w:rsid w:val="00A5369A"/>
    <w:rsid w:val="00A57730"/>
    <w:rsid w:val="00A61791"/>
    <w:rsid w:val="00A636AC"/>
    <w:rsid w:val="00A643F8"/>
    <w:rsid w:val="00A64541"/>
    <w:rsid w:val="00A671BC"/>
    <w:rsid w:val="00A67910"/>
    <w:rsid w:val="00A67942"/>
    <w:rsid w:val="00A74B82"/>
    <w:rsid w:val="00A74D85"/>
    <w:rsid w:val="00A75EEF"/>
    <w:rsid w:val="00A77183"/>
    <w:rsid w:val="00A80FCF"/>
    <w:rsid w:val="00A81743"/>
    <w:rsid w:val="00A82BEA"/>
    <w:rsid w:val="00A83AEB"/>
    <w:rsid w:val="00A845F4"/>
    <w:rsid w:val="00A856A8"/>
    <w:rsid w:val="00A85D01"/>
    <w:rsid w:val="00A85F3A"/>
    <w:rsid w:val="00A87586"/>
    <w:rsid w:val="00A87668"/>
    <w:rsid w:val="00A91CC7"/>
    <w:rsid w:val="00A9452E"/>
    <w:rsid w:val="00A95D3E"/>
    <w:rsid w:val="00A97D11"/>
    <w:rsid w:val="00AA05E0"/>
    <w:rsid w:val="00AA1D5B"/>
    <w:rsid w:val="00AA24D7"/>
    <w:rsid w:val="00AA4D60"/>
    <w:rsid w:val="00AB09CB"/>
    <w:rsid w:val="00AB1D13"/>
    <w:rsid w:val="00AB226E"/>
    <w:rsid w:val="00AB5119"/>
    <w:rsid w:val="00AB6DB6"/>
    <w:rsid w:val="00AC0269"/>
    <w:rsid w:val="00AC1557"/>
    <w:rsid w:val="00AC15B8"/>
    <w:rsid w:val="00AC2074"/>
    <w:rsid w:val="00AC432A"/>
    <w:rsid w:val="00AC4332"/>
    <w:rsid w:val="00AC546B"/>
    <w:rsid w:val="00AC5CF6"/>
    <w:rsid w:val="00AC7FAA"/>
    <w:rsid w:val="00AD0926"/>
    <w:rsid w:val="00AD2011"/>
    <w:rsid w:val="00AD2A39"/>
    <w:rsid w:val="00AD2F2D"/>
    <w:rsid w:val="00AD38AB"/>
    <w:rsid w:val="00AD457F"/>
    <w:rsid w:val="00AD512C"/>
    <w:rsid w:val="00AD5218"/>
    <w:rsid w:val="00AD5D5E"/>
    <w:rsid w:val="00AE05D6"/>
    <w:rsid w:val="00AE1880"/>
    <w:rsid w:val="00AE24BB"/>
    <w:rsid w:val="00AE6772"/>
    <w:rsid w:val="00AF0282"/>
    <w:rsid w:val="00AF04E6"/>
    <w:rsid w:val="00AF0817"/>
    <w:rsid w:val="00AF095E"/>
    <w:rsid w:val="00AF0B62"/>
    <w:rsid w:val="00AF2747"/>
    <w:rsid w:val="00AF3034"/>
    <w:rsid w:val="00AF3598"/>
    <w:rsid w:val="00AF4E57"/>
    <w:rsid w:val="00AF6E8A"/>
    <w:rsid w:val="00AF7227"/>
    <w:rsid w:val="00AF7BA8"/>
    <w:rsid w:val="00B002E5"/>
    <w:rsid w:val="00B00407"/>
    <w:rsid w:val="00B0177A"/>
    <w:rsid w:val="00B0250B"/>
    <w:rsid w:val="00B02D48"/>
    <w:rsid w:val="00B02E55"/>
    <w:rsid w:val="00B03761"/>
    <w:rsid w:val="00B0488E"/>
    <w:rsid w:val="00B05A13"/>
    <w:rsid w:val="00B061E3"/>
    <w:rsid w:val="00B063BC"/>
    <w:rsid w:val="00B07C6A"/>
    <w:rsid w:val="00B13053"/>
    <w:rsid w:val="00B13F61"/>
    <w:rsid w:val="00B157A7"/>
    <w:rsid w:val="00B17181"/>
    <w:rsid w:val="00B20393"/>
    <w:rsid w:val="00B205AF"/>
    <w:rsid w:val="00B215F2"/>
    <w:rsid w:val="00B21897"/>
    <w:rsid w:val="00B2215A"/>
    <w:rsid w:val="00B22C65"/>
    <w:rsid w:val="00B244C9"/>
    <w:rsid w:val="00B25268"/>
    <w:rsid w:val="00B31A0A"/>
    <w:rsid w:val="00B329B7"/>
    <w:rsid w:val="00B32A15"/>
    <w:rsid w:val="00B35291"/>
    <w:rsid w:val="00B37D68"/>
    <w:rsid w:val="00B40F68"/>
    <w:rsid w:val="00B412F3"/>
    <w:rsid w:val="00B419D0"/>
    <w:rsid w:val="00B42A01"/>
    <w:rsid w:val="00B45549"/>
    <w:rsid w:val="00B45FDA"/>
    <w:rsid w:val="00B464A8"/>
    <w:rsid w:val="00B468F2"/>
    <w:rsid w:val="00B4785A"/>
    <w:rsid w:val="00B51A4B"/>
    <w:rsid w:val="00B51D87"/>
    <w:rsid w:val="00B52709"/>
    <w:rsid w:val="00B52B5E"/>
    <w:rsid w:val="00B52C75"/>
    <w:rsid w:val="00B56A77"/>
    <w:rsid w:val="00B56C92"/>
    <w:rsid w:val="00B56D97"/>
    <w:rsid w:val="00B57A2C"/>
    <w:rsid w:val="00B60A76"/>
    <w:rsid w:val="00B60E06"/>
    <w:rsid w:val="00B61A64"/>
    <w:rsid w:val="00B61AC7"/>
    <w:rsid w:val="00B62962"/>
    <w:rsid w:val="00B64302"/>
    <w:rsid w:val="00B65A16"/>
    <w:rsid w:val="00B65F32"/>
    <w:rsid w:val="00B66752"/>
    <w:rsid w:val="00B7031F"/>
    <w:rsid w:val="00B7110B"/>
    <w:rsid w:val="00B7243A"/>
    <w:rsid w:val="00B72E40"/>
    <w:rsid w:val="00B74333"/>
    <w:rsid w:val="00B75F31"/>
    <w:rsid w:val="00B80629"/>
    <w:rsid w:val="00B82E3F"/>
    <w:rsid w:val="00B840C0"/>
    <w:rsid w:val="00B84FFE"/>
    <w:rsid w:val="00B85EED"/>
    <w:rsid w:val="00B86D39"/>
    <w:rsid w:val="00B87600"/>
    <w:rsid w:val="00B91899"/>
    <w:rsid w:val="00B91DC0"/>
    <w:rsid w:val="00B9298E"/>
    <w:rsid w:val="00B93307"/>
    <w:rsid w:val="00BA10B6"/>
    <w:rsid w:val="00BA17EE"/>
    <w:rsid w:val="00BA3580"/>
    <w:rsid w:val="00BA4C4A"/>
    <w:rsid w:val="00BA525F"/>
    <w:rsid w:val="00BA6667"/>
    <w:rsid w:val="00BA6AD0"/>
    <w:rsid w:val="00BB00DF"/>
    <w:rsid w:val="00BB17F6"/>
    <w:rsid w:val="00BB2BE5"/>
    <w:rsid w:val="00BB3CDB"/>
    <w:rsid w:val="00BB473C"/>
    <w:rsid w:val="00BB5589"/>
    <w:rsid w:val="00BB5884"/>
    <w:rsid w:val="00BB6C51"/>
    <w:rsid w:val="00BB7299"/>
    <w:rsid w:val="00BB7F4C"/>
    <w:rsid w:val="00BC0EA5"/>
    <w:rsid w:val="00BC197F"/>
    <w:rsid w:val="00BC21C4"/>
    <w:rsid w:val="00BC238F"/>
    <w:rsid w:val="00BC2E2F"/>
    <w:rsid w:val="00BC2F7D"/>
    <w:rsid w:val="00BC344A"/>
    <w:rsid w:val="00BC404D"/>
    <w:rsid w:val="00BC492C"/>
    <w:rsid w:val="00BC5371"/>
    <w:rsid w:val="00BC79A7"/>
    <w:rsid w:val="00BD43C6"/>
    <w:rsid w:val="00BD490A"/>
    <w:rsid w:val="00BD563D"/>
    <w:rsid w:val="00BD5AD1"/>
    <w:rsid w:val="00BD62E0"/>
    <w:rsid w:val="00BD68D1"/>
    <w:rsid w:val="00BE39AF"/>
    <w:rsid w:val="00BE60C8"/>
    <w:rsid w:val="00BE6597"/>
    <w:rsid w:val="00BF0A1B"/>
    <w:rsid w:val="00BF0D15"/>
    <w:rsid w:val="00BF2006"/>
    <w:rsid w:val="00BF3329"/>
    <w:rsid w:val="00BF3B9B"/>
    <w:rsid w:val="00BF7455"/>
    <w:rsid w:val="00C00995"/>
    <w:rsid w:val="00C039DB"/>
    <w:rsid w:val="00C04174"/>
    <w:rsid w:val="00C04FD5"/>
    <w:rsid w:val="00C14DA1"/>
    <w:rsid w:val="00C15779"/>
    <w:rsid w:val="00C15D4E"/>
    <w:rsid w:val="00C17611"/>
    <w:rsid w:val="00C17F0D"/>
    <w:rsid w:val="00C21F28"/>
    <w:rsid w:val="00C2282C"/>
    <w:rsid w:val="00C23066"/>
    <w:rsid w:val="00C23B21"/>
    <w:rsid w:val="00C2447B"/>
    <w:rsid w:val="00C266F4"/>
    <w:rsid w:val="00C31944"/>
    <w:rsid w:val="00C3239C"/>
    <w:rsid w:val="00C32434"/>
    <w:rsid w:val="00C32570"/>
    <w:rsid w:val="00C3601F"/>
    <w:rsid w:val="00C36365"/>
    <w:rsid w:val="00C428E6"/>
    <w:rsid w:val="00C43098"/>
    <w:rsid w:val="00C44752"/>
    <w:rsid w:val="00C452CD"/>
    <w:rsid w:val="00C45DE0"/>
    <w:rsid w:val="00C462C1"/>
    <w:rsid w:val="00C4652A"/>
    <w:rsid w:val="00C46E83"/>
    <w:rsid w:val="00C46EAD"/>
    <w:rsid w:val="00C50962"/>
    <w:rsid w:val="00C5136A"/>
    <w:rsid w:val="00C521BF"/>
    <w:rsid w:val="00C52B09"/>
    <w:rsid w:val="00C53675"/>
    <w:rsid w:val="00C567EB"/>
    <w:rsid w:val="00C5697A"/>
    <w:rsid w:val="00C56D24"/>
    <w:rsid w:val="00C57E62"/>
    <w:rsid w:val="00C60849"/>
    <w:rsid w:val="00C6177D"/>
    <w:rsid w:val="00C62843"/>
    <w:rsid w:val="00C62A54"/>
    <w:rsid w:val="00C63412"/>
    <w:rsid w:val="00C63CFE"/>
    <w:rsid w:val="00C64729"/>
    <w:rsid w:val="00C64C6B"/>
    <w:rsid w:val="00C6669A"/>
    <w:rsid w:val="00C66F56"/>
    <w:rsid w:val="00C67F68"/>
    <w:rsid w:val="00C71DFB"/>
    <w:rsid w:val="00C72810"/>
    <w:rsid w:val="00C739D4"/>
    <w:rsid w:val="00C740DF"/>
    <w:rsid w:val="00C75CBB"/>
    <w:rsid w:val="00C81368"/>
    <w:rsid w:val="00C81825"/>
    <w:rsid w:val="00C82A5E"/>
    <w:rsid w:val="00C82E6F"/>
    <w:rsid w:val="00C83E0F"/>
    <w:rsid w:val="00C83FED"/>
    <w:rsid w:val="00C8427E"/>
    <w:rsid w:val="00C86E9B"/>
    <w:rsid w:val="00C87BED"/>
    <w:rsid w:val="00C901E6"/>
    <w:rsid w:val="00C9021A"/>
    <w:rsid w:val="00C903AD"/>
    <w:rsid w:val="00C9054F"/>
    <w:rsid w:val="00C909C5"/>
    <w:rsid w:val="00C915D4"/>
    <w:rsid w:val="00C91EC2"/>
    <w:rsid w:val="00C9457C"/>
    <w:rsid w:val="00C95448"/>
    <w:rsid w:val="00C95CCA"/>
    <w:rsid w:val="00CA089C"/>
    <w:rsid w:val="00CA4470"/>
    <w:rsid w:val="00CA487B"/>
    <w:rsid w:val="00CA55AE"/>
    <w:rsid w:val="00CB1CFF"/>
    <w:rsid w:val="00CB1F25"/>
    <w:rsid w:val="00CB32EE"/>
    <w:rsid w:val="00CB39BF"/>
    <w:rsid w:val="00CB45D2"/>
    <w:rsid w:val="00CB6A9A"/>
    <w:rsid w:val="00CB6F0D"/>
    <w:rsid w:val="00CC1E90"/>
    <w:rsid w:val="00CC408B"/>
    <w:rsid w:val="00CC509B"/>
    <w:rsid w:val="00CC56BB"/>
    <w:rsid w:val="00CC6AF9"/>
    <w:rsid w:val="00CC6F48"/>
    <w:rsid w:val="00CD2B03"/>
    <w:rsid w:val="00CD5926"/>
    <w:rsid w:val="00CD6D89"/>
    <w:rsid w:val="00CD7F08"/>
    <w:rsid w:val="00CE032F"/>
    <w:rsid w:val="00CE2584"/>
    <w:rsid w:val="00CE3264"/>
    <w:rsid w:val="00CE48B7"/>
    <w:rsid w:val="00CE4943"/>
    <w:rsid w:val="00CE78C2"/>
    <w:rsid w:val="00CF011B"/>
    <w:rsid w:val="00CF01FF"/>
    <w:rsid w:val="00CF1445"/>
    <w:rsid w:val="00CF3234"/>
    <w:rsid w:val="00CF48D7"/>
    <w:rsid w:val="00CF6B18"/>
    <w:rsid w:val="00CF78D8"/>
    <w:rsid w:val="00CF7B15"/>
    <w:rsid w:val="00D00294"/>
    <w:rsid w:val="00D02963"/>
    <w:rsid w:val="00D0375B"/>
    <w:rsid w:val="00D05AA9"/>
    <w:rsid w:val="00D06A7E"/>
    <w:rsid w:val="00D07391"/>
    <w:rsid w:val="00D07713"/>
    <w:rsid w:val="00D07ADA"/>
    <w:rsid w:val="00D1007F"/>
    <w:rsid w:val="00D1089F"/>
    <w:rsid w:val="00D10D95"/>
    <w:rsid w:val="00D1156D"/>
    <w:rsid w:val="00D12934"/>
    <w:rsid w:val="00D12D76"/>
    <w:rsid w:val="00D1369A"/>
    <w:rsid w:val="00D20BDD"/>
    <w:rsid w:val="00D21943"/>
    <w:rsid w:val="00D21BD7"/>
    <w:rsid w:val="00D22E0E"/>
    <w:rsid w:val="00D2457F"/>
    <w:rsid w:val="00D27F01"/>
    <w:rsid w:val="00D30323"/>
    <w:rsid w:val="00D3053E"/>
    <w:rsid w:val="00D30DC7"/>
    <w:rsid w:val="00D31CE2"/>
    <w:rsid w:val="00D33167"/>
    <w:rsid w:val="00D33977"/>
    <w:rsid w:val="00D40278"/>
    <w:rsid w:val="00D40F41"/>
    <w:rsid w:val="00D43718"/>
    <w:rsid w:val="00D43C69"/>
    <w:rsid w:val="00D4472B"/>
    <w:rsid w:val="00D47EBB"/>
    <w:rsid w:val="00D503C8"/>
    <w:rsid w:val="00D5059A"/>
    <w:rsid w:val="00D50D8D"/>
    <w:rsid w:val="00D50DF2"/>
    <w:rsid w:val="00D51EDF"/>
    <w:rsid w:val="00D52CE8"/>
    <w:rsid w:val="00D56531"/>
    <w:rsid w:val="00D57E72"/>
    <w:rsid w:val="00D6276E"/>
    <w:rsid w:val="00D63519"/>
    <w:rsid w:val="00D64545"/>
    <w:rsid w:val="00D66781"/>
    <w:rsid w:val="00D70940"/>
    <w:rsid w:val="00D70E30"/>
    <w:rsid w:val="00D734E9"/>
    <w:rsid w:val="00D744DA"/>
    <w:rsid w:val="00D74B07"/>
    <w:rsid w:val="00D75875"/>
    <w:rsid w:val="00D7627D"/>
    <w:rsid w:val="00D80FE5"/>
    <w:rsid w:val="00D81362"/>
    <w:rsid w:val="00D81D83"/>
    <w:rsid w:val="00D822AB"/>
    <w:rsid w:val="00D839E5"/>
    <w:rsid w:val="00D83D28"/>
    <w:rsid w:val="00D8525C"/>
    <w:rsid w:val="00D85B06"/>
    <w:rsid w:val="00D86AD0"/>
    <w:rsid w:val="00D87AB4"/>
    <w:rsid w:val="00D909BC"/>
    <w:rsid w:val="00D90C56"/>
    <w:rsid w:val="00D91225"/>
    <w:rsid w:val="00D978BB"/>
    <w:rsid w:val="00DA098F"/>
    <w:rsid w:val="00DA3AF0"/>
    <w:rsid w:val="00DA43C1"/>
    <w:rsid w:val="00DA4AC9"/>
    <w:rsid w:val="00DA7366"/>
    <w:rsid w:val="00DB2F15"/>
    <w:rsid w:val="00DB2FF4"/>
    <w:rsid w:val="00DB3C71"/>
    <w:rsid w:val="00DB4676"/>
    <w:rsid w:val="00DB4876"/>
    <w:rsid w:val="00DB4D85"/>
    <w:rsid w:val="00DB5B78"/>
    <w:rsid w:val="00DB5E85"/>
    <w:rsid w:val="00DB7CEE"/>
    <w:rsid w:val="00DC054E"/>
    <w:rsid w:val="00DC0848"/>
    <w:rsid w:val="00DC09D8"/>
    <w:rsid w:val="00DC0D28"/>
    <w:rsid w:val="00DC17E1"/>
    <w:rsid w:val="00DC346F"/>
    <w:rsid w:val="00DC4875"/>
    <w:rsid w:val="00DC4E2F"/>
    <w:rsid w:val="00DC5661"/>
    <w:rsid w:val="00DC598A"/>
    <w:rsid w:val="00DC6091"/>
    <w:rsid w:val="00DC62DE"/>
    <w:rsid w:val="00DC6C0B"/>
    <w:rsid w:val="00DD178A"/>
    <w:rsid w:val="00DD17B6"/>
    <w:rsid w:val="00DD1DEE"/>
    <w:rsid w:val="00DD4A6A"/>
    <w:rsid w:val="00DD5F82"/>
    <w:rsid w:val="00DD6990"/>
    <w:rsid w:val="00DE026E"/>
    <w:rsid w:val="00DE0ED0"/>
    <w:rsid w:val="00DE184C"/>
    <w:rsid w:val="00DE2D7D"/>
    <w:rsid w:val="00DE45BB"/>
    <w:rsid w:val="00DE677B"/>
    <w:rsid w:val="00DF040C"/>
    <w:rsid w:val="00DF06E4"/>
    <w:rsid w:val="00DF1596"/>
    <w:rsid w:val="00DF219E"/>
    <w:rsid w:val="00DF234B"/>
    <w:rsid w:val="00DF2769"/>
    <w:rsid w:val="00DF45B3"/>
    <w:rsid w:val="00DF5660"/>
    <w:rsid w:val="00E0184D"/>
    <w:rsid w:val="00E01961"/>
    <w:rsid w:val="00E01ED7"/>
    <w:rsid w:val="00E02937"/>
    <w:rsid w:val="00E032E5"/>
    <w:rsid w:val="00E04BD2"/>
    <w:rsid w:val="00E050F0"/>
    <w:rsid w:val="00E0520E"/>
    <w:rsid w:val="00E0527F"/>
    <w:rsid w:val="00E074CB"/>
    <w:rsid w:val="00E07972"/>
    <w:rsid w:val="00E101D0"/>
    <w:rsid w:val="00E118B8"/>
    <w:rsid w:val="00E1416B"/>
    <w:rsid w:val="00E153EC"/>
    <w:rsid w:val="00E15576"/>
    <w:rsid w:val="00E239AB"/>
    <w:rsid w:val="00E23B0D"/>
    <w:rsid w:val="00E24399"/>
    <w:rsid w:val="00E2470D"/>
    <w:rsid w:val="00E25062"/>
    <w:rsid w:val="00E26F10"/>
    <w:rsid w:val="00E31C61"/>
    <w:rsid w:val="00E32BC6"/>
    <w:rsid w:val="00E33E31"/>
    <w:rsid w:val="00E34943"/>
    <w:rsid w:val="00E35FBC"/>
    <w:rsid w:val="00E360E1"/>
    <w:rsid w:val="00E36426"/>
    <w:rsid w:val="00E43919"/>
    <w:rsid w:val="00E44F71"/>
    <w:rsid w:val="00E44FCD"/>
    <w:rsid w:val="00E45D23"/>
    <w:rsid w:val="00E45E6A"/>
    <w:rsid w:val="00E45FB4"/>
    <w:rsid w:val="00E46240"/>
    <w:rsid w:val="00E46D15"/>
    <w:rsid w:val="00E47941"/>
    <w:rsid w:val="00E47A3F"/>
    <w:rsid w:val="00E5154A"/>
    <w:rsid w:val="00E516D3"/>
    <w:rsid w:val="00E51870"/>
    <w:rsid w:val="00E519DF"/>
    <w:rsid w:val="00E53C1E"/>
    <w:rsid w:val="00E54150"/>
    <w:rsid w:val="00E54713"/>
    <w:rsid w:val="00E54964"/>
    <w:rsid w:val="00E54DF0"/>
    <w:rsid w:val="00E54DFF"/>
    <w:rsid w:val="00E5663A"/>
    <w:rsid w:val="00E5686F"/>
    <w:rsid w:val="00E56FC6"/>
    <w:rsid w:val="00E57A02"/>
    <w:rsid w:val="00E61784"/>
    <w:rsid w:val="00E6421F"/>
    <w:rsid w:val="00E64FAC"/>
    <w:rsid w:val="00E65D3F"/>
    <w:rsid w:val="00E67BB0"/>
    <w:rsid w:val="00E70106"/>
    <w:rsid w:val="00E707D5"/>
    <w:rsid w:val="00E70F89"/>
    <w:rsid w:val="00E72A6F"/>
    <w:rsid w:val="00E7327E"/>
    <w:rsid w:val="00E74409"/>
    <w:rsid w:val="00E764C7"/>
    <w:rsid w:val="00E76EFE"/>
    <w:rsid w:val="00E81B4A"/>
    <w:rsid w:val="00E828B0"/>
    <w:rsid w:val="00E83862"/>
    <w:rsid w:val="00E84DF4"/>
    <w:rsid w:val="00E85ADB"/>
    <w:rsid w:val="00E9005C"/>
    <w:rsid w:val="00E90B83"/>
    <w:rsid w:val="00E915D3"/>
    <w:rsid w:val="00E943EB"/>
    <w:rsid w:val="00E947B9"/>
    <w:rsid w:val="00E96326"/>
    <w:rsid w:val="00E96825"/>
    <w:rsid w:val="00E9699F"/>
    <w:rsid w:val="00E96E11"/>
    <w:rsid w:val="00E971EA"/>
    <w:rsid w:val="00EA1752"/>
    <w:rsid w:val="00EA1C7C"/>
    <w:rsid w:val="00EA2458"/>
    <w:rsid w:val="00EA2CDF"/>
    <w:rsid w:val="00EA3DD8"/>
    <w:rsid w:val="00EA3E59"/>
    <w:rsid w:val="00EA4171"/>
    <w:rsid w:val="00EA438D"/>
    <w:rsid w:val="00EA4D28"/>
    <w:rsid w:val="00EA4F46"/>
    <w:rsid w:val="00EA5C90"/>
    <w:rsid w:val="00EA717F"/>
    <w:rsid w:val="00EA79F0"/>
    <w:rsid w:val="00EA7B28"/>
    <w:rsid w:val="00EB0242"/>
    <w:rsid w:val="00EB173B"/>
    <w:rsid w:val="00EB19F9"/>
    <w:rsid w:val="00EB1C33"/>
    <w:rsid w:val="00EB28D5"/>
    <w:rsid w:val="00EB2B9C"/>
    <w:rsid w:val="00EB65A3"/>
    <w:rsid w:val="00EB660B"/>
    <w:rsid w:val="00EB6F5F"/>
    <w:rsid w:val="00EC0489"/>
    <w:rsid w:val="00EC08A2"/>
    <w:rsid w:val="00EC121C"/>
    <w:rsid w:val="00EC1B02"/>
    <w:rsid w:val="00EC2333"/>
    <w:rsid w:val="00EC5025"/>
    <w:rsid w:val="00EC57F1"/>
    <w:rsid w:val="00EC5C4E"/>
    <w:rsid w:val="00EC6297"/>
    <w:rsid w:val="00EC7C88"/>
    <w:rsid w:val="00EC7C9B"/>
    <w:rsid w:val="00ED04B8"/>
    <w:rsid w:val="00ED084E"/>
    <w:rsid w:val="00ED24A9"/>
    <w:rsid w:val="00ED2BE2"/>
    <w:rsid w:val="00ED2DBD"/>
    <w:rsid w:val="00ED4C2C"/>
    <w:rsid w:val="00EE098E"/>
    <w:rsid w:val="00EE26F3"/>
    <w:rsid w:val="00EE2F62"/>
    <w:rsid w:val="00EE381A"/>
    <w:rsid w:val="00EE40BA"/>
    <w:rsid w:val="00EE5570"/>
    <w:rsid w:val="00EE716D"/>
    <w:rsid w:val="00EE753C"/>
    <w:rsid w:val="00EE7BB8"/>
    <w:rsid w:val="00EF07EA"/>
    <w:rsid w:val="00EF25BF"/>
    <w:rsid w:val="00F02F90"/>
    <w:rsid w:val="00F04BEE"/>
    <w:rsid w:val="00F060C1"/>
    <w:rsid w:val="00F067A7"/>
    <w:rsid w:val="00F074C6"/>
    <w:rsid w:val="00F07EF4"/>
    <w:rsid w:val="00F146A6"/>
    <w:rsid w:val="00F14731"/>
    <w:rsid w:val="00F159EA"/>
    <w:rsid w:val="00F15C3A"/>
    <w:rsid w:val="00F16C4D"/>
    <w:rsid w:val="00F2022A"/>
    <w:rsid w:val="00F20B92"/>
    <w:rsid w:val="00F20BCA"/>
    <w:rsid w:val="00F20EA5"/>
    <w:rsid w:val="00F21402"/>
    <w:rsid w:val="00F2228C"/>
    <w:rsid w:val="00F228CE"/>
    <w:rsid w:val="00F2357D"/>
    <w:rsid w:val="00F2593A"/>
    <w:rsid w:val="00F267C9"/>
    <w:rsid w:val="00F2787B"/>
    <w:rsid w:val="00F31598"/>
    <w:rsid w:val="00F365FE"/>
    <w:rsid w:val="00F4007D"/>
    <w:rsid w:val="00F40F1D"/>
    <w:rsid w:val="00F41747"/>
    <w:rsid w:val="00F4180A"/>
    <w:rsid w:val="00F4270F"/>
    <w:rsid w:val="00F4400C"/>
    <w:rsid w:val="00F45F0A"/>
    <w:rsid w:val="00F50B98"/>
    <w:rsid w:val="00F55F74"/>
    <w:rsid w:val="00F566C7"/>
    <w:rsid w:val="00F56C41"/>
    <w:rsid w:val="00F57BD2"/>
    <w:rsid w:val="00F63CE6"/>
    <w:rsid w:val="00F65CE5"/>
    <w:rsid w:val="00F66B53"/>
    <w:rsid w:val="00F66FE1"/>
    <w:rsid w:val="00F7044B"/>
    <w:rsid w:val="00F73EA9"/>
    <w:rsid w:val="00F742A6"/>
    <w:rsid w:val="00F75219"/>
    <w:rsid w:val="00F8286A"/>
    <w:rsid w:val="00F835DA"/>
    <w:rsid w:val="00F84022"/>
    <w:rsid w:val="00F842ED"/>
    <w:rsid w:val="00F85592"/>
    <w:rsid w:val="00F85E72"/>
    <w:rsid w:val="00F86E61"/>
    <w:rsid w:val="00F87C74"/>
    <w:rsid w:val="00F90464"/>
    <w:rsid w:val="00F96DE2"/>
    <w:rsid w:val="00F9719E"/>
    <w:rsid w:val="00F97D4D"/>
    <w:rsid w:val="00FA06B4"/>
    <w:rsid w:val="00FA0FAD"/>
    <w:rsid w:val="00FA2332"/>
    <w:rsid w:val="00FA39E5"/>
    <w:rsid w:val="00FA4B51"/>
    <w:rsid w:val="00FA5B3F"/>
    <w:rsid w:val="00FA5E8D"/>
    <w:rsid w:val="00FB07D8"/>
    <w:rsid w:val="00FB2022"/>
    <w:rsid w:val="00FB3C36"/>
    <w:rsid w:val="00FB4CEE"/>
    <w:rsid w:val="00FB5391"/>
    <w:rsid w:val="00FB59B7"/>
    <w:rsid w:val="00FB6A3D"/>
    <w:rsid w:val="00FB75A1"/>
    <w:rsid w:val="00FC0903"/>
    <w:rsid w:val="00FC1C4E"/>
    <w:rsid w:val="00FC4064"/>
    <w:rsid w:val="00FC4CBD"/>
    <w:rsid w:val="00FC6617"/>
    <w:rsid w:val="00FC722B"/>
    <w:rsid w:val="00FC7FA2"/>
    <w:rsid w:val="00FD00DB"/>
    <w:rsid w:val="00FD019E"/>
    <w:rsid w:val="00FD288C"/>
    <w:rsid w:val="00FD5087"/>
    <w:rsid w:val="00FD5B5B"/>
    <w:rsid w:val="00FD5BEA"/>
    <w:rsid w:val="00FD6380"/>
    <w:rsid w:val="00FD7515"/>
    <w:rsid w:val="00FE0367"/>
    <w:rsid w:val="00FE0C63"/>
    <w:rsid w:val="00FE1169"/>
    <w:rsid w:val="00FE2D0B"/>
    <w:rsid w:val="00FE2F37"/>
    <w:rsid w:val="00FE2FDD"/>
    <w:rsid w:val="00FE5FCB"/>
    <w:rsid w:val="00FE6A66"/>
    <w:rsid w:val="00FF0B03"/>
    <w:rsid w:val="00FF0C1E"/>
    <w:rsid w:val="00FF258D"/>
    <w:rsid w:val="00FF2657"/>
    <w:rsid w:val="00FF276E"/>
    <w:rsid w:val="00FF4A2B"/>
    <w:rsid w:val="00FF5174"/>
    <w:rsid w:val="00FF6105"/>
    <w:rsid w:val="00FF7C16"/>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l-GR" w:eastAsia="el-G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locked="1" w:uiPriority="0"/>
    <w:lsdException w:name="annotation text" w:locked="1" w:uiPriority="0"/>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locked="1" w:uiPriority="0"/>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locked="1" w:uiPriority="0"/>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locked="1" w:qFormat="1"/>
    <w:lsdException w:name="FollowedHyperlink" w:semiHidden="1" w:unhideWhenUsed="1"/>
    <w:lsdException w:name="Strong" w:locked="1" w:uiPriority="0" w:qFormat="1"/>
    <w:lsdException w:name="Emphasis" w:locked="1" w:uiPriority="0" w:qFormat="1"/>
    <w:lsdException w:name="Document Map" w:lock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locked="1" w:uiPriority="0"/>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993E3D"/>
    <w:pPr>
      <w:overflowPunct w:val="0"/>
      <w:autoSpaceDE w:val="0"/>
      <w:autoSpaceDN w:val="0"/>
      <w:adjustRightInd w:val="0"/>
      <w:textAlignment w:val="baseline"/>
    </w:pPr>
    <w:rPr>
      <w:sz w:val="20"/>
      <w:szCs w:val="20"/>
      <w:lang w:eastAsia="en-US"/>
    </w:rPr>
  </w:style>
  <w:style w:type="paragraph" w:styleId="Heading1">
    <w:name w:val="heading 1"/>
    <w:basedOn w:val="Normal"/>
    <w:next w:val="Normal"/>
    <w:link w:val="Heading1Char"/>
    <w:qFormat/>
    <w:rsid w:val="00140B13"/>
    <w:pPr>
      <w:keepNext/>
      <w:tabs>
        <w:tab w:val="left" w:pos="1134"/>
      </w:tabs>
      <w:outlineLvl w:val="0"/>
    </w:pPr>
    <w:rPr>
      <w:rFonts w:ascii="Cambria" w:hAnsi="Cambria"/>
      <w:b/>
      <w:bCs/>
      <w:kern w:val="32"/>
      <w:sz w:val="32"/>
      <w:szCs w:val="32"/>
    </w:rPr>
  </w:style>
  <w:style w:type="paragraph" w:styleId="Heading2">
    <w:name w:val="heading 2"/>
    <w:basedOn w:val="Normal"/>
    <w:next w:val="Normal"/>
    <w:link w:val="Heading2Char"/>
    <w:qFormat/>
    <w:rsid w:val="00140B13"/>
    <w:pPr>
      <w:keepNext/>
      <w:outlineLvl w:val="1"/>
    </w:pPr>
    <w:rPr>
      <w:rFonts w:ascii="Arial" w:hAnsi="Arial"/>
      <w:b/>
    </w:rPr>
  </w:style>
  <w:style w:type="paragraph" w:styleId="Heading3">
    <w:name w:val="heading 3"/>
    <w:basedOn w:val="Normal"/>
    <w:next w:val="Normal"/>
    <w:link w:val="Heading3Char"/>
    <w:uiPriority w:val="99"/>
    <w:qFormat/>
    <w:rsid w:val="00140B13"/>
    <w:pPr>
      <w:keepNext/>
      <w:jc w:val="both"/>
      <w:outlineLvl w:val="2"/>
    </w:pPr>
    <w:rPr>
      <w:rFonts w:ascii="Cambria" w:hAnsi="Cambria"/>
      <w:b/>
      <w:bCs/>
      <w:sz w:val="26"/>
      <w:szCs w:val="26"/>
    </w:rPr>
  </w:style>
  <w:style w:type="paragraph" w:styleId="Heading4">
    <w:name w:val="heading 4"/>
    <w:basedOn w:val="Normal"/>
    <w:next w:val="Normal"/>
    <w:link w:val="Heading4Char"/>
    <w:uiPriority w:val="99"/>
    <w:qFormat/>
    <w:rsid w:val="00140B13"/>
    <w:pPr>
      <w:keepNext/>
      <w:jc w:val="center"/>
      <w:outlineLvl w:val="3"/>
    </w:pPr>
    <w:rPr>
      <w:rFonts w:ascii="Calibri" w:hAnsi="Calibri"/>
      <w:b/>
      <w:bCs/>
      <w:sz w:val="28"/>
      <w:szCs w:val="28"/>
    </w:rPr>
  </w:style>
  <w:style w:type="paragraph" w:styleId="Heading5">
    <w:name w:val="heading 5"/>
    <w:basedOn w:val="Normal"/>
    <w:next w:val="Normal"/>
    <w:link w:val="Heading5Char"/>
    <w:uiPriority w:val="99"/>
    <w:qFormat/>
    <w:rsid w:val="00140B13"/>
    <w:pPr>
      <w:keepNext/>
      <w:jc w:val="both"/>
      <w:outlineLvl w:val="4"/>
    </w:pPr>
    <w:rPr>
      <w:rFonts w:ascii="Calibri" w:hAnsi="Calibri"/>
      <w:b/>
      <w:bCs/>
      <w:i/>
      <w:iCs/>
      <w:sz w:val="26"/>
      <w:szCs w:val="26"/>
    </w:rPr>
  </w:style>
  <w:style w:type="paragraph" w:styleId="Heading6">
    <w:name w:val="heading 6"/>
    <w:basedOn w:val="Normal"/>
    <w:next w:val="Normal"/>
    <w:link w:val="Heading6Char"/>
    <w:uiPriority w:val="99"/>
    <w:qFormat/>
    <w:rsid w:val="00140B13"/>
    <w:pPr>
      <w:keepNext/>
      <w:jc w:val="center"/>
      <w:outlineLvl w:val="5"/>
    </w:pPr>
    <w:rPr>
      <w:rFonts w:ascii="Calibri" w:hAnsi="Calibri"/>
      <w:b/>
      <w:bCs/>
      <w:sz w:val="22"/>
      <w:szCs w:val="22"/>
    </w:rPr>
  </w:style>
  <w:style w:type="paragraph" w:styleId="Heading7">
    <w:name w:val="heading 7"/>
    <w:basedOn w:val="Normal"/>
    <w:next w:val="Normal"/>
    <w:link w:val="Heading7Char"/>
    <w:uiPriority w:val="99"/>
    <w:qFormat/>
    <w:rsid w:val="00140B13"/>
    <w:pPr>
      <w:keepNext/>
      <w:jc w:val="center"/>
      <w:outlineLvl w:val="6"/>
    </w:pPr>
    <w:rPr>
      <w:rFonts w:ascii="Calibri" w:hAnsi="Calibri"/>
      <w:sz w:val="24"/>
      <w:szCs w:val="24"/>
    </w:rPr>
  </w:style>
  <w:style w:type="paragraph" w:styleId="Heading8">
    <w:name w:val="heading 8"/>
    <w:basedOn w:val="Normal"/>
    <w:next w:val="Normal"/>
    <w:link w:val="Heading8Char"/>
    <w:uiPriority w:val="99"/>
    <w:qFormat/>
    <w:rsid w:val="00140B13"/>
    <w:pPr>
      <w:keepNext/>
      <w:jc w:val="center"/>
      <w:outlineLvl w:val="7"/>
    </w:pPr>
    <w:rPr>
      <w:rFonts w:ascii="Calibri" w:hAnsi="Calibri"/>
      <w:i/>
      <w:iCs/>
      <w:sz w:val="24"/>
      <w:szCs w:val="24"/>
    </w:rPr>
  </w:style>
  <w:style w:type="paragraph" w:styleId="Heading9">
    <w:name w:val="heading 9"/>
    <w:basedOn w:val="Normal"/>
    <w:next w:val="Normal"/>
    <w:link w:val="Heading9Char"/>
    <w:uiPriority w:val="99"/>
    <w:qFormat/>
    <w:rsid w:val="00140B13"/>
    <w:pPr>
      <w:keepNext/>
      <w:jc w:val="center"/>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974F6F"/>
    <w:rPr>
      <w:rFonts w:ascii="Cambria" w:hAnsi="Cambria"/>
      <w:b/>
      <w:kern w:val="32"/>
      <w:sz w:val="32"/>
      <w:lang w:eastAsia="en-US"/>
    </w:rPr>
  </w:style>
  <w:style w:type="character" w:customStyle="1" w:styleId="Heading2Char">
    <w:name w:val="Heading 2 Char"/>
    <w:basedOn w:val="DefaultParagraphFont"/>
    <w:link w:val="Heading2"/>
    <w:locked/>
    <w:rsid w:val="00D3053E"/>
    <w:rPr>
      <w:rFonts w:ascii="Arial" w:hAnsi="Arial"/>
      <w:b/>
      <w:lang w:eastAsia="en-US"/>
    </w:rPr>
  </w:style>
  <w:style w:type="character" w:customStyle="1" w:styleId="Heading3Char">
    <w:name w:val="Heading 3 Char"/>
    <w:basedOn w:val="DefaultParagraphFont"/>
    <w:link w:val="Heading3"/>
    <w:uiPriority w:val="99"/>
    <w:locked/>
    <w:rsid w:val="00974F6F"/>
    <w:rPr>
      <w:rFonts w:ascii="Cambria" w:hAnsi="Cambria"/>
      <w:b/>
      <w:sz w:val="26"/>
      <w:lang w:eastAsia="en-US"/>
    </w:rPr>
  </w:style>
  <w:style w:type="character" w:customStyle="1" w:styleId="Heading4Char">
    <w:name w:val="Heading 4 Char"/>
    <w:basedOn w:val="DefaultParagraphFont"/>
    <w:link w:val="Heading4"/>
    <w:uiPriority w:val="99"/>
    <w:locked/>
    <w:rsid w:val="00974F6F"/>
    <w:rPr>
      <w:rFonts w:ascii="Calibri" w:hAnsi="Calibri"/>
      <w:b/>
      <w:sz w:val="28"/>
      <w:lang w:eastAsia="en-US"/>
    </w:rPr>
  </w:style>
  <w:style w:type="character" w:customStyle="1" w:styleId="Heading5Char">
    <w:name w:val="Heading 5 Char"/>
    <w:basedOn w:val="DefaultParagraphFont"/>
    <w:link w:val="Heading5"/>
    <w:uiPriority w:val="99"/>
    <w:locked/>
    <w:rsid w:val="00974F6F"/>
    <w:rPr>
      <w:rFonts w:ascii="Calibri" w:hAnsi="Calibri"/>
      <w:b/>
      <w:i/>
      <w:sz w:val="26"/>
      <w:lang w:eastAsia="en-US"/>
    </w:rPr>
  </w:style>
  <w:style w:type="character" w:customStyle="1" w:styleId="Heading6Char">
    <w:name w:val="Heading 6 Char"/>
    <w:basedOn w:val="DefaultParagraphFont"/>
    <w:link w:val="Heading6"/>
    <w:uiPriority w:val="99"/>
    <w:locked/>
    <w:rsid w:val="00974F6F"/>
    <w:rPr>
      <w:rFonts w:ascii="Calibri" w:hAnsi="Calibri"/>
      <w:b/>
      <w:sz w:val="22"/>
      <w:lang w:eastAsia="en-US"/>
    </w:rPr>
  </w:style>
  <w:style w:type="character" w:customStyle="1" w:styleId="Heading7Char">
    <w:name w:val="Heading 7 Char"/>
    <w:basedOn w:val="DefaultParagraphFont"/>
    <w:link w:val="Heading7"/>
    <w:uiPriority w:val="99"/>
    <w:locked/>
    <w:rsid w:val="00974F6F"/>
    <w:rPr>
      <w:rFonts w:ascii="Calibri" w:hAnsi="Calibri"/>
      <w:sz w:val="24"/>
      <w:lang w:eastAsia="en-US"/>
    </w:rPr>
  </w:style>
  <w:style w:type="character" w:customStyle="1" w:styleId="Heading8Char">
    <w:name w:val="Heading 8 Char"/>
    <w:basedOn w:val="DefaultParagraphFont"/>
    <w:link w:val="Heading8"/>
    <w:uiPriority w:val="99"/>
    <w:locked/>
    <w:rsid w:val="00974F6F"/>
    <w:rPr>
      <w:rFonts w:ascii="Calibri" w:hAnsi="Calibri"/>
      <w:i/>
      <w:sz w:val="24"/>
      <w:lang w:eastAsia="en-US"/>
    </w:rPr>
  </w:style>
  <w:style w:type="character" w:customStyle="1" w:styleId="Heading9Char">
    <w:name w:val="Heading 9 Char"/>
    <w:basedOn w:val="DefaultParagraphFont"/>
    <w:link w:val="Heading9"/>
    <w:uiPriority w:val="99"/>
    <w:locked/>
    <w:rsid w:val="00974F6F"/>
    <w:rPr>
      <w:rFonts w:ascii="Cambria" w:hAnsi="Cambria"/>
      <w:sz w:val="22"/>
      <w:lang w:eastAsia="en-US"/>
    </w:rPr>
  </w:style>
  <w:style w:type="paragraph" w:styleId="MacroText">
    <w:name w:val="macro"/>
    <w:link w:val="MacroTextChar"/>
    <w:uiPriority w:val="99"/>
    <w:semiHidden/>
    <w:rsid w:val="00140B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sz w:val="20"/>
      <w:szCs w:val="20"/>
      <w:lang w:eastAsia="en-US"/>
    </w:rPr>
  </w:style>
  <w:style w:type="character" w:customStyle="1" w:styleId="MacroTextChar">
    <w:name w:val="Macro Text Char"/>
    <w:basedOn w:val="DefaultParagraphFont"/>
    <w:link w:val="MacroText"/>
    <w:uiPriority w:val="99"/>
    <w:semiHidden/>
    <w:locked/>
    <w:rsid w:val="00974F6F"/>
    <w:rPr>
      <w:rFonts w:ascii="Courier New" w:hAnsi="Courier New"/>
      <w:lang w:val="el-GR" w:eastAsia="en-US"/>
    </w:rPr>
  </w:style>
  <w:style w:type="character" w:styleId="PageNumber">
    <w:name w:val="page number"/>
    <w:basedOn w:val="DefaultParagraphFont"/>
    <w:uiPriority w:val="99"/>
    <w:rsid w:val="00140B13"/>
    <w:rPr>
      <w:rFonts w:cs="Times New Roman"/>
    </w:rPr>
  </w:style>
  <w:style w:type="paragraph" w:styleId="Header">
    <w:name w:val="header"/>
    <w:aliases w:val="hd,ho,header odd,Alt Header,Header Titlos Prosforas,h,encabezado,ContentsHeader,Headertext"/>
    <w:basedOn w:val="Normal"/>
    <w:link w:val="HeaderChar"/>
    <w:uiPriority w:val="99"/>
    <w:rsid w:val="00140B13"/>
    <w:pPr>
      <w:tabs>
        <w:tab w:val="center" w:pos="4320"/>
        <w:tab w:val="right" w:pos="8640"/>
      </w:tabs>
    </w:pPr>
    <w:rPr>
      <w:rFonts w:ascii="Arial" w:hAnsi="Arial"/>
      <w:sz w:val="22"/>
    </w:rPr>
  </w:style>
  <w:style w:type="character" w:customStyle="1" w:styleId="HeaderChar">
    <w:name w:val="Header Char"/>
    <w:aliases w:val="hd Char,ho Char,header odd Char,Alt Header Char,Header Titlos Prosforas Char,h Char,encabezado Char,ContentsHeader Char,Headertext Char"/>
    <w:basedOn w:val="DefaultParagraphFont"/>
    <w:link w:val="Header"/>
    <w:locked/>
    <w:rsid w:val="00DD17B6"/>
    <w:rPr>
      <w:rFonts w:ascii="Arial" w:hAnsi="Arial"/>
      <w:sz w:val="22"/>
      <w:lang w:val="el-GR" w:eastAsia="en-US"/>
    </w:rPr>
  </w:style>
  <w:style w:type="paragraph" w:styleId="Footer">
    <w:name w:val="footer"/>
    <w:aliases w:val="ft"/>
    <w:basedOn w:val="Normal"/>
    <w:link w:val="FooterChar"/>
    <w:uiPriority w:val="99"/>
    <w:rsid w:val="00140B13"/>
    <w:pPr>
      <w:tabs>
        <w:tab w:val="center" w:pos="4320"/>
        <w:tab w:val="right" w:pos="8640"/>
      </w:tabs>
    </w:pPr>
  </w:style>
  <w:style w:type="character" w:customStyle="1" w:styleId="FooterChar">
    <w:name w:val="Footer Char"/>
    <w:aliases w:val="ft Char"/>
    <w:basedOn w:val="DefaultParagraphFont"/>
    <w:link w:val="Footer"/>
    <w:uiPriority w:val="99"/>
    <w:locked/>
    <w:rsid w:val="00974F6F"/>
    <w:rPr>
      <w:lang w:eastAsia="en-US"/>
    </w:rPr>
  </w:style>
  <w:style w:type="paragraph" w:styleId="BodyTextIndent">
    <w:name w:val="Body Text Indent"/>
    <w:basedOn w:val="Normal"/>
    <w:link w:val="BodyTextIndentChar"/>
    <w:uiPriority w:val="99"/>
    <w:rsid w:val="00140B13"/>
    <w:pPr>
      <w:ind w:firstLine="1134"/>
      <w:jc w:val="both"/>
    </w:pPr>
  </w:style>
  <w:style w:type="character" w:customStyle="1" w:styleId="BodyTextIndentChar">
    <w:name w:val="Body Text Indent Char"/>
    <w:basedOn w:val="DefaultParagraphFont"/>
    <w:link w:val="BodyTextIndent"/>
    <w:uiPriority w:val="99"/>
    <w:locked/>
    <w:rsid w:val="00974F6F"/>
    <w:rPr>
      <w:lang w:eastAsia="en-US"/>
    </w:rPr>
  </w:style>
  <w:style w:type="paragraph" w:customStyle="1" w:styleId="para-1">
    <w:name w:val="para-1"/>
    <w:basedOn w:val="Normal"/>
    <w:uiPriority w:val="99"/>
    <w:rsid w:val="00140B13"/>
    <w:pPr>
      <w:tabs>
        <w:tab w:val="left" w:pos="1021"/>
        <w:tab w:val="left" w:pos="1588"/>
        <w:tab w:val="left" w:pos="2155"/>
        <w:tab w:val="left" w:pos="2722"/>
        <w:tab w:val="left" w:pos="3289"/>
      </w:tabs>
      <w:overflowPunct/>
      <w:autoSpaceDE/>
      <w:autoSpaceDN/>
      <w:adjustRightInd/>
      <w:ind w:left="1021" w:hanging="1021"/>
      <w:jc w:val="both"/>
      <w:textAlignment w:val="auto"/>
    </w:pPr>
    <w:rPr>
      <w:rFonts w:ascii="Arial" w:hAnsi="Arial"/>
      <w:spacing w:val="5"/>
      <w:sz w:val="22"/>
      <w:lang w:eastAsia="el-GR"/>
    </w:rPr>
  </w:style>
  <w:style w:type="paragraph" w:styleId="FootnoteText">
    <w:name w:val="footnote text"/>
    <w:basedOn w:val="Normal"/>
    <w:link w:val="FootnoteTextChar"/>
    <w:autoRedefine/>
    <w:rsid w:val="00140B13"/>
    <w:pPr>
      <w:spacing w:after="120"/>
      <w:ind w:left="500" w:hanging="200"/>
      <w:jc w:val="both"/>
    </w:pPr>
  </w:style>
  <w:style w:type="character" w:customStyle="1" w:styleId="FootnoteTextChar">
    <w:name w:val="Footnote Text Char"/>
    <w:basedOn w:val="DefaultParagraphFont"/>
    <w:link w:val="FootnoteText"/>
    <w:locked/>
    <w:rsid w:val="00974F6F"/>
    <w:rPr>
      <w:lang w:eastAsia="en-US"/>
    </w:rPr>
  </w:style>
  <w:style w:type="character" w:styleId="FootnoteReference">
    <w:name w:val="footnote reference"/>
    <w:aliases w:val="Footnote symbol,Footnote,Footnote reference number,note TESI"/>
    <w:basedOn w:val="DefaultParagraphFont"/>
    <w:rsid w:val="00140B13"/>
    <w:rPr>
      <w:rFonts w:cs="Times New Roman"/>
      <w:vertAlign w:val="superscript"/>
    </w:rPr>
  </w:style>
  <w:style w:type="paragraph" w:customStyle="1" w:styleId="para-2">
    <w:name w:val="para-2"/>
    <w:basedOn w:val="para-1"/>
    <w:uiPriority w:val="99"/>
    <w:rsid w:val="00140B13"/>
    <w:pPr>
      <w:ind w:left="1588" w:hanging="1588"/>
    </w:pPr>
  </w:style>
  <w:style w:type="character" w:styleId="Hyperlink">
    <w:name w:val="Hyperlink"/>
    <w:basedOn w:val="DefaultParagraphFont"/>
    <w:uiPriority w:val="99"/>
    <w:qFormat/>
    <w:rsid w:val="00140B13"/>
    <w:rPr>
      <w:rFonts w:cs="Times New Roman"/>
      <w:color w:val="0000FF"/>
      <w:u w:val="single"/>
    </w:rPr>
  </w:style>
  <w:style w:type="paragraph" w:customStyle="1" w:styleId="Normalgr">
    <w:name w:val="Normalgr"/>
    <w:uiPriority w:val="99"/>
    <w:rsid w:val="00140B13"/>
    <w:pPr>
      <w:tabs>
        <w:tab w:val="left" w:pos="1021"/>
        <w:tab w:val="left" w:pos="1588"/>
      </w:tabs>
      <w:jc w:val="both"/>
    </w:pPr>
    <w:rPr>
      <w:rFonts w:ascii="Arial" w:hAnsi="Arial"/>
      <w:spacing w:val="15"/>
      <w:sz w:val="20"/>
      <w:szCs w:val="20"/>
      <w:lang w:val="en-GB"/>
    </w:rPr>
  </w:style>
  <w:style w:type="paragraph" w:customStyle="1" w:styleId="para-2a">
    <w:name w:val="para-2a"/>
    <w:basedOn w:val="Normal"/>
    <w:uiPriority w:val="99"/>
    <w:rsid w:val="00140B13"/>
    <w:pPr>
      <w:tabs>
        <w:tab w:val="left" w:pos="1021"/>
        <w:tab w:val="left" w:pos="1588"/>
        <w:tab w:val="left" w:pos="2155"/>
        <w:tab w:val="left" w:pos="2722"/>
        <w:tab w:val="left" w:pos="3289"/>
      </w:tabs>
      <w:overflowPunct/>
      <w:autoSpaceDE/>
      <w:autoSpaceDN/>
      <w:adjustRightInd/>
      <w:ind w:left="2155" w:hanging="2155"/>
      <w:jc w:val="both"/>
      <w:textAlignment w:val="auto"/>
    </w:pPr>
    <w:rPr>
      <w:rFonts w:ascii="Arial" w:hAnsi="Arial"/>
      <w:spacing w:val="5"/>
      <w:sz w:val="22"/>
      <w:lang w:eastAsia="el-GR"/>
    </w:rPr>
  </w:style>
  <w:style w:type="paragraph" w:customStyle="1" w:styleId="para-3">
    <w:name w:val="para-3"/>
    <w:basedOn w:val="para-2a"/>
    <w:uiPriority w:val="99"/>
    <w:rsid w:val="00140B13"/>
    <w:pPr>
      <w:ind w:left="2722" w:hanging="2722"/>
    </w:pPr>
  </w:style>
  <w:style w:type="paragraph" w:styleId="BodyTextIndent2">
    <w:name w:val="Body Text Indent 2"/>
    <w:basedOn w:val="Normal"/>
    <w:link w:val="BodyTextIndent2Char"/>
    <w:uiPriority w:val="99"/>
    <w:rsid w:val="00140B13"/>
    <w:pPr>
      <w:spacing w:line="240" w:lineRule="atLeast"/>
      <w:ind w:left="1100"/>
      <w:jc w:val="both"/>
    </w:pPr>
  </w:style>
  <w:style w:type="character" w:customStyle="1" w:styleId="BodyTextIndent2Char">
    <w:name w:val="Body Text Indent 2 Char"/>
    <w:basedOn w:val="DefaultParagraphFont"/>
    <w:link w:val="BodyTextIndent2"/>
    <w:uiPriority w:val="99"/>
    <w:locked/>
    <w:rsid w:val="00974F6F"/>
    <w:rPr>
      <w:lang w:eastAsia="en-US"/>
    </w:rPr>
  </w:style>
  <w:style w:type="paragraph" w:styleId="BodyTextIndent3">
    <w:name w:val="Body Text Indent 3"/>
    <w:basedOn w:val="Normal"/>
    <w:link w:val="BodyTextIndent3Char"/>
    <w:uiPriority w:val="99"/>
    <w:rsid w:val="00140B13"/>
    <w:pPr>
      <w:spacing w:line="240" w:lineRule="atLeast"/>
      <w:ind w:left="1100"/>
      <w:jc w:val="both"/>
    </w:pPr>
    <w:rPr>
      <w:sz w:val="16"/>
      <w:szCs w:val="16"/>
    </w:rPr>
  </w:style>
  <w:style w:type="character" w:customStyle="1" w:styleId="BodyTextIndent3Char">
    <w:name w:val="Body Text Indent 3 Char"/>
    <w:basedOn w:val="DefaultParagraphFont"/>
    <w:link w:val="BodyTextIndent3"/>
    <w:uiPriority w:val="99"/>
    <w:semiHidden/>
    <w:locked/>
    <w:rsid w:val="00974F6F"/>
    <w:rPr>
      <w:sz w:val="16"/>
      <w:lang w:eastAsia="en-US"/>
    </w:rPr>
  </w:style>
  <w:style w:type="paragraph" w:customStyle="1" w:styleId="para-3a">
    <w:name w:val="para-3a"/>
    <w:basedOn w:val="para-3"/>
    <w:uiPriority w:val="99"/>
    <w:rsid w:val="00140B13"/>
    <w:pPr>
      <w:ind w:left="3289" w:hanging="3289"/>
    </w:pPr>
  </w:style>
  <w:style w:type="character" w:styleId="FollowedHyperlink">
    <w:name w:val="FollowedHyperlink"/>
    <w:basedOn w:val="DefaultParagraphFont"/>
    <w:uiPriority w:val="99"/>
    <w:rsid w:val="00140B13"/>
    <w:rPr>
      <w:rFonts w:cs="Times New Roman"/>
      <w:color w:val="800080"/>
      <w:u w:val="single"/>
    </w:rPr>
  </w:style>
  <w:style w:type="paragraph" w:styleId="BodyText">
    <w:name w:val="Body Text"/>
    <w:basedOn w:val="Normal"/>
    <w:link w:val="BodyTextChar"/>
    <w:rsid w:val="00140B13"/>
    <w:pPr>
      <w:overflowPunct/>
      <w:autoSpaceDE/>
      <w:autoSpaceDN/>
      <w:adjustRightInd/>
      <w:jc w:val="both"/>
      <w:textAlignment w:val="auto"/>
    </w:pPr>
    <w:rPr>
      <w:rFonts w:ascii="Arial" w:hAnsi="Arial"/>
      <w:sz w:val="24"/>
      <w:lang w:eastAsia="el-GR"/>
    </w:rPr>
  </w:style>
  <w:style w:type="character" w:customStyle="1" w:styleId="BodyTextChar">
    <w:name w:val="Body Text Char"/>
    <w:basedOn w:val="DefaultParagraphFont"/>
    <w:link w:val="BodyText"/>
    <w:locked/>
    <w:rsid w:val="0055353B"/>
    <w:rPr>
      <w:rFonts w:ascii="Arial" w:hAnsi="Arial"/>
      <w:sz w:val="24"/>
    </w:rPr>
  </w:style>
  <w:style w:type="paragraph" w:styleId="CommentText">
    <w:name w:val="annotation text"/>
    <w:basedOn w:val="Normal"/>
    <w:link w:val="CommentTextChar"/>
    <w:rsid w:val="00140B13"/>
  </w:style>
  <w:style w:type="character" w:customStyle="1" w:styleId="CommentTextChar">
    <w:name w:val="Comment Text Char"/>
    <w:basedOn w:val="DefaultParagraphFont"/>
    <w:link w:val="CommentText"/>
    <w:locked/>
    <w:rsid w:val="000A052D"/>
    <w:rPr>
      <w:lang w:eastAsia="en-US"/>
    </w:rPr>
  </w:style>
  <w:style w:type="paragraph" w:styleId="BodyText2">
    <w:name w:val="Body Text 2"/>
    <w:basedOn w:val="Normal"/>
    <w:link w:val="BodyText2Char"/>
    <w:uiPriority w:val="99"/>
    <w:rsid w:val="00140B13"/>
    <w:pPr>
      <w:jc w:val="center"/>
    </w:pPr>
  </w:style>
  <w:style w:type="character" w:customStyle="1" w:styleId="BodyText2Char">
    <w:name w:val="Body Text 2 Char"/>
    <w:basedOn w:val="DefaultParagraphFont"/>
    <w:link w:val="BodyText2"/>
    <w:uiPriority w:val="99"/>
    <w:semiHidden/>
    <w:locked/>
    <w:rsid w:val="00974F6F"/>
    <w:rPr>
      <w:lang w:eastAsia="en-US"/>
    </w:rPr>
  </w:style>
  <w:style w:type="paragraph" w:styleId="BodyText3">
    <w:name w:val="Body Text 3"/>
    <w:basedOn w:val="Normal"/>
    <w:link w:val="BodyText3Char"/>
    <w:uiPriority w:val="99"/>
    <w:rsid w:val="00140B13"/>
    <w:pPr>
      <w:jc w:val="both"/>
    </w:pPr>
    <w:rPr>
      <w:rFonts w:ascii="Arial" w:hAnsi="Arial"/>
    </w:rPr>
  </w:style>
  <w:style w:type="character" w:customStyle="1" w:styleId="BodyText3Char">
    <w:name w:val="Body Text 3 Char"/>
    <w:basedOn w:val="DefaultParagraphFont"/>
    <w:link w:val="BodyText3"/>
    <w:uiPriority w:val="99"/>
    <w:locked/>
    <w:rsid w:val="0055353B"/>
    <w:rPr>
      <w:rFonts w:ascii="Arial" w:hAnsi="Arial"/>
      <w:lang w:eastAsia="en-US"/>
    </w:rPr>
  </w:style>
  <w:style w:type="paragraph" w:customStyle="1" w:styleId="para-2gr">
    <w:name w:val="para-2gr"/>
    <w:basedOn w:val="Normal"/>
    <w:uiPriority w:val="99"/>
    <w:rsid w:val="00140B13"/>
    <w:pPr>
      <w:tabs>
        <w:tab w:val="left" w:pos="1021"/>
        <w:tab w:val="left" w:pos="1588"/>
        <w:tab w:val="left" w:pos="2155"/>
        <w:tab w:val="left" w:pos="2722"/>
        <w:tab w:val="left" w:pos="3289"/>
      </w:tabs>
      <w:ind w:left="1588" w:hanging="1588"/>
      <w:jc w:val="both"/>
    </w:pPr>
    <w:rPr>
      <w:rFonts w:ascii="HellasArial" w:hAnsi="HellasArial"/>
      <w:spacing w:val="15"/>
      <w:lang w:val="en-GB"/>
    </w:rPr>
  </w:style>
  <w:style w:type="paragraph" w:styleId="BlockText">
    <w:name w:val="Block Text"/>
    <w:basedOn w:val="Normal"/>
    <w:uiPriority w:val="99"/>
    <w:rsid w:val="00140B13"/>
    <w:pPr>
      <w:spacing w:before="120" w:after="40"/>
      <w:ind w:left="1100" w:right="41" w:hanging="1100"/>
      <w:jc w:val="both"/>
    </w:pPr>
    <w:rPr>
      <w:rFonts w:ascii="Arial" w:hAnsi="Arial"/>
    </w:rPr>
  </w:style>
  <w:style w:type="table" w:styleId="TableGrid">
    <w:name w:val="Table Grid"/>
    <w:basedOn w:val="TableNormal"/>
    <w:rsid w:val="0015326A"/>
    <w:pPr>
      <w:overflowPunct w:val="0"/>
      <w:autoSpaceDE w:val="0"/>
      <w:autoSpaceDN w:val="0"/>
      <w:adjustRightInd w:val="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rsid w:val="00CC408B"/>
    <w:rPr>
      <w:rFonts w:cs="Times New Roman"/>
      <w:sz w:val="16"/>
    </w:rPr>
  </w:style>
  <w:style w:type="paragraph" w:styleId="CommentSubject">
    <w:name w:val="annotation subject"/>
    <w:basedOn w:val="CommentText"/>
    <w:next w:val="CommentText"/>
    <w:link w:val="CommentSubjectChar"/>
    <w:uiPriority w:val="99"/>
    <w:rsid w:val="00CC408B"/>
    <w:rPr>
      <w:b/>
      <w:bCs/>
    </w:rPr>
  </w:style>
  <w:style w:type="character" w:customStyle="1" w:styleId="CommentSubjectChar">
    <w:name w:val="Comment Subject Char"/>
    <w:basedOn w:val="CommentTextChar"/>
    <w:link w:val="CommentSubject"/>
    <w:uiPriority w:val="99"/>
    <w:locked/>
    <w:rsid w:val="00974F6F"/>
    <w:rPr>
      <w:b/>
      <w:lang w:eastAsia="en-US"/>
    </w:rPr>
  </w:style>
  <w:style w:type="paragraph" w:styleId="BalloonText">
    <w:name w:val="Balloon Text"/>
    <w:basedOn w:val="Normal"/>
    <w:link w:val="BalloonTextChar"/>
    <w:rsid w:val="00955541"/>
  </w:style>
  <w:style w:type="character" w:customStyle="1" w:styleId="BalloonTextChar">
    <w:name w:val="Balloon Text Char"/>
    <w:basedOn w:val="DefaultParagraphFont"/>
    <w:link w:val="BalloonText"/>
    <w:locked/>
    <w:rsid w:val="00955541"/>
    <w:rPr>
      <w:lang w:eastAsia="en-US"/>
    </w:rPr>
  </w:style>
  <w:style w:type="paragraph" w:customStyle="1" w:styleId="Char2">
    <w:name w:val="Char2"/>
    <w:basedOn w:val="Normal"/>
    <w:uiPriority w:val="99"/>
    <w:rsid w:val="0027406D"/>
    <w:pPr>
      <w:overflowPunct/>
      <w:autoSpaceDE/>
      <w:autoSpaceDN/>
      <w:adjustRightInd/>
      <w:spacing w:after="160" w:line="240" w:lineRule="exact"/>
      <w:textAlignment w:val="auto"/>
    </w:pPr>
    <w:rPr>
      <w:rFonts w:ascii="Verdana" w:hAnsi="Verdana"/>
      <w:lang w:val="en-US"/>
    </w:rPr>
  </w:style>
  <w:style w:type="paragraph" w:customStyle="1" w:styleId="Char">
    <w:name w:val="Char"/>
    <w:basedOn w:val="Normal"/>
    <w:uiPriority w:val="99"/>
    <w:rsid w:val="007F7AAB"/>
    <w:pPr>
      <w:overflowPunct/>
      <w:autoSpaceDE/>
      <w:autoSpaceDN/>
      <w:adjustRightInd/>
      <w:spacing w:after="160" w:line="240" w:lineRule="exact"/>
      <w:textAlignment w:val="auto"/>
    </w:pPr>
    <w:rPr>
      <w:rFonts w:ascii="Tahoma" w:hAnsi="Tahoma"/>
      <w:lang w:val="en-US"/>
    </w:rPr>
  </w:style>
  <w:style w:type="table" w:customStyle="1" w:styleId="1">
    <w:name w:val="Πλέγμα πίνακα1"/>
    <w:uiPriority w:val="99"/>
    <w:rsid w:val="00A52E7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rsid w:val="00DD17B6"/>
  </w:style>
  <w:style w:type="character" w:customStyle="1" w:styleId="EndnoteTextChar">
    <w:name w:val="Endnote Text Char"/>
    <w:basedOn w:val="DefaultParagraphFont"/>
    <w:link w:val="EndnoteText"/>
    <w:uiPriority w:val="99"/>
    <w:semiHidden/>
    <w:locked/>
    <w:rsid w:val="00974F6F"/>
    <w:rPr>
      <w:lang w:eastAsia="en-US"/>
    </w:rPr>
  </w:style>
  <w:style w:type="character" w:styleId="EndnoteReference">
    <w:name w:val="endnote reference"/>
    <w:basedOn w:val="DefaultParagraphFont"/>
    <w:rsid w:val="00DD17B6"/>
    <w:rPr>
      <w:rFonts w:cs="Times New Roman"/>
      <w:vertAlign w:val="superscript"/>
    </w:rPr>
  </w:style>
  <w:style w:type="paragraph" w:customStyle="1" w:styleId="Default">
    <w:name w:val="Default"/>
    <w:uiPriority w:val="99"/>
    <w:rsid w:val="000A052D"/>
    <w:pPr>
      <w:autoSpaceDE w:val="0"/>
      <w:autoSpaceDN w:val="0"/>
      <w:adjustRightInd w:val="0"/>
    </w:pPr>
    <w:rPr>
      <w:rFonts w:ascii="Verdana" w:hAnsi="Verdana" w:cs="Verdana"/>
      <w:color w:val="000000"/>
      <w:sz w:val="24"/>
      <w:szCs w:val="24"/>
    </w:rPr>
  </w:style>
  <w:style w:type="paragraph" w:styleId="TOC1">
    <w:name w:val="toc 1"/>
    <w:basedOn w:val="Normal"/>
    <w:next w:val="Normal"/>
    <w:autoRedefine/>
    <w:uiPriority w:val="39"/>
    <w:rsid w:val="00AD2F2D"/>
    <w:pPr>
      <w:tabs>
        <w:tab w:val="left" w:pos="360"/>
        <w:tab w:val="left" w:pos="8364"/>
      </w:tabs>
      <w:overflowPunct/>
      <w:autoSpaceDE/>
      <w:autoSpaceDN/>
      <w:adjustRightInd/>
      <w:textAlignment w:val="auto"/>
    </w:pPr>
    <w:rPr>
      <w:rFonts w:ascii="Arial" w:hAnsi="Arial" w:cs="Arial"/>
      <w:b/>
      <w:bCs/>
      <w:caps/>
      <w:noProof/>
      <w:lang w:eastAsia="el-GR"/>
    </w:rPr>
  </w:style>
  <w:style w:type="paragraph" w:customStyle="1" w:styleId="a0">
    <w:name w:val="Αριθμηση"/>
    <w:basedOn w:val="Normal"/>
    <w:next w:val="Normal"/>
    <w:uiPriority w:val="99"/>
    <w:rsid w:val="000A052D"/>
    <w:pPr>
      <w:tabs>
        <w:tab w:val="left" w:pos="720"/>
        <w:tab w:val="left" w:pos="900"/>
      </w:tabs>
      <w:overflowPunct/>
      <w:autoSpaceDE/>
      <w:autoSpaceDN/>
      <w:adjustRightInd/>
      <w:spacing w:before="60" w:after="60"/>
      <w:ind w:left="357" w:hanging="357"/>
      <w:jc w:val="both"/>
      <w:textAlignment w:val="auto"/>
    </w:pPr>
    <w:rPr>
      <w:rFonts w:ascii="Verdana" w:hAnsi="Verdana"/>
      <w:sz w:val="18"/>
      <w:szCs w:val="24"/>
    </w:rPr>
  </w:style>
  <w:style w:type="paragraph" w:customStyle="1" w:styleId="StyleHeading1LatinArialComplexArialLatin12pt">
    <w:name w:val="Στυλ Style Heading 1 + (Latin) Arial (Complex) Arial (Latin) 12 pt..."/>
    <w:basedOn w:val="IndexHeading"/>
    <w:uiPriority w:val="99"/>
    <w:semiHidden/>
    <w:rsid w:val="000A052D"/>
    <w:pPr>
      <w:overflowPunct/>
      <w:autoSpaceDE/>
      <w:autoSpaceDN/>
      <w:adjustRightInd/>
      <w:spacing w:line="220" w:lineRule="atLeast"/>
      <w:ind w:left="798" w:hanging="798"/>
      <w:jc w:val="both"/>
      <w:textAlignment w:val="auto"/>
    </w:pPr>
    <w:rPr>
      <w:rFonts w:ascii="Tahoma" w:hAnsi="Tahoma"/>
      <w:b w:val="0"/>
      <w:bCs w:val="0"/>
      <w:sz w:val="22"/>
      <w:szCs w:val="22"/>
      <w:lang w:val="en-GB"/>
    </w:rPr>
  </w:style>
  <w:style w:type="paragraph" w:customStyle="1" w:styleId="StylebodynumberingCharTimesNewW112ptStrikethrough">
    <w:name w:val="Style body numbering Char + Times New (W1) 12 pt Strikethrough"/>
    <w:basedOn w:val="Normal"/>
    <w:uiPriority w:val="99"/>
    <w:semiHidden/>
    <w:rsid w:val="000A052D"/>
    <w:pPr>
      <w:overflowPunct/>
      <w:autoSpaceDE/>
      <w:autoSpaceDN/>
      <w:adjustRightInd/>
      <w:jc w:val="both"/>
      <w:textAlignment w:val="auto"/>
    </w:pPr>
    <w:rPr>
      <w:rFonts w:ascii="Times New (W1)" w:hAnsi="Times New (W1)"/>
      <w:strike/>
      <w:sz w:val="24"/>
      <w:szCs w:val="24"/>
      <w:lang w:eastAsia="el-GR"/>
    </w:rPr>
  </w:style>
  <w:style w:type="paragraph" w:customStyle="1" w:styleId="a1">
    <w:name w:val="_ απλή παράγραφος"/>
    <w:basedOn w:val="BodyText"/>
    <w:uiPriority w:val="99"/>
    <w:rsid w:val="000A052D"/>
    <w:pPr>
      <w:spacing w:before="120" w:after="120" w:line="240" w:lineRule="atLeast"/>
    </w:pPr>
    <w:rPr>
      <w:rFonts w:ascii="Tahoma" w:hAnsi="Tahoma"/>
      <w:sz w:val="18"/>
    </w:rPr>
  </w:style>
  <w:style w:type="paragraph" w:customStyle="1" w:styleId="AltList">
    <w:name w:val="Alt. List"/>
    <w:basedOn w:val="ListNumber"/>
    <w:uiPriority w:val="99"/>
    <w:rsid w:val="000A052D"/>
    <w:pPr>
      <w:tabs>
        <w:tab w:val="num" w:pos="360"/>
      </w:tabs>
      <w:overflowPunct/>
      <w:autoSpaceDE/>
      <w:autoSpaceDN/>
      <w:adjustRightInd/>
      <w:spacing w:before="120" w:after="120" w:line="360" w:lineRule="auto"/>
      <w:ind w:left="360" w:hanging="360"/>
      <w:contextualSpacing w:val="0"/>
      <w:jc w:val="both"/>
      <w:textAlignment w:val="auto"/>
    </w:pPr>
    <w:rPr>
      <w:rFonts w:ascii="Arial" w:hAnsi="Arial" w:cs="Arial"/>
      <w:sz w:val="22"/>
      <w:szCs w:val="22"/>
    </w:rPr>
  </w:style>
  <w:style w:type="paragraph" w:styleId="Index1">
    <w:name w:val="index 1"/>
    <w:basedOn w:val="Normal"/>
    <w:next w:val="Normal"/>
    <w:autoRedefine/>
    <w:uiPriority w:val="99"/>
    <w:rsid w:val="000A052D"/>
    <w:pPr>
      <w:ind w:left="200" w:hanging="200"/>
    </w:pPr>
  </w:style>
  <w:style w:type="paragraph" w:styleId="IndexHeading">
    <w:name w:val="index heading"/>
    <w:basedOn w:val="Normal"/>
    <w:next w:val="Index1"/>
    <w:uiPriority w:val="99"/>
    <w:rsid w:val="000A052D"/>
    <w:rPr>
      <w:rFonts w:ascii="Cambria" w:hAnsi="Cambria"/>
      <w:b/>
      <w:bCs/>
    </w:rPr>
  </w:style>
  <w:style w:type="paragraph" w:styleId="ListNumber">
    <w:name w:val="List Number"/>
    <w:basedOn w:val="Normal"/>
    <w:rsid w:val="000A052D"/>
    <w:pPr>
      <w:ind w:left="283" w:hanging="283"/>
      <w:contextualSpacing/>
    </w:pPr>
  </w:style>
  <w:style w:type="paragraph" w:customStyle="1" w:styleId="a">
    <w:name w:val="Κουκίδες"/>
    <w:basedOn w:val="Normal"/>
    <w:next w:val="Normal"/>
    <w:uiPriority w:val="99"/>
    <w:rsid w:val="00091CF8"/>
    <w:pPr>
      <w:numPr>
        <w:numId w:val="1"/>
      </w:numPr>
      <w:overflowPunct/>
      <w:autoSpaceDE/>
      <w:autoSpaceDN/>
      <w:adjustRightInd/>
      <w:spacing w:before="40" w:after="40"/>
      <w:jc w:val="both"/>
      <w:textAlignment w:val="auto"/>
    </w:pPr>
    <w:rPr>
      <w:rFonts w:ascii="Verdana" w:hAnsi="Verdana"/>
      <w:sz w:val="18"/>
      <w:szCs w:val="22"/>
    </w:rPr>
  </w:style>
  <w:style w:type="paragraph" w:customStyle="1" w:styleId="ListParagraph1">
    <w:name w:val="List Paragraph1"/>
    <w:basedOn w:val="Normal"/>
    <w:rsid w:val="00091CF8"/>
    <w:pPr>
      <w:ind w:left="720"/>
    </w:pPr>
  </w:style>
  <w:style w:type="paragraph" w:customStyle="1" w:styleId="Char21">
    <w:name w:val="Char21"/>
    <w:basedOn w:val="Normal"/>
    <w:uiPriority w:val="99"/>
    <w:rsid w:val="00417C9A"/>
    <w:pPr>
      <w:overflowPunct/>
      <w:autoSpaceDE/>
      <w:autoSpaceDN/>
      <w:adjustRightInd/>
      <w:spacing w:after="160" w:line="240" w:lineRule="exact"/>
      <w:textAlignment w:val="auto"/>
    </w:pPr>
    <w:rPr>
      <w:rFonts w:ascii="Verdana" w:hAnsi="Verdana"/>
      <w:sz w:val="18"/>
      <w:lang w:val="en-US"/>
    </w:rPr>
  </w:style>
  <w:style w:type="paragraph" w:customStyle="1" w:styleId="CharCharCharChar">
    <w:name w:val="Char Char Char Char"/>
    <w:basedOn w:val="Normal"/>
    <w:rsid w:val="00F87C74"/>
    <w:pPr>
      <w:overflowPunct/>
      <w:autoSpaceDE/>
      <w:autoSpaceDN/>
      <w:adjustRightInd/>
      <w:spacing w:after="160" w:line="240" w:lineRule="exact"/>
      <w:textAlignment w:val="auto"/>
    </w:pPr>
    <w:rPr>
      <w:rFonts w:ascii="Tahoma" w:hAnsi="Tahoma"/>
      <w:lang w:val="en-US"/>
    </w:rPr>
  </w:style>
  <w:style w:type="paragraph" w:customStyle="1" w:styleId="TableBODYVIS">
    <w:name w:val="Table_BODY_VIS"/>
    <w:basedOn w:val="Normal"/>
    <w:link w:val="TableBODYVISChar"/>
    <w:uiPriority w:val="99"/>
    <w:rsid w:val="00701DFC"/>
    <w:pPr>
      <w:overflowPunct/>
      <w:autoSpaceDE/>
      <w:autoSpaceDN/>
      <w:adjustRightInd/>
      <w:textAlignment w:val="auto"/>
    </w:pPr>
    <w:rPr>
      <w:rFonts w:ascii="Tahoma" w:hAnsi="Tahoma"/>
    </w:rPr>
  </w:style>
  <w:style w:type="character" w:customStyle="1" w:styleId="TableBODYVISChar">
    <w:name w:val="Table_BODY_VIS Char"/>
    <w:link w:val="TableBODYVIS"/>
    <w:uiPriority w:val="99"/>
    <w:locked/>
    <w:rsid w:val="00701DFC"/>
    <w:rPr>
      <w:rFonts w:ascii="Tahoma" w:hAnsi="Tahoma"/>
      <w:lang w:eastAsia="en-US"/>
    </w:rPr>
  </w:style>
  <w:style w:type="paragraph" w:customStyle="1" w:styleId="ColorfulList-Accent11">
    <w:name w:val="Colorful List - Accent 11"/>
    <w:basedOn w:val="Normal"/>
    <w:rsid w:val="00F20EA5"/>
    <w:pPr>
      <w:overflowPunct/>
      <w:autoSpaceDE/>
      <w:autoSpaceDN/>
      <w:adjustRightInd/>
      <w:spacing w:after="120"/>
      <w:ind w:left="720"/>
      <w:contextualSpacing/>
      <w:jc w:val="both"/>
      <w:textAlignment w:val="auto"/>
    </w:pPr>
    <w:rPr>
      <w:rFonts w:ascii="Tahoma" w:hAnsi="Tahoma"/>
      <w:sz w:val="22"/>
    </w:rPr>
  </w:style>
  <w:style w:type="paragraph" w:customStyle="1" w:styleId="Style9">
    <w:name w:val="Style9"/>
    <w:basedOn w:val="Normal"/>
    <w:uiPriority w:val="99"/>
    <w:rsid w:val="006029D0"/>
    <w:pPr>
      <w:widowControl w:val="0"/>
      <w:overflowPunct/>
      <w:spacing w:line="363" w:lineRule="exact"/>
      <w:ind w:hanging="341"/>
      <w:jc w:val="both"/>
      <w:textAlignment w:val="auto"/>
    </w:pPr>
    <w:rPr>
      <w:rFonts w:ascii="Verdana" w:hAnsi="Verdana"/>
      <w:sz w:val="24"/>
      <w:szCs w:val="24"/>
      <w:lang w:eastAsia="el-GR"/>
    </w:rPr>
  </w:style>
  <w:style w:type="character" w:customStyle="1" w:styleId="FontStyle17">
    <w:name w:val="Font Style17"/>
    <w:uiPriority w:val="99"/>
    <w:rsid w:val="006029D0"/>
    <w:rPr>
      <w:rFonts w:ascii="Verdana" w:hAnsi="Verdana"/>
      <w:sz w:val="18"/>
    </w:rPr>
  </w:style>
  <w:style w:type="paragraph" w:styleId="List">
    <w:name w:val="List"/>
    <w:basedOn w:val="Normal"/>
    <w:rsid w:val="00E7327E"/>
    <w:pPr>
      <w:ind w:left="283" w:hanging="283"/>
      <w:contextualSpacing/>
    </w:pPr>
  </w:style>
  <w:style w:type="paragraph" w:styleId="NormalWeb">
    <w:name w:val="Normal (Web)"/>
    <w:basedOn w:val="Normal"/>
    <w:uiPriority w:val="99"/>
    <w:rsid w:val="00E7327E"/>
    <w:pPr>
      <w:overflowPunct/>
      <w:autoSpaceDE/>
      <w:autoSpaceDN/>
      <w:adjustRightInd/>
      <w:spacing w:before="100" w:beforeAutospacing="1" w:after="100" w:afterAutospacing="1"/>
      <w:textAlignment w:val="auto"/>
    </w:pPr>
    <w:rPr>
      <w:sz w:val="24"/>
      <w:szCs w:val="24"/>
      <w:lang w:eastAsia="el-GR"/>
    </w:rPr>
  </w:style>
  <w:style w:type="paragraph" w:customStyle="1" w:styleId="Tabletext">
    <w:name w:val="Table text"/>
    <w:basedOn w:val="Normal"/>
    <w:link w:val="TabletextChar1"/>
    <w:uiPriority w:val="99"/>
    <w:rsid w:val="00E7327E"/>
    <w:pPr>
      <w:widowControl w:val="0"/>
      <w:overflowPunct/>
      <w:autoSpaceDE/>
      <w:autoSpaceDN/>
      <w:adjustRightInd/>
      <w:spacing w:after="120"/>
      <w:textAlignment w:val="auto"/>
    </w:pPr>
    <w:rPr>
      <w:rFonts w:ascii="Tahoma" w:hAnsi="Tahoma"/>
      <w:sz w:val="22"/>
      <w:szCs w:val="22"/>
    </w:rPr>
  </w:style>
  <w:style w:type="paragraph" w:styleId="TOC2">
    <w:name w:val="toc 2"/>
    <w:basedOn w:val="Normal"/>
    <w:next w:val="Normal"/>
    <w:autoRedefine/>
    <w:uiPriority w:val="39"/>
    <w:rsid w:val="00865DA7"/>
    <w:pPr>
      <w:tabs>
        <w:tab w:val="right" w:pos="8505"/>
      </w:tabs>
      <w:ind w:left="200"/>
    </w:pPr>
  </w:style>
  <w:style w:type="paragraph" w:styleId="TOC3">
    <w:name w:val="toc 3"/>
    <w:basedOn w:val="Normal"/>
    <w:next w:val="Normal"/>
    <w:autoRedefine/>
    <w:uiPriority w:val="39"/>
    <w:rsid w:val="00B62962"/>
    <w:pPr>
      <w:tabs>
        <w:tab w:val="left" w:pos="902"/>
        <w:tab w:val="right" w:pos="8505"/>
      </w:tabs>
      <w:ind w:left="400"/>
    </w:pPr>
  </w:style>
  <w:style w:type="paragraph" w:customStyle="1" w:styleId="Normalmystyle">
    <w:name w:val="Normal.mystyle"/>
    <w:basedOn w:val="Normal"/>
    <w:rsid w:val="00E24399"/>
    <w:pPr>
      <w:widowControl w:val="0"/>
      <w:overflowPunct/>
      <w:autoSpaceDE/>
      <w:autoSpaceDN/>
      <w:adjustRightInd/>
      <w:snapToGrid w:val="0"/>
      <w:spacing w:after="120"/>
      <w:jc w:val="both"/>
      <w:textAlignment w:val="auto"/>
    </w:pPr>
    <w:rPr>
      <w:rFonts w:ascii="Tahoma" w:hAnsi="Tahoma"/>
      <w:sz w:val="22"/>
    </w:rPr>
  </w:style>
  <w:style w:type="character" w:customStyle="1" w:styleId="Bodytext0">
    <w:name w:val="Body text_"/>
    <w:link w:val="Bodytext1"/>
    <w:uiPriority w:val="99"/>
    <w:locked/>
    <w:rsid w:val="00C17F0D"/>
    <w:rPr>
      <w:rFonts w:ascii="Segoe UI" w:hAnsi="Segoe UI"/>
      <w:spacing w:val="-8"/>
      <w:shd w:val="clear" w:color="auto" w:fill="FFFFFF"/>
    </w:rPr>
  </w:style>
  <w:style w:type="paragraph" w:customStyle="1" w:styleId="Bodytext1">
    <w:name w:val="Body text1"/>
    <w:basedOn w:val="Normal"/>
    <w:link w:val="Bodytext0"/>
    <w:uiPriority w:val="99"/>
    <w:rsid w:val="00C17F0D"/>
    <w:pPr>
      <w:shd w:val="clear" w:color="auto" w:fill="FFFFFF"/>
      <w:overflowPunct/>
      <w:autoSpaceDE/>
      <w:autoSpaceDN/>
      <w:adjustRightInd/>
      <w:spacing w:before="180" w:after="180" w:line="238" w:lineRule="exact"/>
      <w:ind w:hanging="480"/>
      <w:jc w:val="center"/>
      <w:textAlignment w:val="auto"/>
    </w:pPr>
    <w:rPr>
      <w:rFonts w:ascii="Segoe UI" w:hAnsi="Segoe UI"/>
      <w:spacing w:val="-8"/>
      <w:shd w:val="clear" w:color="auto" w:fill="FFFFFF"/>
      <w:lang w:eastAsia="el-GR"/>
    </w:rPr>
  </w:style>
  <w:style w:type="character" w:customStyle="1" w:styleId="Bodytext12pt2">
    <w:name w:val="Body text + 12 pt2"/>
    <w:uiPriority w:val="99"/>
    <w:rsid w:val="00C17F0D"/>
    <w:rPr>
      <w:rFonts w:ascii="Segoe UI" w:hAnsi="Segoe UI"/>
      <w:spacing w:val="-8"/>
      <w:sz w:val="22"/>
      <w:shd w:val="clear" w:color="auto" w:fill="FFFFFF"/>
    </w:rPr>
  </w:style>
  <w:style w:type="character" w:customStyle="1" w:styleId="BodytextSpacing1pt">
    <w:name w:val="Body text + Spacing 1 pt"/>
    <w:uiPriority w:val="99"/>
    <w:rsid w:val="00C17F0D"/>
    <w:rPr>
      <w:rFonts w:ascii="Segoe UI" w:hAnsi="Segoe UI"/>
      <w:spacing w:val="18"/>
      <w:shd w:val="clear" w:color="auto" w:fill="FFFFFF"/>
    </w:rPr>
  </w:style>
  <w:style w:type="character" w:customStyle="1" w:styleId="Bodytext5">
    <w:name w:val="Body text5"/>
    <w:uiPriority w:val="99"/>
    <w:rsid w:val="00C17F0D"/>
    <w:rPr>
      <w:rFonts w:ascii="Segoe UI" w:hAnsi="Segoe UI"/>
      <w:spacing w:val="-8"/>
      <w:shd w:val="clear" w:color="auto" w:fill="FFFFFF"/>
    </w:rPr>
  </w:style>
  <w:style w:type="character" w:customStyle="1" w:styleId="BodytextTimesNewRoman2">
    <w:name w:val="Body text + Times New Roman2"/>
    <w:aliases w:val="12 pt2,Italic2,Spacing 0 pt6"/>
    <w:uiPriority w:val="99"/>
    <w:rsid w:val="00C17F0D"/>
    <w:rPr>
      <w:rFonts w:ascii="Times New Roman" w:hAnsi="Times New Roman"/>
      <w:i/>
      <w:spacing w:val="-4"/>
      <w:sz w:val="23"/>
      <w:shd w:val="clear" w:color="auto" w:fill="FFFFFF"/>
    </w:rPr>
  </w:style>
  <w:style w:type="character" w:customStyle="1" w:styleId="Bodytext20">
    <w:name w:val="Body text (2)_"/>
    <w:link w:val="Bodytext21"/>
    <w:uiPriority w:val="99"/>
    <w:locked/>
    <w:rsid w:val="00570080"/>
    <w:rPr>
      <w:rFonts w:ascii="Segoe UI" w:hAnsi="Segoe UI"/>
      <w:b/>
      <w:spacing w:val="-8"/>
      <w:shd w:val="clear" w:color="auto" w:fill="FFFFFF"/>
    </w:rPr>
  </w:style>
  <w:style w:type="paragraph" w:customStyle="1" w:styleId="Bodytext21">
    <w:name w:val="Body text (2)1"/>
    <w:basedOn w:val="Normal"/>
    <w:link w:val="Bodytext20"/>
    <w:uiPriority w:val="99"/>
    <w:rsid w:val="00570080"/>
    <w:pPr>
      <w:shd w:val="clear" w:color="auto" w:fill="FFFFFF"/>
      <w:overflowPunct/>
      <w:autoSpaceDE/>
      <w:autoSpaceDN/>
      <w:adjustRightInd/>
      <w:spacing w:line="234" w:lineRule="exact"/>
      <w:ind w:hanging="740"/>
      <w:textAlignment w:val="auto"/>
    </w:pPr>
    <w:rPr>
      <w:rFonts w:ascii="Segoe UI" w:hAnsi="Segoe UI"/>
      <w:b/>
      <w:spacing w:val="-8"/>
      <w:shd w:val="clear" w:color="auto" w:fill="FFFFFF"/>
      <w:lang w:eastAsia="el-GR"/>
    </w:rPr>
  </w:style>
  <w:style w:type="paragraph" w:styleId="TOCHeading">
    <w:name w:val="TOC Heading"/>
    <w:basedOn w:val="Heading1"/>
    <w:next w:val="Normal"/>
    <w:uiPriority w:val="99"/>
    <w:qFormat/>
    <w:rsid w:val="002854F1"/>
    <w:pPr>
      <w:keepLines/>
      <w:tabs>
        <w:tab w:val="clear" w:pos="1134"/>
      </w:tabs>
      <w:overflowPunct/>
      <w:autoSpaceDE/>
      <w:autoSpaceDN/>
      <w:adjustRightInd/>
      <w:spacing w:before="480" w:line="276" w:lineRule="auto"/>
      <w:textAlignment w:val="auto"/>
      <w:outlineLvl w:val="9"/>
    </w:pPr>
    <w:rPr>
      <w:bCs w:val="0"/>
      <w:iCs/>
      <w:color w:val="365F91"/>
      <w:sz w:val="28"/>
      <w:szCs w:val="28"/>
    </w:rPr>
  </w:style>
  <w:style w:type="character" w:customStyle="1" w:styleId="Heading3Char1">
    <w:name w:val="Heading 3 Char1"/>
    <w:uiPriority w:val="99"/>
    <w:locked/>
    <w:rsid w:val="00DC054E"/>
    <w:rPr>
      <w:rFonts w:ascii="Calibri" w:hAnsi="Calibri"/>
      <w:b/>
    </w:rPr>
  </w:style>
  <w:style w:type="character" w:customStyle="1" w:styleId="Heading4Char1">
    <w:name w:val="Heading 4 Char1"/>
    <w:uiPriority w:val="99"/>
    <w:semiHidden/>
    <w:locked/>
    <w:rsid w:val="00DC054E"/>
    <w:rPr>
      <w:rFonts w:ascii="Calibri" w:hAnsi="Calibri"/>
      <w:b/>
      <w:sz w:val="28"/>
    </w:rPr>
  </w:style>
  <w:style w:type="paragraph" w:styleId="Caption">
    <w:name w:val="caption"/>
    <w:basedOn w:val="Normal"/>
    <w:next w:val="Normal"/>
    <w:qFormat/>
    <w:locked/>
    <w:rsid w:val="00DC054E"/>
    <w:pPr>
      <w:overflowPunct/>
      <w:autoSpaceDE/>
      <w:autoSpaceDN/>
      <w:adjustRightInd/>
      <w:spacing w:line="360" w:lineRule="auto"/>
      <w:jc w:val="both"/>
      <w:textAlignment w:val="auto"/>
    </w:pPr>
    <w:rPr>
      <w:rFonts w:ascii="Calibri" w:hAnsi="Calibri"/>
      <w:b/>
      <w:bCs/>
      <w:lang w:eastAsia="el-GR"/>
    </w:rPr>
  </w:style>
  <w:style w:type="character" w:customStyle="1" w:styleId="Caractredenotedebasdepage">
    <w:name w:val="Caractère de note de bas de page"/>
    <w:rsid w:val="00DC054E"/>
    <w:rPr>
      <w:vertAlign w:val="superscript"/>
    </w:rPr>
  </w:style>
  <w:style w:type="paragraph" w:customStyle="1" w:styleId="TabletextChar">
    <w:name w:val="Table text Char"/>
    <w:basedOn w:val="Normal"/>
    <w:link w:val="TabletextCharChar"/>
    <w:rsid w:val="00DC054E"/>
    <w:pPr>
      <w:widowControl w:val="0"/>
      <w:overflowPunct/>
      <w:autoSpaceDE/>
      <w:autoSpaceDN/>
      <w:adjustRightInd/>
      <w:spacing w:after="120" w:line="360" w:lineRule="auto"/>
      <w:jc w:val="both"/>
      <w:textAlignment w:val="auto"/>
    </w:pPr>
    <w:rPr>
      <w:rFonts w:ascii="Tahoma" w:hAnsi="Tahoma"/>
    </w:rPr>
  </w:style>
  <w:style w:type="character" w:customStyle="1" w:styleId="TabletextCharChar">
    <w:name w:val="Table text Char Char"/>
    <w:link w:val="TabletextChar"/>
    <w:locked/>
    <w:rsid w:val="00DC054E"/>
    <w:rPr>
      <w:rFonts w:ascii="Tahoma" w:hAnsi="Tahoma"/>
      <w:lang w:eastAsia="en-US"/>
    </w:rPr>
  </w:style>
  <w:style w:type="paragraph" w:customStyle="1" w:styleId="SmallLetters">
    <w:name w:val="Small Letters"/>
    <w:basedOn w:val="Normal"/>
    <w:rsid w:val="00DC054E"/>
    <w:pPr>
      <w:overflowPunct/>
      <w:autoSpaceDE/>
      <w:autoSpaceDN/>
      <w:adjustRightInd/>
      <w:spacing w:after="240" w:line="360" w:lineRule="auto"/>
      <w:jc w:val="center"/>
      <w:textAlignment w:val="auto"/>
    </w:pPr>
    <w:rPr>
      <w:rFonts w:ascii="Tahoma" w:hAnsi="Tahoma"/>
      <w:sz w:val="22"/>
    </w:rPr>
  </w:style>
  <w:style w:type="paragraph" w:customStyle="1" w:styleId="NumCharCharCharCharCharCharCharCharChar">
    <w:name w:val="_Num# Char Char Char Char Char Char Char Char Char"/>
    <w:next w:val="Normal"/>
    <w:link w:val="NumCharCharCharCharCharCharCharCharCharChar"/>
    <w:rsid w:val="00DC054E"/>
    <w:pPr>
      <w:widowControl w:val="0"/>
      <w:numPr>
        <w:numId w:val="3"/>
      </w:numPr>
      <w:jc w:val="both"/>
    </w:pPr>
    <w:rPr>
      <w:rFonts w:ascii="Tahoma" w:hAnsi="Tahoma"/>
      <w:szCs w:val="20"/>
    </w:rPr>
  </w:style>
  <w:style w:type="character" w:customStyle="1" w:styleId="NumCharCharCharCharCharCharCharCharCharChar">
    <w:name w:val="_Num# Char Char Char Char Char Char Char Char Char Char"/>
    <w:link w:val="NumCharCharCharCharCharCharCharCharChar"/>
    <w:locked/>
    <w:rsid w:val="00DC054E"/>
    <w:rPr>
      <w:rFonts w:ascii="Tahoma" w:hAnsi="Tahoma"/>
      <w:szCs w:val="20"/>
    </w:rPr>
  </w:style>
  <w:style w:type="paragraph" w:customStyle="1" w:styleId="StyleTimesNewRoman12ptLinespacingsingle">
    <w:name w:val="Style Times New Roman 12 pt Line spacing:  single"/>
    <w:basedOn w:val="Normal"/>
    <w:rsid w:val="00DC054E"/>
    <w:pPr>
      <w:overflowPunct/>
      <w:autoSpaceDE/>
      <w:autoSpaceDN/>
      <w:adjustRightInd/>
      <w:spacing w:after="120" w:line="360" w:lineRule="auto"/>
      <w:jc w:val="both"/>
      <w:textAlignment w:val="auto"/>
    </w:pPr>
    <w:rPr>
      <w:rFonts w:ascii="Tahoma" w:hAnsi="Tahoma"/>
      <w:sz w:val="22"/>
    </w:rPr>
  </w:style>
  <w:style w:type="paragraph" w:customStyle="1" w:styleId="b1l">
    <w:name w:val="b1l"/>
    <w:basedOn w:val="Normal"/>
    <w:next w:val="Normal"/>
    <w:rsid w:val="00DC054E"/>
    <w:pPr>
      <w:spacing w:before="120" w:after="120" w:line="300" w:lineRule="atLeast"/>
      <w:jc w:val="both"/>
    </w:pPr>
    <w:rPr>
      <w:rFonts w:ascii="Tahoma" w:hAnsi="Tahoma"/>
      <w:sz w:val="22"/>
    </w:rPr>
  </w:style>
  <w:style w:type="paragraph" w:customStyle="1" w:styleId="StyleTahoma10ptChar">
    <w:name w:val="Style Tahoma 10 pt Char"/>
    <w:basedOn w:val="Normal"/>
    <w:rsid w:val="00DC054E"/>
    <w:pPr>
      <w:overflowPunct/>
      <w:autoSpaceDE/>
      <w:autoSpaceDN/>
      <w:adjustRightInd/>
      <w:spacing w:after="120" w:line="360" w:lineRule="auto"/>
      <w:jc w:val="both"/>
      <w:textAlignment w:val="auto"/>
    </w:pPr>
    <w:rPr>
      <w:rFonts w:ascii="Tahoma" w:hAnsi="Tahoma" w:cs="Tahoma"/>
    </w:rPr>
  </w:style>
  <w:style w:type="paragraph" w:customStyle="1" w:styleId="bodybulletingchar">
    <w:name w:val="bodybulletingchar"/>
    <w:basedOn w:val="Normal"/>
    <w:rsid w:val="00DC054E"/>
    <w:pPr>
      <w:tabs>
        <w:tab w:val="num" w:pos="360"/>
      </w:tabs>
      <w:overflowPunct/>
      <w:autoSpaceDE/>
      <w:autoSpaceDN/>
      <w:adjustRightInd/>
      <w:spacing w:after="120" w:line="360" w:lineRule="auto"/>
      <w:ind w:left="360" w:hanging="360"/>
      <w:jc w:val="both"/>
      <w:textAlignment w:val="auto"/>
    </w:pPr>
    <w:rPr>
      <w:rFonts w:ascii="Tahoma" w:hAnsi="Tahoma" w:cs="Tahoma"/>
      <w:sz w:val="22"/>
      <w:szCs w:val="22"/>
      <w:lang w:eastAsia="el-GR"/>
    </w:rPr>
  </w:style>
  <w:style w:type="paragraph" w:customStyle="1" w:styleId="-11">
    <w:name w:val="Πολύχρωμη λίστα - ΄Εμφαση 11"/>
    <w:basedOn w:val="Normal"/>
    <w:uiPriority w:val="99"/>
    <w:rsid w:val="00DC054E"/>
    <w:pPr>
      <w:overflowPunct/>
      <w:autoSpaceDE/>
      <w:autoSpaceDN/>
      <w:adjustRightInd/>
      <w:spacing w:after="120" w:line="360" w:lineRule="auto"/>
      <w:ind w:left="720"/>
      <w:contextualSpacing/>
      <w:jc w:val="both"/>
      <w:textAlignment w:val="auto"/>
    </w:pPr>
    <w:rPr>
      <w:rFonts w:ascii="Tahoma" w:hAnsi="Tahoma"/>
      <w:sz w:val="22"/>
    </w:rPr>
  </w:style>
  <w:style w:type="character" w:customStyle="1" w:styleId="yshortcuts">
    <w:name w:val="yshortcuts"/>
    <w:rsid w:val="00DC054E"/>
  </w:style>
  <w:style w:type="paragraph" w:styleId="TOC4">
    <w:name w:val="toc 4"/>
    <w:basedOn w:val="Normal"/>
    <w:next w:val="Normal"/>
    <w:autoRedefine/>
    <w:uiPriority w:val="39"/>
    <w:rsid w:val="00AF2747"/>
    <w:pPr>
      <w:tabs>
        <w:tab w:val="right" w:pos="8505"/>
      </w:tabs>
      <w:overflowPunct/>
      <w:autoSpaceDE/>
      <w:autoSpaceDN/>
      <w:adjustRightInd/>
      <w:spacing w:line="360" w:lineRule="auto"/>
      <w:ind w:left="720"/>
      <w:textAlignment w:val="auto"/>
    </w:pPr>
    <w:rPr>
      <w:sz w:val="18"/>
      <w:szCs w:val="18"/>
      <w:lang w:eastAsia="el-GR"/>
    </w:rPr>
  </w:style>
  <w:style w:type="paragraph" w:styleId="TOC5">
    <w:name w:val="toc 5"/>
    <w:basedOn w:val="Normal"/>
    <w:next w:val="Normal"/>
    <w:autoRedefine/>
    <w:uiPriority w:val="39"/>
    <w:rsid w:val="00DC054E"/>
    <w:pPr>
      <w:overflowPunct/>
      <w:autoSpaceDE/>
      <w:autoSpaceDN/>
      <w:adjustRightInd/>
      <w:spacing w:line="360" w:lineRule="auto"/>
      <w:ind w:left="960"/>
      <w:textAlignment w:val="auto"/>
    </w:pPr>
    <w:rPr>
      <w:sz w:val="18"/>
      <w:szCs w:val="18"/>
      <w:lang w:eastAsia="el-GR"/>
    </w:rPr>
  </w:style>
  <w:style w:type="paragraph" w:styleId="TOC6">
    <w:name w:val="toc 6"/>
    <w:basedOn w:val="Normal"/>
    <w:next w:val="Normal"/>
    <w:autoRedefine/>
    <w:uiPriority w:val="39"/>
    <w:rsid w:val="00DC054E"/>
    <w:pPr>
      <w:overflowPunct/>
      <w:autoSpaceDE/>
      <w:autoSpaceDN/>
      <w:adjustRightInd/>
      <w:spacing w:line="360" w:lineRule="auto"/>
      <w:ind w:left="1200"/>
      <w:textAlignment w:val="auto"/>
    </w:pPr>
    <w:rPr>
      <w:sz w:val="18"/>
      <w:szCs w:val="18"/>
      <w:lang w:eastAsia="el-GR"/>
    </w:rPr>
  </w:style>
  <w:style w:type="paragraph" w:styleId="TOC7">
    <w:name w:val="toc 7"/>
    <w:basedOn w:val="Normal"/>
    <w:next w:val="Normal"/>
    <w:autoRedefine/>
    <w:uiPriority w:val="39"/>
    <w:rsid w:val="00DC054E"/>
    <w:pPr>
      <w:overflowPunct/>
      <w:autoSpaceDE/>
      <w:autoSpaceDN/>
      <w:adjustRightInd/>
      <w:spacing w:line="360" w:lineRule="auto"/>
      <w:ind w:left="1440"/>
      <w:textAlignment w:val="auto"/>
    </w:pPr>
    <w:rPr>
      <w:sz w:val="18"/>
      <w:szCs w:val="18"/>
      <w:lang w:eastAsia="el-GR"/>
    </w:rPr>
  </w:style>
  <w:style w:type="paragraph" w:styleId="TOC8">
    <w:name w:val="toc 8"/>
    <w:basedOn w:val="Normal"/>
    <w:next w:val="Normal"/>
    <w:autoRedefine/>
    <w:uiPriority w:val="39"/>
    <w:rsid w:val="00DC054E"/>
    <w:pPr>
      <w:overflowPunct/>
      <w:autoSpaceDE/>
      <w:autoSpaceDN/>
      <w:adjustRightInd/>
      <w:spacing w:line="360" w:lineRule="auto"/>
      <w:ind w:left="1680"/>
      <w:textAlignment w:val="auto"/>
    </w:pPr>
    <w:rPr>
      <w:sz w:val="18"/>
      <w:szCs w:val="18"/>
      <w:lang w:eastAsia="el-GR"/>
    </w:rPr>
  </w:style>
  <w:style w:type="paragraph" w:styleId="TOC9">
    <w:name w:val="toc 9"/>
    <w:basedOn w:val="Normal"/>
    <w:next w:val="Normal"/>
    <w:autoRedefine/>
    <w:uiPriority w:val="39"/>
    <w:rsid w:val="00DC054E"/>
    <w:pPr>
      <w:overflowPunct/>
      <w:autoSpaceDE/>
      <w:autoSpaceDN/>
      <w:adjustRightInd/>
      <w:spacing w:line="360" w:lineRule="auto"/>
      <w:ind w:left="1920"/>
      <w:textAlignment w:val="auto"/>
    </w:pPr>
    <w:rPr>
      <w:sz w:val="18"/>
      <w:szCs w:val="18"/>
      <w:lang w:eastAsia="el-GR"/>
    </w:rPr>
  </w:style>
  <w:style w:type="character" w:customStyle="1" w:styleId="CharChar3">
    <w:name w:val="Char Char3"/>
    <w:locked/>
    <w:rsid w:val="00DC054E"/>
    <w:rPr>
      <w:sz w:val="24"/>
      <w:lang w:val="el-GR" w:eastAsia="ar-SA" w:bidi="ar-SA"/>
    </w:rPr>
  </w:style>
  <w:style w:type="paragraph" w:customStyle="1" w:styleId="a2">
    <w:name w:val="Παράγραφος λίστας"/>
    <w:basedOn w:val="Normal"/>
    <w:uiPriority w:val="99"/>
    <w:rsid w:val="00DC054E"/>
    <w:pPr>
      <w:overflowPunct/>
      <w:autoSpaceDE/>
      <w:autoSpaceDN/>
      <w:adjustRightInd/>
      <w:spacing w:line="360" w:lineRule="auto"/>
      <w:ind w:left="720"/>
      <w:contextualSpacing/>
      <w:jc w:val="both"/>
      <w:textAlignment w:val="auto"/>
    </w:pPr>
    <w:rPr>
      <w:rFonts w:ascii="Calibri" w:hAnsi="Calibri"/>
      <w:sz w:val="24"/>
      <w:szCs w:val="24"/>
      <w:lang w:eastAsia="el-GR"/>
    </w:rPr>
  </w:style>
  <w:style w:type="character" w:customStyle="1" w:styleId="apple-style-span">
    <w:name w:val="apple-style-span"/>
    <w:basedOn w:val="DefaultParagraphFont"/>
    <w:rsid w:val="00DC054E"/>
    <w:rPr>
      <w:rFonts w:cs="Times New Roman"/>
    </w:rPr>
  </w:style>
  <w:style w:type="character" w:styleId="Emphasis">
    <w:name w:val="Emphasis"/>
    <w:basedOn w:val="DefaultParagraphFont"/>
    <w:qFormat/>
    <w:locked/>
    <w:rsid w:val="00DC054E"/>
    <w:rPr>
      <w:rFonts w:cs="Times New Roman"/>
      <w:i/>
    </w:rPr>
  </w:style>
  <w:style w:type="character" w:customStyle="1" w:styleId="TabletextChar1">
    <w:name w:val="Table text Char1"/>
    <w:link w:val="Tabletext"/>
    <w:uiPriority w:val="99"/>
    <w:locked/>
    <w:rsid w:val="00DC054E"/>
    <w:rPr>
      <w:rFonts w:ascii="Tahoma" w:hAnsi="Tahoma"/>
      <w:sz w:val="22"/>
      <w:lang w:eastAsia="en-US"/>
    </w:rPr>
  </w:style>
  <w:style w:type="paragraph" w:customStyle="1" w:styleId="a3">
    <w:name w:val="Επικεφαλίδα ΠΠ"/>
    <w:basedOn w:val="Heading1"/>
    <w:next w:val="Normal"/>
    <w:uiPriority w:val="99"/>
    <w:rsid w:val="00DC054E"/>
    <w:pPr>
      <w:keepLines/>
      <w:tabs>
        <w:tab w:val="clear" w:pos="1134"/>
      </w:tabs>
      <w:overflowPunct/>
      <w:autoSpaceDE/>
      <w:autoSpaceDN/>
      <w:adjustRightInd/>
      <w:spacing w:before="480" w:line="276" w:lineRule="auto"/>
      <w:textAlignment w:val="auto"/>
      <w:outlineLvl w:val="9"/>
    </w:pPr>
    <w:rPr>
      <w:caps/>
      <w:color w:val="365F91"/>
      <w:kern w:val="0"/>
      <w:sz w:val="28"/>
      <w:szCs w:val="28"/>
      <w:u w:val="single"/>
    </w:rPr>
  </w:style>
  <w:style w:type="paragraph" w:customStyle="1" w:styleId="CharCharCharCharCharCharCharCharCharCharCharCharCharCharChar1CharCharCharCharCharCharCharCharChar">
    <w:name w:val="Char Char Char Char Char Char Char Char Char Char Char Char Char Char Char1 Char Char Char Char Char Char Char Char Char"/>
    <w:basedOn w:val="Normal"/>
    <w:uiPriority w:val="99"/>
    <w:rsid w:val="00DC054E"/>
    <w:pPr>
      <w:overflowPunct/>
      <w:spacing w:after="160" w:line="240" w:lineRule="exact"/>
      <w:textAlignment w:val="auto"/>
    </w:pPr>
    <w:rPr>
      <w:rFonts w:ascii="Verdana" w:hAnsi="Verdana"/>
      <w:lang w:val="en-US"/>
    </w:rPr>
  </w:style>
  <w:style w:type="paragraph" w:customStyle="1" w:styleId="31">
    <w:name w:val="Σώμα κείμενου 31"/>
    <w:basedOn w:val="Normal"/>
    <w:uiPriority w:val="99"/>
    <w:rsid w:val="00DC054E"/>
    <w:pPr>
      <w:spacing w:after="120"/>
      <w:jc w:val="both"/>
    </w:pPr>
    <w:rPr>
      <w:sz w:val="22"/>
      <w:szCs w:val="22"/>
    </w:rPr>
  </w:style>
  <w:style w:type="paragraph" w:customStyle="1" w:styleId="bullet">
    <w:name w:val="bullet"/>
    <w:basedOn w:val="Normal"/>
    <w:uiPriority w:val="99"/>
    <w:rsid w:val="00DC054E"/>
    <w:pPr>
      <w:numPr>
        <w:ilvl w:val="1"/>
        <w:numId w:val="7"/>
      </w:numPr>
      <w:overflowPunct/>
      <w:autoSpaceDE/>
      <w:autoSpaceDN/>
      <w:adjustRightInd/>
      <w:spacing w:after="120"/>
      <w:jc w:val="both"/>
      <w:textAlignment w:val="auto"/>
    </w:pPr>
    <w:rPr>
      <w:rFonts w:ascii="Arial" w:hAnsi="Arial"/>
      <w:sz w:val="24"/>
      <w:szCs w:val="24"/>
      <w:lang w:eastAsia="el-GR"/>
    </w:rPr>
  </w:style>
  <w:style w:type="paragraph" w:customStyle="1" w:styleId="Bullet0">
    <w:name w:val="Bullet"/>
    <w:basedOn w:val="Normal"/>
    <w:next w:val="Normal"/>
    <w:uiPriority w:val="99"/>
    <w:rsid w:val="00DC054E"/>
    <w:pPr>
      <w:numPr>
        <w:numId w:val="8"/>
      </w:numPr>
      <w:spacing w:after="120"/>
      <w:jc w:val="both"/>
    </w:pPr>
    <w:rPr>
      <w:rFonts w:ascii="Arial" w:hAnsi="Arial"/>
      <w:sz w:val="24"/>
    </w:rPr>
  </w:style>
  <w:style w:type="paragraph" w:customStyle="1" w:styleId="Normaltbl">
    <w:name w:val="Normal_tbl"/>
    <w:basedOn w:val="Normal"/>
    <w:uiPriority w:val="99"/>
    <w:rsid w:val="00DC054E"/>
    <w:pPr>
      <w:spacing w:before="120" w:after="120" w:line="288" w:lineRule="atLeast"/>
      <w:jc w:val="both"/>
    </w:pPr>
    <w:rPr>
      <w:sz w:val="26"/>
      <w:szCs w:val="26"/>
      <w:lang w:eastAsia="el-GR"/>
    </w:rPr>
  </w:style>
  <w:style w:type="paragraph" w:styleId="ListContinue">
    <w:name w:val="List Continue"/>
    <w:basedOn w:val="Normal"/>
    <w:uiPriority w:val="99"/>
    <w:rsid w:val="00DC054E"/>
    <w:pPr>
      <w:overflowPunct/>
      <w:autoSpaceDE/>
      <w:autoSpaceDN/>
      <w:adjustRightInd/>
      <w:spacing w:after="120" w:line="360" w:lineRule="auto"/>
      <w:ind w:left="283"/>
      <w:jc w:val="both"/>
      <w:textAlignment w:val="auto"/>
    </w:pPr>
    <w:rPr>
      <w:rFonts w:ascii="Calibri" w:hAnsi="Calibri"/>
      <w:sz w:val="24"/>
      <w:szCs w:val="24"/>
      <w:lang w:eastAsia="el-GR"/>
    </w:rPr>
  </w:style>
  <w:style w:type="paragraph" w:styleId="Title">
    <w:name w:val="Title"/>
    <w:basedOn w:val="Normal"/>
    <w:link w:val="TitleChar"/>
    <w:qFormat/>
    <w:locked/>
    <w:rsid w:val="00DC054E"/>
    <w:pPr>
      <w:spacing w:before="240" w:after="60"/>
      <w:jc w:val="center"/>
    </w:pPr>
    <w:rPr>
      <w:rFonts w:ascii="Arial" w:hAnsi="Arial"/>
      <w:b/>
      <w:kern w:val="28"/>
      <w:sz w:val="32"/>
    </w:rPr>
  </w:style>
  <w:style w:type="character" w:customStyle="1" w:styleId="TitleChar">
    <w:name w:val="Title Char"/>
    <w:basedOn w:val="DefaultParagraphFont"/>
    <w:link w:val="Title"/>
    <w:locked/>
    <w:rsid w:val="00DC054E"/>
    <w:rPr>
      <w:rFonts w:ascii="Arial" w:hAnsi="Arial" w:cs="Times New Roman"/>
      <w:b/>
      <w:kern w:val="28"/>
      <w:sz w:val="32"/>
      <w:lang w:eastAsia="en-US"/>
    </w:rPr>
  </w:style>
  <w:style w:type="paragraph" w:customStyle="1" w:styleId="Bulletn">
    <w:name w:val="Bulletn"/>
    <w:basedOn w:val="Normal"/>
    <w:uiPriority w:val="99"/>
    <w:rsid w:val="00DC054E"/>
    <w:pPr>
      <w:numPr>
        <w:numId w:val="5"/>
      </w:numPr>
      <w:spacing w:before="120" w:line="300" w:lineRule="atLeast"/>
      <w:jc w:val="both"/>
    </w:pPr>
    <w:rPr>
      <w:iCs/>
      <w:sz w:val="24"/>
    </w:rPr>
  </w:style>
  <w:style w:type="paragraph" w:customStyle="1" w:styleId="CVTitle">
    <w:name w:val="CV Title"/>
    <w:basedOn w:val="Normal"/>
    <w:uiPriority w:val="99"/>
    <w:rsid w:val="00DC054E"/>
    <w:pPr>
      <w:suppressAutoHyphens/>
      <w:overflowPunct/>
      <w:autoSpaceDE/>
      <w:autoSpaceDN/>
      <w:adjustRightInd/>
      <w:ind w:left="113" w:right="113"/>
      <w:jc w:val="right"/>
      <w:textAlignment w:val="auto"/>
    </w:pPr>
    <w:rPr>
      <w:rFonts w:ascii="Arial Narrow" w:hAnsi="Arial Narrow"/>
      <w:b/>
      <w:bCs/>
      <w:spacing w:val="10"/>
      <w:sz w:val="28"/>
      <w:lang w:val="fr-FR" w:eastAsia="ar-SA"/>
    </w:rPr>
  </w:style>
  <w:style w:type="paragraph" w:customStyle="1" w:styleId="CVHeading1">
    <w:name w:val="CV Heading 1"/>
    <w:basedOn w:val="Normal"/>
    <w:next w:val="Normal"/>
    <w:uiPriority w:val="99"/>
    <w:rsid w:val="00DC054E"/>
    <w:pPr>
      <w:suppressAutoHyphens/>
      <w:overflowPunct/>
      <w:autoSpaceDE/>
      <w:autoSpaceDN/>
      <w:adjustRightInd/>
      <w:spacing w:before="74"/>
      <w:ind w:left="113" w:right="113"/>
      <w:jc w:val="right"/>
      <w:textAlignment w:val="auto"/>
    </w:pPr>
    <w:rPr>
      <w:rFonts w:ascii="Arial Narrow" w:hAnsi="Arial Narrow"/>
      <w:b/>
      <w:sz w:val="24"/>
      <w:lang w:eastAsia="ar-SA"/>
    </w:rPr>
  </w:style>
  <w:style w:type="paragraph" w:customStyle="1" w:styleId="CVHeading2">
    <w:name w:val="CV Heading 2"/>
    <w:basedOn w:val="CVHeading1"/>
    <w:next w:val="Normal"/>
    <w:uiPriority w:val="99"/>
    <w:rsid w:val="00DC054E"/>
    <w:pPr>
      <w:spacing w:before="0"/>
    </w:pPr>
    <w:rPr>
      <w:b w:val="0"/>
      <w:sz w:val="22"/>
    </w:rPr>
  </w:style>
  <w:style w:type="paragraph" w:customStyle="1" w:styleId="CVHeading2-FirstLine">
    <w:name w:val="CV Heading 2 - First Line"/>
    <w:basedOn w:val="CVHeading2"/>
    <w:next w:val="CVHeading2"/>
    <w:uiPriority w:val="99"/>
    <w:rsid w:val="00DC054E"/>
    <w:pPr>
      <w:spacing w:before="74"/>
    </w:pPr>
  </w:style>
  <w:style w:type="paragraph" w:customStyle="1" w:styleId="CVHeading3">
    <w:name w:val="CV Heading 3"/>
    <w:basedOn w:val="Normal"/>
    <w:next w:val="Normal"/>
    <w:uiPriority w:val="99"/>
    <w:rsid w:val="00DC054E"/>
    <w:pPr>
      <w:suppressAutoHyphens/>
      <w:overflowPunct/>
      <w:autoSpaceDE/>
      <w:autoSpaceDN/>
      <w:adjustRightInd/>
      <w:ind w:left="113" w:right="113"/>
      <w:jc w:val="right"/>
      <w:textAlignment w:val="center"/>
    </w:pPr>
    <w:rPr>
      <w:rFonts w:ascii="Arial Narrow" w:hAnsi="Arial Narrow"/>
      <w:lang w:eastAsia="ar-SA"/>
    </w:rPr>
  </w:style>
  <w:style w:type="paragraph" w:customStyle="1" w:styleId="CVHeading3-FirstLine">
    <w:name w:val="CV Heading 3 - First Line"/>
    <w:basedOn w:val="CVHeading3"/>
    <w:next w:val="CVHeading3"/>
    <w:uiPriority w:val="99"/>
    <w:rsid w:val="00DC054E"/>
    <w:pPr>
      <w:spacing w:before="74"/>
    </w:pPr>
  </w:style>
  <w:style w:type="paragraph" w:customStyle="1" w:styleId="CVHeadingLanguage">
    <w:name w:val="CV Heading Language"/>
    <w:basedOn w:val="CVHeading2"/>
    <w:next w:val="LevelAssessment-Code"/>
    <w:uiPriority w:val="99"/>
    <w:rsid w:val="00DC054E"/>
    <w:rPr>
      <w:b/>
    </w:rPr>
  </w:style>
  <w:style w:type="paragraph" w:customStyle="1" w:styleId="LevelAssessment-Code">
    <w:name w:val="Level Assessment - Code"/>
    <w:basedOn w:val="Normal"/>
    <w:next w:val="LevelAssessment-Description"/>
    <w:uiPriority w:val="99"/>
    <w:rsid w:val="00DC054E"/>
    <w:pPr>
      <w:suppressAutoHyphens/>
      <w:overflowPunct/>
      <w:autoSpaceDE/>
      <w:autoSpaceDN/>
      <w:adjustRightInd/>
      <w:ind w:left="28"/>
      <w:jc w:val="center"/>
      <w:textAlignment w:val="auto"/>
    </w:pPr>
    <w:rPr>
      <w:rFonts w:ascii="Arial Narrow" w:hAnsi="Arial Narrow"/>
      <w:sz w:val="18"/>
      <w:lang w:eastAsia="ar-SA"/>
    </w:rPr>
  </w:style>
  <w:style w:type="paragraph" w:customStyle="1" w:styleId="LevelAssessment-Description">
    <w:name w:val="Level Assessment - Description"/>
    <w:basedOn w:val="LevelAssessment-Code"/>
    <w:next w:val="LevelAssessment-Code"/>
    <w:uiPriority w:val="99"/>
    <w:rsid w:val="00DC054E"/>
    <w:pPr>
      <w:textAlignment w:val="bottom"/>
    </w:pPr>
  </w:style>
  <w:style w:type="paragraph" w:customStyle="1" w:styleId="CVHeadingLevel">
    <w:name w:val="CV Heading Level"/>
    <w:basedOn w:val="CVHeading3"/>
    <w:next w:val="Normal"/>
    <w:uiPriority w:val="99"/>
    <w:rsid w:val="00DC054E"/>
    <w:rPr>
      <w:i/>
    </w:rPr>
  </w:style>
  <w:style w:type="paragraph" w:customStyle="1" w:styleId="LevelAssessment-Heading1">
    <w:name w:val="Level Assessment - Heading 1"/>
    <w:basedOn w:val="LevelAssessment-Code"/>
    <w:uiPriority w:val="99"/>
    <w:rsid w:val="00DC054E"/>
    <w:pPr>
      <w:ind w:left="57" w:right="57"/>
    </w:pPr>
    <w:rPr>
      <w:b/>
      <w:sz w:val="22"/>
    </w:rPr>
  </w:style>
  <w:style w:type="paragraph" w:customStyle="1" w:styleId="LevelAssessment-Heading2">
    <w:name w:val="Level Assessment - Heading 2"/>
    <w:basedOn w:val="Normal"/>
    <w:uiPriority w:val="99"/>
    <w:rsid w:val="00DC054E"/>
    <w:pPr>
      <w:suppressAutoHyphens/>
      <w:overflowPunct/>
      <w:autoSpaceDE/>
      <w:autoSpaceDN/>
      <w:adjustRightInd/>
      <w:ind w:left="57" w:right="57"/>
      <w:jc w:val="center"/>
      <w:textAlignment w:val="auto"/>
    </w:pPr>
    <w:rPr>
      <w:rFonts w:ascii="Arial Narrow" w:hAnsi="Arial Narrow"/>
      <w:sz w:val="18"/>
      <w:lang w:val="en-US" w:eastAsia="ar-SA"/>
    </w:rPr>
  </w:style>
  <w:style w:type="paragraph" w:customStyle="1" w:styleId="LevelAssessment-Note">
    <w:name w:val="Level Assessment - Note"/>
    <w:basedOn w:val="LevelAssessment-Code"/>
    <w:uiPriority w:val="99"/>
    <w:rsid w:val="00DC054E"/>
    <w:pPr>
      <w:ind w:left="113"/>
      <w:jc w:val="left"/>
    </w:pPr>
    <w:rPr>
      <w:i/>
    </w:rPr>
  </w:style>
  <w:style w:type="paragraph" w:customStyle="1" w:styleId="CVMajor-FirstLine">
    <w:name w:val="CV Major - First Line"/>
    <w:basedOn w:val="Normal"/>
    <w:next w:val="Normal"/>
    <w:uiPriority w:val="99"/>
    <w:rsid w:val="00DC054E"/>
    <w:pPr>
      <w:suppressAutoHyphens/>
      <w:overflowPunct/>
      <w:autoSpaceDE/>
      <w:autoSpaceDN/>
      <w:adjustRightInd/>
      <w:spacing w:before="74"/>
      <w:ind w:left="113" w:right="113"/>
      <w:textAlignment w:val="auto"/>
    </w:pPr>
    <w:rPr>
      <w:rFonts w:ascii="Arial Narrow" w:hAnsi="Arial Narrow"/>
      <w:b/>
      <w:sz w:val="24"/>
      <w:lang w:eastAsia="ar-SA"/>
    </w:rPr>
  </w:style>
  <w:style w:type="paragraph" w:customStyle="1" w:styleId="CVMedium-FirstLine">
    <w:name w:val="CV Medium - First Line"/>
    <w:basedOn w:val="Normal"/>
    <w:next w:val="Normal"/>
    <w:uiPriority w:val="99"/>
    <w:rsid w:val="00DC054E"/>
    <w:pPr>
      <w:suppressAutoHyphens/>
      <w:overflowPunct/>
      <w:autoSpaceDE/>
      <w:autoSpaceDN/>
      <w:adjustRightInd/>
      <w:spacing w:before="74"/>
      <w:ind w:left="113" w:right="113"/>
      <w:textAlignment w:val="auto"/>
    </w:pPr>
    <w:rPr>
      <w:rFonts w:ascii="Arial Narrow" w:hAnsi="Arial Narrow"/>
      <w:b/>
      <w:sz w:val="22"/>
      <w:lang w:eastAsia="ar-SA"/>
    </w:rPr>
  </w:style>
  <w:style w:type="paragraph" w:customStyle="1" w:styleId="CVNormal">
    <w:name w:val="CV Normal"/>
    <w:basedOn w:val="Normal"/>
    <w:uiPriority w:val="99"/>
    <w:rsid w:val="00DC054E"/>
    <w:pPr>
      <w:suppressAutoHyphens/>
      <w:overflowPunct/>
      <w:autoSpaceDE/>
      <w:autoSpaceDN/>
      <w:adjustRightInd/>
      <w:ind w:left="113" w:right="113"/>
      <w:textAlignment w:val="auto"/>
    </w:pPr>
    <w:rPr>
      <w:rFonts w:ascii="Arial Narrow" w:hAnsi="Arial Narrow"/>
      <w:lang w:eastAsia="ar-SA"/>
    </w:rPr>
  </w:style>
  <w:style w:type="paragraph" w:customStyle="1" w:styleId="CVSpacer">
    <w:name w:val="CV Spacer"/>
    <w:basedOn w:val="CVNormal"/>
    <w:uiPriority w:val="99"/>
    <w:rsid w:val="00DC054E"/>
    <w:rPr>
      <w:sz w:val="4"/>
    </w:rPr>
  </w:style>
  <w:style w:type="paragraph" w:customStyle="1" w:styleId="CVNormal-FirstLine">
    <w:name w:val="CV Normal - First Line"/>
    <w:basedOn w:val="CVNormal"/>
    <w:next w:val="CVNormal"/>
    <w:uiPriority w:val="99"/>
    <w:rsid w:val="00DC054E"/>
    <w:pPr>
      <w:spacing w:before="74"/>
    </w:pPr>
  </w:style>
  <w:style w:type="paragraph" w:styleId="DocumentMap">
    <w:name w:val="Document Map"/>
    <w:basedOn w:val="Normal"/>
    <w:link w:val="DocumentMapChar"/>
    <w:uiPriority w:val="99"/>
    <w:rsid w:val="00DC054E"/>
    <w:pPr>
      <w:shd w:val="clear" w:color="auto" w:fill="000080"/>
      <w:overflowPunct/>
      <w:autoSpaceDE/>
      <w:autoSpaceDN/>
      <w:adjustRightInd/>
      <w:spacing w:line="360" w:lineRule="auto"/>
      <w:jc w:val="both"/>
      <w:textAlignment w:val="auto"/>
    </w:pPr>
    <w:rPr>
      <w:rFonts w:ascii="Tahoma" w:hAnsi="Tahoma" w:cs="Tahoma"/>
      <w:lang w:eastAsia="el-GR"/>
    </w:rPr>
  </w:style>
  <w:style w:type="character" w:customStyle="1" w:styleId="DocumentMapChar">
    <w:name w:val="Document Map Char"/>
    <w:basedOn w:val="DefaultParagraphFont"/>
    <w:link w:val="DocumentMap"/>
    <w:uiPriority w:val="99"/>
    <w:locked/>
    <w:rsid w:val="00DC054E"/>
    <w:rPr>
      <w:rFonts w:ascii="Tahoma" w:hAnsi="Tahoma" w:cs="Tahoma"/>
      <w:shd w:val="clear" w:color="auto" w:fill="000080"/>
    </w:rPr>
  </w:style>
  <w:style w:type="paragraph" w:customStyle="1" w:styleId="CM1">
    <w:name w:val="CM1"/>
    <w:basedOn w:val="Default"/>
    <w:next w:val="Default"/>
    <w:uiPriority w:val="99"/>
    <w:rsid w:val="00DC054E"/>
    <w:pPr>
      <w:spacing w:before="200" w:after="200"/>
    </w:pPr>
    <w:rPr>
      <w:rFonts w:ascii="EU Albertina" w:hAnsi="EU Albertina" w:cs="Times New Roman"/>
      <w:color w:val="auto"/>
    </w:rPr>
  </w:style>
  <w:style w:type="paragraph" w:customStyle="1" w:styleId="CM3">
    <w:name w:val="CM3"/>
    <w:basedOn w:val="Default"/>
    <w:next w:val="Default"/>
    <w:uiPriority w:val="99"/>
    <w:rsid w:val="00DC054E"/>
    <w:pPr>
      <w:spacing w:before="60" w:after="60"/>
    </w:pPr>
    <w:rPr>
      <w:rFonts w:ascii="EU Albertina" w:hAnsi="EU Albertina" w:cs="Times New Roman"/>
      <w:color w:val="auto"/>
    </w:rPr>
  </w:style>
  <w:style w:type="paragraph" w:customStyle="1" w:styleId="CM4">
    <w:name w:val="CM4"/>
    <w:basedOn w:val="Default"/>
    <w:next w:val="Default"/>
    <w:uiPriority w:val="99"/>
    <w:rsid w:val="00DC054E"/>
    <w:pPr>
      <w:spacing w:before="60" w:after="60"/>
    </w:pPr>
    <w:rPr>
      <w:rFonts w:ascii="EU Albertina" w:hAnsi="EU Albertina" w:cs="Times New Roman"/>
      <w:color w:val="auto"/>
    </w:rPr>
  </w:style>
  <w:style w:type="paragraph" w:customStyle="1" w:styleId="ColorfulList-Accent12">
    <w:name w:val="Colorful List - Accent 12"/>
    <w:basedOn w:val="Normal"/>
    <w:uiPriority w:val="99"/>
    <w:rsid w:val="00DC054E"/>
    <w:pPr>
      <w:overflowPunct/>
      <w:autoSpaceDE/>
      <w:autoSpaceDN/>
      <w:adjustRightInd/>
      <w:spacing w:line="360" w:lineRule="auto"/>
      <w:ind w:left="720"/>
      <w:contextualSpacing/>
      <w:jc w:val="both"/>
      <w:textAlignment w:val="auto"/>
    </w:pPr>
    <w:rPr>
      <w:rFonts w:ascii="Calibri" w:hAnsi="Calibri"/>
      <w:sz w:val="24"/>
      <w:szCs w:val="24"/>
      <w:lang w:eastAsia="el-GR"/>
    </w:rPr>
  </w:style>
  <w:style w:type="character" w:customStyle="1" w:styleId="FontStyle261">
    <w:name w:val="Font Style261"/>
    <w:uiPriority w:val="99"/>
    <w:rsid w:val="00DC054E"/>
    <w:rPr>
      <w:rFonts w:ascii="Arial" w:hAnsi="Arial"/>
      <w:sz w:val="18"/>
    </w:rPr>
  </w:style>
  <w:style w:type="paragraph" w:customStyle="1" w:styleId="Style39">
    <w:name w:val="Style39"/>
    <w:basedOn w:val="Normal"/>
    <w:uiPriority w:val="99"/>
    <w:rsid w:val="00DC054E"/>
    <w:pPr>
      <w:widowControl w:val="0"/>
      <w:overflowPunct/>
      <w:spacing w:line="298" w:lineRule="exact"/>
      <w:ind w:hanging="571"/>
      <w:jc w:val="both"/>
      <w:textAlignment w:val="auto"/>
    </w:pPr>
    <w:rPr>
      <w:rFonts w:ascii="Arial" w:hAnsi="Arial"/>
      <w:sz w:val="24"/>
      <w:szCs w:val="24"/>
      <w:lang w:eastAsia="el-GR"/>
    </w:rPr>
  </w:style>
  <w:style w:type="paragraph" w:customStyle="1" w:styleId="ColorfulShading-Accent11">
    <w:name w:val="Colorful Shading - Accent 11"/>
    <w:hidden/>
    <w:uiPriority w:val="99"/>
    <w:semiHidden/>
    <w:rsid w:val="00DC054E"/>
    <w:rPr>
      <w:rFonts w:ascii="Calibri" w:hAnsi="Calibri"/>
      <w:sz w:val="24"/>
      <w:szCs w:val="24"/>
    </w:rPr>
  </w:style>
  <w:style w:type="paragraph" w:customStyle="1" w:styleId="2">
    <w:name w:val="Απλό κείμενο2"/>
    <w:basedOn w:val="Normal"/>
    <w:uiPriority w:val="99"/>
    <w:rsid w:val="00DC054E"/>
    <w:pPr>
      <w:widowControl w:val="0"/>
      <w:suppressAutoHyphens/>
      <w:autoSpaceDN/>
      <w:adjustRightInd/>
    </w:pPr>
    <w:rPr>
      <w:rFonts w:ascii="Courier New" w:hAnsi="Courier New"/>
      <w:kern w:val="1"/>
      <w:lang w:eastAsia="ar-SA"/>
    </w:rPr>
  </w:style>
  <w:style w:type="character" w:customStyle="1" w:styleId="WW8Num2z0">
    <w:name w:val="WW8Num2z0"/>
    <w:rsid w:val="00DC054E"/>
    <w:rPr>
      <w:b/>
      <w:u w:val="none"/>
    </w:rPr>
  </w:style>
  <w:style w:type="character" w:customStyle="1" w:styleId="WW8Num2z1">
    <w:name w:val="WW8Num2z1"/>
    <w:rsid w:val="00DC054E"/>
    <w:rPr>
      <w:b/>
    </w:rPr>
  </w:style>
  <w:style w:type="character" w:customStyle="1" w:styleId="WW8Num5z0">
    <w:name w:val="WW8Num5z0"/>
    <w:rsid w:val="00DC054E"/>
    <w:rPr>
      <w:b/>
    </w:rPr>
  </w:style>
  <w:style w:type="character" w:customStyle="1" w:styleId="WW8Num6z1">
    <w:name w:val="WW8Num6z1"/>
    <w:rsid w:val="00DC054E"/>
    <w:rPr>
      <w:sz w:val="21"/>
    </w:rPr>
  </w:style>
  <w:style w:type="character" w:customStyle="1" w:styleId="WW8Num7z0">
    <w:name w:val="WW8Num7z0"/>
    <w:rsid w:val="00DC054E"/>
    <w:rPr>
      <w:rFonts w:ascii="Arial" w:hAnsi="Arial"/>
    </w:rPr>
  </w:style>
  <w:style w:type="character" w:customStyle="1" w:styleId="WW8Num7z1">
    <w:name w:val="WW8Num7z1"/>
    <w:rsid w:val="00DC054E"/>
    <w:rPr>
      <w:rFonts w:ascii="Courier New" w:hAnsi="Courier New"/>
    </w:rPr>
  </w:style>
  <w:style w:type="character" w:customStyle="1" w:styleId="WW8Num7z2">
    <w:name w:val="WW8Num7z2"/>
    <w:rsid w:val="00DC054E"/>
    <w:rPr>
      <w:b/>
    </w:rPr>
  </w:style>
  <w:style w:type="character" w:customStyle="1" w:styleId="WW8Num7z3">
    <w:name w:val="WW8Num7z3"/>
    <w:uiPriority w:val="99"/>
    <w:rsid w:val="00DC054E"/>
    <w:rPr>
      <w:rFonts w:ascii="Symbol" w:hAnsi="Symbol"/>
    </w:rPr>
  </w:style>
  <w:style w:type="character" w:customStyle="1" w:styleId="Absatz-Standardschriftart">
    <w:name w:val="Absatz-Standardschriftart"/>
    <w:uiPriority w:val="99"/>
    <w:rsid w:val="00DC054E"/>
  </w:style>
  <w:style w:type="character" w:customStyle="1" w:styleId="WW-Absatz-Standardschriftart">
    <w:name w:val="WW-Absatz-Standardschriftart"/>
    <w:uiPriority w:val="99"/>
    <w:rsid w:val="00DC054E"/>
  </w:style>
  <w:style w:type="character" w:customStyle="1" w:styleId="WW-Absatz-Standardschriftart1">
    <w:name w:val="WW-Absatz-Standardschriftart1"/>
    <w:uiPriority w:val="99"/>
    <w:rsid w:val="00DC054E"/>
  </w:style>
  <w:style w:type="character" w:customStyle="1" w:styleId="WW-Absatz-Standardschriftart11">
    <w:name w:val="WW-Absatz-Standardschriftart11"/>
    <w:uiPriority w:val="99"/>
    <w:rsid w:val="00DC054E"/>
  </w:style>
  <w:style w:type="character" w:customStyle="1" w:styleId="WW-Absatz-Standardschriftart111">
    <w:name w:val="WW-Absatz-Standardschriftart111"/>
    <w:uiPriority w:val="99"/>
    <w:rsid w:val="00DC054E"/>
  </w:style>
  <w:style w:type="character" w:customStyle="1" w:styleId="WW-Absatz-Standardschriftart1111">
    <w:name w:val="WW-Absatz-Standardschriftart1111"/>
    <w:uiPriority w:val="99"/>
    <w:rsid w:val="00DC054E"/>
  </w:style>
  <w:style w:type="character" w:customStyle="1" w:styleId="WW-Absatz-Standardschriftart11111">
    <w:name w:val="WW-Absatz-Standardschriftart11111"/>
    <w:uiPriority w:val="99"/>
    <w:rsid w:val="00DC054E"/>
  </w:style>
  <w:style w:type="character" w:customStyle="1" w:styleId="WW-Absatz-Standardschriftart111111">
    <w:name w:val="WW-Absatz-Standardschriftart111111"/>
    <w:uiPriority w:val="99"/>
    <w:rsid w:val="00DC054E"/>
  </w:style>
  <w:style w:type="character" w:customStyle="1" w:styleId="WW-Absatz-Standardschriftart1111111">
    <w:name w:val="WW-Absatz-Standardschriftart1111111"/>
    <w:uiPriority w:val="99"/>
    <w:rsid w:val="00DC054E"/>
  </w:style>
  <w:style w:type="character" w:customStyle="1" w:styleId="WW-Absatz-Standardschriftart11111111">
    <w:name w:val="WW-Absatz-Standardschriftart11111111"/>
    <w:uiPriority w:val="99"/>
    <w:rsid w:val="00DC054E"/>
  </w:style>
  <w:style w:type="character" w:customStyle="1" w:styleId="WW-Absatz-Standardschriftart111111111">
    <w:name w:val="WW-Absatz-Standardschriftart111111111"/>
    <w:uiPriority w:val="99"/>
    <w:rsid w:val="00DC054E"/>
  </w:style>
  <w:style w:type="character" w:customStyle="1" w:styleId="WW-Absatz-Standardschriftart1111111111">
    <w:name w:val="WW-Absatz-Standardschriftart1111111111"/>
    <w:uiPriority w:val="99"/>
    <w:rsid w:val="00DC054E"/>
  </w:style>
  <w:style w:type="character" w:customStyle="1" w:styleId="NumberingSymbols">
    <w:name w:val="Numbering Symbols"/>
    <w:uiPriority w:val="99"/>
    <w:rsid w:val="00DC054E"/>
  </w:style>
  <w:style w:type="character" w:customStyle="1" w:styleId="WW8Num1z0">
    <w:name w:val="WW8Num1z0"/>
    <w:rsid w:val="00DC054E"/>
    <w:rPr>
      <w:b/>
      <w:u w:val="none"/>
    </w:rPr>
  </w:style>
  <w:style w:type="character" w:customStyle="1" w:styleId="WW8Num3z1">
    <w:name w:val="WW8Num3z1"/>
    <w:rsid w:val="00DC054E"/>
    <w:rPr>
      <w:b/>
      <w:u w:val="none"/>
    </w:rPr>
  </w:style>
  <w:style w:type="character" w:customStyle="1" w:styleId="WW8Num4z0">
    <w:name w:val="WW8Num4z0"/>
    <w:rsid w:val="00DC054E"/>
    <w:rPr>
      <w:sz w:val="24"/>
    </w:rPr>
  </w:style>
  <w:style w:type="character" w:customStyle="1" w:styleId="WW8Num4z3">
    <w:name w:val="WW8Num4z3"/>
    <w:rsid w:val="00DC054E"/>
    <w:rPr>
      <w:rFonts w:ascii="Symbol" w:hAnsi="Symbol"/>
    </w:rPr>
  </w:style>
  <w:style w:type="character" w:customStyle="1" w:styleId="WW8Num4z4">
    <w:name w:val="WW8Num4z4"/>
    <w:uiPriority w:val="99"/>
    <w:rsid w:val="00DC054E"/>
    <w:rPr>
      <w:rFonts w:ascii="Courier New" w:hAnsi="Courier New"/>
    </w:rPr>
  </w:style>
  <w:style w:type="character" w:customStyle="1" w:styleId="WW8Num4z5">
    <w:name w:val="WW8Num4z5"/>
    <w:uiPriority w:val="99"/>
    <w:rsid w:val="00DC054E"/>
    <w:rPr>
      <w:rFonts w:ascii="Wingdings" w:hAnsi="Wingdings"/>
    </w:rPr>
  </w:style>
  <w:style w:type="character" w:customStyle="1" w:styleId="WW8Num9z0">
    <w:name w:val="WW8Num9z0"/>
    <w:rsid w:val="00DC054E"/>
    <w:rPr>
      <w:b/>
    </w:rPr>
  </w:style>
  <w:style w:type="character" w:customStyle="1" w:styleId="WW8Num10z1">
    <w:name w:val="WW8Num10z1"/>
    <w:rsid w:val="00DC054E"/>
    <w:rPr>
      <w:b/>
      <w:u w:val="none"/>
    </w:rPr>
  </w:style>
  <w:style w:type="character" w:customStyle="1" w:styleId="WW8Num13z0">
    <w:name w:val="WW8Num13z0"/>
    <w:rsid w:val="00DC054E"/>
    <w:rPr>
      <w:u w:val="none"/>
    </w:rPr>
  </w:style>
  <w:style w:type="character" w:customStyle="1" w:styleId="WW8Num15z1">
    <w:name w:val="WW8Num15z1"/>
    <w:rsid w:val="00DC054E"/>
    <w:rPr>
      <w:rFonts w:ascii="Courier New" w:hAnsi="Courier New"/>
    </w:rPr>
  </w:style>
  <w:style w:type="character" w:customStyle="1" w:styleId="WW8Num15z2">
    <w:name w:val="WW8Num15z2"/>
    <w:rsid w:val="00DC054E"/>
    <w:rPr>
      <w:rFonts w:ascii="Wingdings" w:hAnsi="Wingdings"/>
    </w:rPr>
  </w:style>
  <w:style w:type="character" w:customStyle="1" w:styleId="WW8Num15z3">
    <w:name w:val="WW8Num15z3"/>
    <w:uiPriority w:val="99"/>
    <w:rsid w:val="00DC054E"/>
    <w:rPr>
      <w:rFonts w:ascii="Symbol" w:hAnsi="Symbol"/>
    </w:rPr>
  </w:style>
  <w:style w:type="character" w:customStyle="1" w:styleId="WW8Num16z0">
    <w:name w:val="WW8Num16z0"/>
    <w:rsid w:val="00DC054E"/>
    <w:rPr>
      <w:rFonts w:ascii="Symbol" w:hAnsi="Symbol"/>
    </w:rPr>
  </w:style>
  <w:style w:type="character" w:customStyle="1" w:styleId="WW8Num16z1">
    <w:name w:val="WW8Num16z1"/>
    <w:rsid w:val="00DC054E"/>
    <w:rPr>
      <w:rFonts w:ascii="Courier New" w:hAnsi="Courier New"/>
    </w:rPr>
  </w:style>
  <w:style w:type="character" w:customStyle="1" w:styleId="WW8Num16z2">
    <w:name w:val="WW8Num16z2"/>
    <w:uiPriority w:val="99"/>
    <w:rsid w:val="00DC054E"/>
    <w:rPr>
      <w:rFonts w:ascii="Wingdings" w:hAnsi="Wingdings"/>
    </w:rPr>
  </w:style>
  <w:style w:type="character" w:customStyle="1" w:styleId="WW8Num19z0">
    <w:name w:val="WW8Num19z0"/>
    <w:rsid w:val="00DC054E"/>
    <w:rPr>
      <w:b/>
      <w:u w:val="none"/>
    </w:rPr>
  </w:style>
  <w:style w:type="character" w:customStyle="1" w:styleId="WW8Num23z0">
    <w:name w:val="WW8Num23z0"/>
    <w:rsid w:val="00DC054E"/>
    <w:rPr>
      <w:b/>
    </w:rPr>
  </w:style>
  <w:style w:type="character" w:customStyle="1" w:styleId="WW8Num26z0">
    <w:name w:val="WW8Num26z0"/>
    <w:rsid w:val="00DC054E"/>
    <w:rPr>
      <w:b/>
    </w:rPr>
  </w:style>
  <w:style w:type="character" w:customStyle="1" w:styleId="WW8Num28z0">
    <w:name w:val="WW8Num28z0"/>
    <w:rsid w:val="00DC054E"/>
    <w:rPr>
      <w:rFonts w:ascii="Symbol" w:hAnsi="Symbol"/>
    </w:rPr>
  </w:style>
  <w:style w:type="character" w:customStyle="1" w:styleId="WW8Num36z0">
    <w:name w:val="WW8Num36z0"/>
    <w:rsid w:val="00DC054E"/>
    <w:rPr>
      <w:rFonts w:ascii="Times New Roman" w:hAnsi="Times New Roman"/>
      <w:sz w:val="22"/>
      <w:u w:val="none"/>
    </w:rPr>
  </w:style>
  <w:style w:type="character" w:customStyle="1" w:styleId="WW8Num40z0">
    <w:name w:val="WW8Num40z0"/>
    <w:rsid w:val="00DC054E"/>
    <w:rPr>
      <w:u w:val="none"/>
    </w:rPr>
  </w:style>
  <w:style w:type="character" w:customStyle="1" w:styleId="WW8Num48z0">
    <w:name w:val="WW8Num48z0"/>
    <w:rsid w:val="00DC054E"/>
    <w:rPr>
      <w:b/>
    </w:rPr>
  </w:style>
  <w:style w:type="character" w:customStyle="1" w:styleId="WW8Num54z0">
    <w:name w:val="WW8Num54z0"/>
    <w:rsid w:val="00DC054E"/>
    <w:rPr>
      <w:rFonts w:ascii="Wingdings" w:hAnsi="Wingdings"/>
    </w:rPr>
  </w:style>
  <w:style w:type="character" w:customStyle="1" w:styleId="WW8Num54z1">
    <w:name w:val="WW8Num54z1"/>
    <w:uiPriority w:val="99"/>
    <w:rsid w:val="00DC054E"/>
    <w:rPr>
      <w:rFonts w:ascii="Courier New" w:hAnsi="Courier New"/>
    </w:rPr>
  </w:style>
  <w:style w:type="character" w:customStyle="1" w:styleId="WW8Num54z3">
    <w:name w:val="WW8Num54z3"/>
    <w:uiPriority w:val="99"/>
    <w:rsid w:val="00DC054E"/>
    <w:rPr>
      <w:rFonts w:ascii="Symbol" w:hAnsi="Symbol"/>
    </w:rPr>
  </w:style>
  <w:style w:type="character" w:customStyle="1" w:styleId="10">
    <w:name w:val="Προεπιλεγμένη γραμματοσειρά1"/>
    <w:rsid w:val="00DC054E"/>
  </w:style>
  <w:style w:type="character" w:customStyle="1" w:styleId="a00">
    <w:name w:val="a0"/>
    <w:basedOn w:val="10"/>
    <w:uiPriority w:val="99"/>
    <w:rsid w:val="00DC054E"/>
    <w:rPr>
      <w:rFonts w:cs="Times New Roman"/>
    </w:rPr>
  </w:style>
  <w:style w:type="character" w:customStyle="1" w:styleId="SubtitleChar">
    <w:name w:val="Subtitle Char"/>
    <w:uiPriority w:val="99"/>
    <w:rsid w:val="00DC054E"/>
    <w:rPr>
      <w:rFonts w:ascii="Arial" w:eastAsia="MS Mincho" w:hAnsi="Arial"/>
      <w:i/>
      <w:sz w:val="28"/>
      <w:lang w:val="el-GR"/>
    </w:rPr>
  </w:style>
  <w:style w:type="paragraph" w:customStyle="1" w:styleId="Heading">
    <w:name w:val="Heading"/>
    <w:basedOn w:val="Normal"/>
    <w:next w:val="BodyText"/>
    <w:rsid w:val="00DC054E"/>
    <w:pPr>
      <w:keepNext/>
      <w:widowControl w:val="0"/>
      <w:suppressAutoHyphens/>
      <w:overflowPunct/>
      <w:autoSpaceDE/>
      <w:autoSpaceDN/>
      <w:adjustRightInd/>
      <w:spacing w:before="240" w:after="120"/>
      <w:textAlignment w:val="auto"/>
    </w:pPr>
    <w:rPr>
      <w:rFonts w:ascii="Arial" w:eastAsia="MS Mincho" w:hAnsi="Arial" w:cs="Tahoma"/>
      <w:kern w:val="1"/>
      <w:sz w:val="28"/>
      <w:szCs w:val="28"/>
      <w:lang w:eastAsia="ar-SA"/>
    </w:rPr>
  </w:style>
  <w:style w:type="paragraph" w:customStyle="1" w:styleId="Index">
    <w:name w:val="Index"/>
    <w:basedOn w:val="Normal"/>
    <w:rsid w:val="00DC054E"/>
    <w:pPr>
      <w:widowControl w:val="0"/>
      <w:suppressLineNumbers/>
      <w:suppressAutoHyphens/>
      <w:overflowPunct/>
      <w:autoSpaceDE/>
      <w:autoSpaceDN/>
      <w:adjustRightInd/>
      <w:textAlignment w:val="auto"/>
    </w:pPr>
    <w:rPr>
      <w:kern w:val="1"/>
      <w:sz w:val="24"/>
      <w:szCs w:val="24"/>
      <w:lang w:eastAsia="ar-SA"/>
    </w:rPr>
  </w:style>
  <w:style w:type="paragraph" w:customStyle="1" w:styleId="ContentsHeading">
    <w:name w:val="Contents Heading"/>
    <w:basedOn w:val="Heading"/>
    <w:uiPriority w:val="99"/>
    <w:rsid w:val="00DC054E"/>
    <w:pPr>
      <w:suppressLineNumbers/>
    </w:pPr>
    <w:rPr>
      <w:b/>
      <w:bCs/>
      <w:sz w:val="32"/>
      <w:szCs w:val="32"/>
    </w:rPr>
  </w:style>
  <w:style w:type="paragraph" w:customStyle="1" w:styleId="32">
    <w:name w:val="Σώμα κείμενου με εσοχή 32"/>
    <w:basedOn w:val="Normal"/>
    <w:uiPriority w:val="99"/>
    <w:rsid w:val="00DC054E"/>
    <w:pPr>
      <w:widowControl w:val="0"/>
      <w:tabs>
        <w:tab w:val="left" w:pos="1060"/>
        <w:tab w:val="left" w:pos="1701"/>
        <w:tab w:val="left" w:pos="9052"/>
        <w:tab w:val="left" w:pos="10360"/>
      </w:tabs>
      <w:suppressAutoHyphens/>
      <w:overflowPunct/>
      <w:autoSpaceDE/>
      <w:autoSpaceDN/>
      <w:adjustRightInd/>
      <w:ind w:left="1060"/>
      <w:jc w:val="both"/>
      <w:textAlignment w:val="auto"/>
    </w:pPr>
    <w:rPr>
      <w:rFonts w:ascii="Arial" w:hAnsi="Arial"/>
      <w:color w:val="000000"/>
      <w:kern w:val="1"/>
      <w:sz w:val="22"/>
      <w:szCs w:val="24"/>
      <w:lang w:val="en-GB" w:eastAsia="ar-SA"/>
    </w:rPr>
  </w:style>
  <w:style w:type="paragraph" w:customStyle="1" w:styleId="Framecontents">
    <w:name w:val="Frame contents"/>
    <w:basedOn w:val="BodyText"/>
    <w:rsid w:val="00DC054E"/>
    <w:pPr>
      <w:widowControl w:val="0"/>
      <w:suppressAutoHyphens/>
      <w:spacing w:after="120"/>
      <w:jc w:val="left"/>
    </w:pPr>
    <w:rPr>
      <w:rFonts w:ascii="Times New Roman" w:hAnsi="Times New Roman"/>
      <w:kern w:val="1"/>
      <w:szCs w:val="24"/>
      <w:lang w:eastAsia="ar-SA"/>
    </w:rPr>
  </w:style>
  <w:style w:type="paragraph" w:customStyle="1" w:styleId="bullet2">
    <w:name w:val="bullet2"/>
    <w:basedOn w:val="Normal"/>
    <w:uiPriority w:val="99"/>
    <w:rsid w:val="00DC054E"/>
    <w:pPr>
      <w:tabs>
        <w:tab w:val="left" w:pos="2836"/>
      </w:tabs>
      <w:suppressAutoHyphens/>
      <w:autoSpaceDN/>
      <w:adjustRightInd/>
      <w:spacing w:before="60"/>
      <w:ind w:left="2836" w:hanging="567"/>
      <w:jc w:val="both"/>
    </w:pPr>
    <w:rPr>
      <w:rFonts w:ascii="Arial" w:hAnsi="Arial"/>
      <w:kern w:val="1"/>
      <w:sz w:val="19"/>
      <w:szCs w:val="24"/>
      <w:lang w:eastAsia="ar-SA"/>
    </w:rPr>
  </w:style>
  <w:style w:type="paragraph" w:styleId="Subtitle">
    <w:name w:val="Subtitle"/>
    <w:basedOn w:val="Heading"/>
    <w:next w:val="BodyText"/>
    <w:link w:val="SubtitleChar1"/>
    <w:uiPriority w:val="99"/>
    <w:qFormat/>
    <w:locked/>
    <w:rsid w:val="00DC054E"/>
    <w:pPr>
      <w:widowControl/>
      <w:jc w:val="center"/>
    </w:pPr>
    <w:rPr>
      <w:rFonts w:cs="Times New Roman"/>
      <w:i/>
      <w:iCs/>
    </w:rPr>
  </w:style>
  <w:style w:type="character" w:customStyle="1" w:styleId="SubtitleChar1">
    <w:name w:val="Subtitle Char1"/>
    <w:basedOn w:val="DefaultParagraphFont"/>
    <w:link w:val="Subtitle"/>
    <w:uiPriority w:val="99"/>
    <w:locked/>
    <w:rsid w:val="00DC054E"/>
    <w:rPr>
      <w:rFonts w:ascii="Arial" w:eastAsia="MS Mincho" w:hAnsi="Arial" w:cs="Times New Roman"/>
      <w:i/>
      <w:iCs/>
      <w:kern w:val="1"/>
      <w:sz w:val="28"/>
      <w:szCs w:val="28"/>
      <w:lang w:eastAsia="ar-SA" w:bidi="ar-SA"/>
    </w:rPr>
  </w:style>
  <w:style w:type="character" w:customStyle="1" w:styleId="TitleChar1">
    <w:name w:val="Title Char1"/>
    <w:uiPriority w:val="99"/>
    <w:rsid w:val="00DC054E"/>
    <w:rPr>
      <w:rFonts w:ascii="Arial" w:hAnsi="Arial"/>
      <w:b/>
      <w:kern w:val="1"/>
      <w:sz w:val="24"/>
      <w:lang w:eastAsia="ar-SA" w:bidi="ar-SA"/>
    </w:rPr>
  </w:style>
  <w:style w:type="paragraph" w:customStyle="1" w:styleId="310">
    <w:name w:val="Σώμα κείμενου με εσοχή 31"/>
    <w:basedOn w:val="Normal"/>
    <w:uiPriority w:val="99"/>
    <w:rsid w:val="00DC054E"/>
    <w:pPr>
      <w:tabs>
        <w:tab w:val="left" w:pos="1060"/>
        <w:tab w:val="left" w:pos="1701"/>
        <w:tab w:val="left" w:pos="9052"/>
        <w:tab w:val="left" w:pos="10360"/>
      </w:tabs>
      <w:suppressAutoHyphens/>
      <w:overflowPunct/>
      <w:autoSpaceDE/>
      <w:autoSpaceDN/>
      <w:adjustRightInd/>
      <w:ind w:left="1060"/>
      <w:jc w:val="both"/>
      <w:textAlignment w:val="auto"/>
    </w:pPr>
    <w:rPr>
      <w:rFonts w:ascii="Arial" w:hAnsi="Arial"/>
      <w:color w:val="000000"/>
      <w:kern w:val="1"/>
      <w:sz w:val="22"/>
      <w:szCs w:val="24"/>
      <w:lang w:val="en-GB" w:eastAsia="ar-SA"/>
    </w:rPr>
  </w:style>
  <w:style w:type="paragraph" w:customStyle="1" w:styleId="a6">
    <w:name w:val="a6"/>
    <w:basedOn w:val="Normal"/>
    <w:uiPriority w:val="99"/>
    <w:rsid w:val="00DC054E"/>
    <w:pPr>
      <w:suppressAutoHyphens/>
      <w:overflowPunct/>
      <w:autoSpaceDE/>
      <w:autoSpaceDN/>
      <w:adjustRightInd/>
      <w:spacing w:before="280" w:after="280"/>
      <w:textAlignment w:val="auto"/>
    </w:pPr>
    <w:rPr>
      <w:rFonts w:ascii="Arial Unicode MS" w:hAnsi="Arial Unicode MS" w:cs="Arial Unicode MS"/>
      <w:kern w:val="1"/>
      <w:sz w:val="24"/>
      <w:szCs w:val="24"/>
      <w:lang w:eastAsia="ar-SA"/>
    </w:rPr>
  </w:style>
  <w:style w:type="paragraph" w:customStyle="1" w:styleId="TableContents">
    <w:name w:val="Table Contents"/>
    <w:basedOn w:val="Normal"/>
    <w:rsid w:val="00DC054E"/>
    <w:pPr>
      <w:suppressLineNumbers/>
      <w:suppressAutoHyphens/>
      <w:overflowPunct/>
      <w:autoSpaceDE/>
      <w:autoSpaceDN/>
      <w:adjustRightInd/>
      <w:textAlignment w:val="auto"/>
    </w:pPr>
    <w:rPr>
      <w:kern w:val="1"/>
      <w:sz w:val="24"/>
      <w:szCs w:val="24"/>
      <w:lang w:eastAsia="ar-SA"/>
    </w:rPr>
  </w:style>
  <w:style w:type="paragraph" w:customStyle="1" w:styleId="TableHeading">
    <w:name w:val="Table Heading"/>
    <w:basedOn w:val="TableContents"/>
    <w:rsid w:val="00DC054E"/>
    <w:pPr>
      <w:jc w:val="center"/>
    </w:pPr>
    <w:rPr>
      <w:b/>
      <w:bCs/>
    </w:rPr>
  </w:style>
  <w:style w:type="paragraph" w:customStyle="1" w:styleId="11">
    <w:name w:val="Απλό κείμενο1"/>
    <w:basedOn w:val="Normal"/>
    <w:uiPriority w:val="99"/>
    <w:rsid w:val="00DC054E"/>
    <w:pPr>
      <w:suppressAutoHyphens/>
      <w:autoSpaceDN/>
      <w:adjustRightInd/>
    </w:pPr>
    <w:rPr>
      <w:rFonts w:ascii="Courier New" w:hAnsi="Courier New"/>
      <w:kern w:val="1"/>
      <w:lang w:eastAsia="ar-SA"/>
    </w:rPr>
  </w:style>
  <w:style w:type="paragraph" w:customStyle="1" w:styleId="TOCHeading1">
    <w:name w:val="TOC Heading1"/>
    <w:basedOn w:val="Heading1"/>
    <w:next w:val="Normal"/>
    <w:rsid w:val="00DC054E"/>
    <w:pPr>
      <w:keepLines/>
      <w:tabs>
        <w:tab w:val="clear" w:pos="1134"/>
      </w:tabs>
      <w:overflowPunct/>
      <w:autoSpaceDE/>
      <w:autoSpaceDN/>
      <w:adjustRightInd/>
      <w:spacing w:before="480" w:line="276" w:lineRule="auto"/>
      <w:textAlignment w:val="auto"/>
      <w:outlineLvl w:val="9"/>
    </w:pPr>
    <w:rPr>
      <w:color w:val="365F91"/>
      <w:kern w:val="0"/>
      <w:sz w:val="28"/>
      <w:szCs w:val="28"/>
      <w:lang w:val="en-US"/>
    </w:rPr>
  </w:style>
  <w:style w:type="paragraph" w:customStyle="1" w:styleId="ArticleTitle">
    <w:name w:val="ArticleTitle"/>
    <w:basedOn w:val="Normal"/>
    <w:next w:val="Normal"/>
    <w:uiPriority w:val="99"/>
    <w:rsid w:val="00DC054E"/>
    <w:pPr>
      <w:keepNext/>
      <w:overflowPunct/>
      <w:autoSpaceDE/>
      <w:autoSpaceDN/>
      <w:adjustRightInd/>
      <w:spacing w:after="120" w:line="360" w:lineRule="auto"/>
      <w:jc w:val="center"/>
      <w:textAlignment w:val="auto"/>
    </w:pPr>
    <w:rPr>
      <w:rFonts w:ascii="Trebuchet MS" w:hAnsi="Trebuchet MS"/>
      <w:b/>
      <w:sz w:val="22"/>
      <w:u w:val="single"/>
      <w:lang w:val="en-US"/>
    </w:rPr>
  </w:style>
  <w:style w:type="paragraph" w:customStyle="1" w:styleId="Article">
    <w:name w:val="Article"/>
    <w:basedOn w:val="ArticleTitle"/>
    <w:next w:val="ArticleTitle"/>
    <w:uiPriority w:val="99"/>
    <w:rsid w:val="00DC054E"/>
    <w:pPr>
      <w:spacing w:before="240" w:after="0"/>
    </w:pPr>
    <w:rPr>
      <w:u w:val="none"/>
    </w:rPr>
  </w:style>
  <w:style w:type="character" w:customStyle="1" w:styleId="IntenseEmphasis1">
    <w:name w:val="Intense Emphasis1"/>
    <w:uiPriority w:val="99"/>
    <w:rsid w:val="00DC054E"/>
    <w:rPr>
      <w:b/>
      <w:i/>
      <w:color w:val="4F81BD"/>
    </w:rPr>
  </w:style>
  <w:style w:type="character" w:styleId="Strong">
    <w:name w:val="Strong"/>
    <w:basedOn w:val="DefaultParagraphFont"/>
    <w:qFormat/>
    <w:locked/>
    <w:rsid w:val="00DC054E"/>
    <w:rPr>
      <w:rFonts w:cs="Times New Roman"/>
      <w:b/>
    </w:rPr>
  </w:style>
  <w:style w:type="table" w:customStyle="1" w:styleId="Calendar1">
    <w:name w:val="Calendar 1"/>
    <w:uiPriority w:val="99"/>
    <w:rsid w:val="00DC054E"/>
    <w:rPr>
      <w:rFonts w:ascii="Calibri" w:hAnsi="Calibri"/>
      <w:sz w:val="20"/>
      <w:szCs w:val="20"/>
      <w:lang w:val="en-US" w:eastAsia="en-US"/>
    </w:rPr>
    <w:tblPr>
      <w:tblStyleRowBandSize w:val="1"/>
      <w:tblStyleColBandSize w:val="1"/>
      <w:tblInd w:w="0" w:type="dxa"/>
      <w:tblCellMar>
        <w:top w:w="0" w:type="dxa"/>
        <w:left w:w="108" w:type="dxa"/>
        <w:bottom w:w="0" w:type="dxa"/>
        <w:right w:w="108" w:type="dxa"/>
      </w:tblCellMar>
    </w:tblPr>
    <w:tblStylePr w:type="firstRow">
      <w:pPr>
        <w:spacing w:beforeLines="0" w:beforeAutospacing="0" w:afterLines="0" w:afterAutospacing="0"/>
      </w:pPr>
      <w:rPr>
        <w:rFonts w:cs="Times New Roman"/>
        <w:b/>
        <w:bCs/>
        <w:sz w:val="44"/>
        <w:szCs w:val="44"/>
      </w:rPr>
    </w:tblStylePr>
    <w:tblStylePr w:type="lastRow">
      <w:rPr>
        <w:rFonts w:cs="Times New Roman"/>
      </w:rPr>
      <w:tblPr/>
      <w:tcPr>
        <w:tcBorders>
          <w:top w:val="nil"/>
          <w:left w:val="nil"/>
          <w:bottom w:val="nil"/>
          <w:right w:val="nil"/>
          <w:insideH w:val="nil"/>
          <w:insideV w:val="nil"/>
          <w:tl2br w:val="nil"/>
          <w:tr2bl w:val="nil"/>
        </w:tcBorders>
        <w:shd w:val="clear" w:color="auto" w:fill="auto"/>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a4">
    <w:name w:val="Σώμα κειμένου_"/>
    <w:link w:val="12"/>
    <w:uiPriority w:val="99"/>
    <w:locked/>
    <w:rsid w:val="00DC054E"/>
    <w:rPr>
      <w:sz w:val="23"/>
      <w:shd w:val="clear" w:color="auto" w:fill="FFFFFF"/>
    </w:rPr>
  </w:style>
  <w:style w:type="paragraph" w:customStyle="1" w:styleId="12">
    <w:name w:val="Σώμα κειμένου1"/>
    <w:basedOn w:val="Normal"/>
    <w:link w:val="a4"/>
    <w:uiPriority w:val="99"/>
    <w:rsid w:val="00DC054E"/>
    <w:pPr>
      <w:widowControl w:val="0"/>
      <w:shd w:val="clear" w:color="auto" w:fill="FFFFFF"/>
      <w:overflowPunct/>
      <w:autoSpaceDE/>
      <w:autoSpaceDN/>
      <w:adjustRightInd/>
      <w:spacing w:line="274" w:lineRule="exact"/>
      <w:ind w:hanging="1040"/>
      <w:jc w:val="both"/>
      <w:textAlignment w:val="auto"/>
    </w:pPr>
    <w:rPr>
      <w:sz w:val="23"/>
      <w:szCs w:val="23"/>
      <w:lang w:eastAsia="el-GR"/>
    </w:rPr>
  </w:style>
  <w:style w:type="paragraph" w:customStyle="1" w:styleId="font5">
    <w:name w:val="font5"/>
    <w:basedOn w:val="Normal"/>
    <w:uiPriority w:val="99"/>
    <w:rsid w:val="00DC054E"/>
    <w:pPr>
      <w:overflowPunct/>
      <w:autoSpaceDE/>
      <w:autoSpaceDN/>
      <w:adjustRightInd/>
      <w:spacing w:before="100" w:beforeAutospacing="1" w:after="100" w:afterAutospacing="1"/>
      <w:textAlignment w:val="auto"/>
    </w:pPr>
    <w:rPr>
      <w:rFonts w:ascii="Calibri" w:hAnsi="Calibri"/>
      <w:color w:val="000000"/>
      <w:lang w:eastAsia="el-GR"/>
    </w:rPr>
  </w:style>
  <w:style w:type="paragraph" w:customStyle="1" w:styleId="font6">
    <w:name w:val="font6"/>
    <w:basedOn w:val="Normal"/>
    <w:uiPriority w:val="99"/>
    <w:rsid w:val="00DC054E"/>
    <w:pPr>
      <w:overflowPunct/>
      <w:autoSpaceDE/>
      <w:autoSpaceDN/>
      <w:adjustRightInd/>
      <w:spacing w:before="100" w:beforeAutospacing="1" w:after="100" w:afterAutospacing="1"/>
      <w:textAlignment w:val="auto"/>
    </w:pPr>
    <w:rPr>
      <w:rFonts w:ascii="Calibri" w:hAnsi="Calibri"/>
      <w:color w:val="000000"/>
      <w:lang w:eastAsia="el-GR"/>
    </w:rPr>
  </w:style>
  <w:style w:type="paragraph" w:customStyle="1" w:styleId="font7">
    <w:name w:val="font7"/>
    <w:basedOn w:val="Normal"/>
    <w:uiPriority w:val="99"/>
    <w:rsid w:val="00DC054E"/>
    <w:pPr>
      <w:overflowPunct/>
      <w:autoSpaceDE/>
      <w:autoSpaceDN/>
      <w:adjustRightInd/>
      <w:spacing w:before="100" w:beforeAutospacing="1" w:after="100" w:afterAutospacing="1"/>
      <w:textAlignment w:val="auto"/>
    </w:pPr>
    <w:rPr>
      <w:color w:val="000000"/>
      <w:sz w:val="16"/>
      <w:szCs w:val="16"/>
      <w:lang w:eastAsia="el-GR"/>
    </w:rPr>
  </w:style>
  <w:style w:type="paragraph" w:customStyle="1" w:styleId="xl65">
    <w:name w:val="xl65"/>
    <w:basedOn w:val="Normal"/>
    <w:uiPriority w:val="99"/>
    <w:rsid w:val="00DC054E"/>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auto"/>
    </w:pPr>
    <w:rPr>
      <w:b/>
      <w:bCs/>
      <w:lang w:eastAsia="el-GR"/>
    </w:rPr>
  </w:style>
  <w:style w:type="paragraph" w:customStyle="1" w:styleId="xl66">
    <w:name w:val="xl66"/>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lang w:eastAsia="el-GR"/>
    </w:rPr>
  </w:style>
  <w:style w:type="paragraph" w:customStyle="1" w:styleId="xl67">
    <w:name w:val="xl67"/>
    <w:basedOn w:val="Normal"/>
    <w:uiPriority w:val="99"/>
    <w:rsid w:val="00DC054E"/>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textAlignment w:val="top"/>
    </w:pPr>
    <w:rPr>
      <w:b/>
      <w:bCs/>
      <w:color w:val="000000"/>
      <w:sz w:val="18"/>
      <w:szCs w:val="18"/>
      <w:lang w:eastAsia="el-GR"/>
    </w:rPr>
  </w:style>
  <w:style w:type="paragraph" w:customStyle="1" w:styleId="xl68">
    <w:name w:val="xl68"/>
    <w:basedOn w:val="Normal"/>
    <w:uiPriority w:val="99"/>
    <w:rsid w:val="00DC054E"/>
    <w:pPr>
      <w:shd w:val="clear" w:color="000000" w:fill="FFFFFF"/>
      <w:overflowPunct/>
      <w:autoSpaceDE/>
      <w:autoSpaceDN/>
      <w:adjustRightInd/>
      <w:spacing w:before="100" w:beforeAutospacing="1" w:after="100" w:afterAutospacing="1"/>
      <w:textAlignment w:val="auto"/>
    </w:pPr>
    <w:rPr>
      <w:b/>
      <w:bCs/>
      <w:lang w:eastAsia="el-GR"/>
    </w:rPr>
  </w:style>
  <w:style w:type="paragraph" w:customStyle="1" w:styleId="xl69">
    <w:name w:val="xl69"/>
    <w:basedOn w:val="Normal"/>
    <w:uiPriority w:val="99"/>
    <w:rsid w:val="00DC054E"/>
    <w:pPr>
      <w:overflowPunct/>
      <w:autoSpaceDE/>
      <w:autoSpaceDN/>
      <w:adjustRightInd/>
      <w:spacing w:before="100" w:beforeAutospacing="1" w:after="100" w:afterAutospacing="1"/>
      <w:textAlignment w:val="auto"/>
    </w:pPr>
    <w:rPr>
      <w:sz w:val="24"/>
      <w:szCs w:val="24"/>
      <w:lang w:eastAsia="el-GR"/>
    </w:rPr>
  </w:style>
  <w:style w:type="paragraph" w:customStyle="1" w:styleId="xl70">
    <w:name w:val="xl70"/>
    <w:basedOn w:val="Normal"/>
    <w:uiPriority w:val="99"/>
    <w:rsid w:val="00DC054E"/>
    <w:pPr>
      <w:shd w:val="clear" w:color="000000" w:fill="D8D8D8"/>
      <w:overflowPunct/>
      <w:autoSpaceDE/>
      <w:autoSpaceDN/>
      <w:adjustRightInd/>
      <w:spacing w:before="100" w:beforeAutospacing="1" w:after="100" w:afterAutospacing="1"/>
      <w:textAlignment w:val="auto"/>
    </w:pPr>
    <w:rPr>
      <w:b/>
      <w:bCs/>
      <w:sz w:val="24"/>
      <w:szCs w:val="24"/>
      <w:lang w:eastAsia="el-GR"/>
    </w:rPr>
  </w:style>
  <w:style w:type="paragraph" w:customStyle="1" w:styleId="xl71">
    <w:name w:val="xl71"/>
    <w:basedOn w:val="Normal"/>
    <w:uiPriority w:val="99"/>
    <w:rsid w:val="00DC054E"/>
    <w:pPr>
      <w:shd w:val="clear" w:color="000000" w:fill="D8D8D8"/>
      <w:overflowPunct/>
      <w:autoSpaceDE/>
      <w:autoSpaceDN/>
      <w:adjustRightInd/>
      <w:spacing w:before="100" w:beforeAutospacing="1" w:after="100" w:afterAutospacing="1"/>
      <w:textAlignment w:val="auto"/>
    </w:pPr>
    <w:rPr>
      <w:b/>
      <w:bCs/>
      <w:lang w:eastAsia="el-GR"/>
    </w:rPr>
  </w:style>
  <w:style w:type="paragraph" w:customStyle="1" w:styleId="xl72">
    <w:name w:val="xl72"/>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lang w:eastAsia="el-GR"/>
    </w:rPr>
  </w:style>
  <w:style w:type="paragraph" w:customStyle="1" w:styleId="xl73">
    <w:name w:val="xl73"/>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b/>
      <w:bCs/>
      <w:lang w:eastAsia="el-GR"/>
    </w:rPr>
  </w:style>
  <w:style w:type="paragraph" w:customStyle="1" w:styleId="xl74">
    <w:name w:val="xl74"/>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lang w:eastAsia="el-GR"/>
    </w:rPr>
  </w:style>
  <w:style w:type="paragraph" w:customStyle="1" w:styleId="xl75">
    <w:name w:val="xl75"/>
    <w:basedOn w:val="Normal"/>
    <w:uiPriority w:val="99"/>
    <w:rsid w:val="00DC054E"/>
    <w:pPr>
      <w:pBdr>
        <w:top w:val="single" w:sz="4" w:space="0" w:color="auto"/>
        <w:left w:val="single" w:sz="4" w:space="0" w:color="auto"/>
        <w:bottom w:val="single" w:sz="4" w:space="0" w:color="auto"/>
        <w:right w:val="single" w:sz="4" w:space="0" w:color="auto"/>
      </w:pBdr>
      <w:shd w:val="clear" w:color="000000" w:fill="D8D8D8"/>
      <w:overflowPunct/>
      <w:autoSpaceDE/>
      <w:autoSpaceDN/>
      <w:adjustRightInd/>
      <w:spacing w:before="100" w:beforeAutospacing="1" w:after="100" w:afterAutospacing="1"/>
      <w:jc w:val="both"/>
      <w:textAlignment w:val="auto"/>
    </w:pPr>
    <w:rPr>
      <w:b/>
      <w:bCs/>
      <w:lang w:eastAsia="el-GR"/>
    </w:rPr>
  </w:style>
  <w:style w:type="paragraph" w:customStyle="1" w:styleId="xl76">
    <w:name w:val="xl76"/>
    <w:basedOn w:val="Normal"/>
    <w:uiPriority w:val="99"/>
    <w:rsid w:val="00DC054E"/>
    <w:pPr>
      <w:pBdr>
        <w:top w:val="single" w:sz="4" w:space="0" w:color="auto"/>
        <w:left w:val="single" w:sz="4" w:space="0" w:color="auto"/>
        <w:bottom w:val="single" w:sz="4" w:space="0" w:color="auto"/>
        <w:right w:val="single" w:sz="4" w:space="0" w:color="auto"/>
      </w:pBdr>
      <w:shd w:val="clear" w:color="000000" w:fill="D8D8D8"/>
      <w:overflowPunct/>
      <w:autoSpaceDE/>
      <w:autoSpaceDN/>
      <w:adjustRightInd/>
      <w:spacing w:before="100" w:beforeAutospacing="1" w:after="100" w:afterAutospacing="1"/>
      <w:textAlignment w:val="auto"/>
    </w:pPr>
    <w:rPr>
      <w:b/>
      <w:bCs/>
      <w:sz w:val="24"/>
      <w:szCs w:val="24"/>
      <w:lang w:eastAsia="el-GR"/>
    </w:rPr>
  </w:style>
  <w:style w:type="paragraph" w:customStyle="1" w:styleId="xl77">
    <w:name w:val="xl77"/>
    <w:basedOn w:val="Normal"/>
    <w:uiPriority w:val="99"/>
    <w:rsid w:val="00DC054E"/>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auto"/>
    </w:pPr>
    <w:rPr>
      <w:b/>
      <w:bCs/>
      <w:lang w:eastAsia="el-GR"/>
    </w:rPr>
  </w:style>
  <w:style w:type="paragraph" w:customStyle="1" w:styleId="xl78">
    <w:name w:val="xl78"/>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top"/>
    </w:pPr>
    <w:rPr>
      <w:lang w:eastAsia="el-GR"/>
    </w:rPr>
  </w:style>
  <w:style w:type="paragraph" w:customStyle="1" w:styleId="xl79">
    <w:name w:val="xl79"/>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lang w:eastAsia="el-GR"/>
    </w:rPr>
  </w:style>
  <w:style w:type="paragraph" w:customStyle="1" w:styleId="xl80">
    <w:name w:val="xl80"/>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b/>
      <w:bCs/>
      <w:lang w:eastAsia="el-GR"/>
    </w:rPr>
  </w:style>
  <w:style w:type="paragraph" w:customStyle="1" w:styleId="xl81">
    <w:name w:val="xl81"/>
    <w:basedOn w:val="Normal"/>
    <w:uiPriority w:val="99"/>
    <w:rsid w:val="00DC054E"/>
    <w:pPr>
      <w:overflowPunct/>
      <w:autoSpaceDE/>
      <w:autoSpaceDN/>
      <w:adjustRightInd/>
      <w:spacing w:before="100" w:beforeAutospacing="1" w:after="100" w:afterAutospacing="1"/>
      <w:jc w:val="center"/>
      <w:textAlignment w:val="auto"/>
    </w:pPr>
    <w:rPr>
      <w:b/>
      <w:bCs/>
      <w:sz w:val="24"/>
      <w:szCs w:val="24"/>
      <w:lang w:eastAsia="el-GR"/>
    </w:rPr>
  </w:style>
  <w:style w:type="paragraph" w:customStyle="1" w:styleId="xl82">
    <w:name w:val="xl82"/>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4"/>
      <w:szCs w:val="24"/>
      <w:lang w:eastAsia="el-GR"/>
    </w:rPr>
  </w:style>
  <w:style w:type="paragraph" w:customStyle="1" w:styleId="xl83">
    <w:name w:val="xl83"/>
    <w:basedOn w:val="Normal"/>
    <w:uiPriority w:val="99"/>
    <w:rsid w:val="00DC054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lang w:eastAsia="el-GR"/>
    </w:rPr>
  </w:style>
  <w:style w:type="paragraph" w:customStyle="1" w:styleId="xl84">
    <w:name w:val="xl84"/>
    <w:basedOn w:val="Normal"/>
    <w:uiPriority w:val="99"/>
    <w:rsid w:val="00DC054E"/>
    <w:pPr>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top"/>
    </w:pPr>
    <w:rPr>
      <w:lang w:eastAsia="el-GR"/>
    </w:rPr>
  </w:style>
  <w:style w:type="paragraph" w:customStyle="1" w:styleId="xl85">
    <w:name w:val="xl85"/>
    <w:basedOn w:val="Normal"/>
    <w:uiPriority w:val="99"/>
    <w:rsid w:val="00DC054E"/>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both"/>
      <w:textAlignment w:val="top"/>
    </w:pPr>
    <w:rPr>
      <w:lang w:eastAsia="el-GR"/>
    </w:rPr>
  </w:style>
  <w:style w:type="paragraph" w:customStyle="1" w:styleId="xl86">
    <w:name w:val="xl86"/>
    <w:basedOn w:val="Normal"/>
    <w:uiPriority w:val="99"/>
    <w:rsid w:val="00DC054E"/>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top"/>
    </w:pPr>
    <w:rPr>
      <w:lang w:eastAsia="el-GR"/>
    </w:rPr>
  </w:style>
  <w:style w:type="paragraph" w:customStyle="1" w:styleId="xl87">
    <w:name w:val="xl87"/>
    <w:basedOn w:val="Normal"/>
    <w:uiPriority w:val="99"/>
    <w:rsid w:val="00DC054E"/>
    <w:pPr>
      <w:pBdr>
        <w:top w:val="single" w:sz="4" w:space="0" w:color="auto"/>
        <w:left w:val="single" w:sz="4" w:space="0" w:color="auto"/>
        <w:bottom w:val="single" w:sz="4" w:space="0" w:color="auto"/>
        <w:right w:val="single" w:sz="4" w:space="0" w:color="auto"/>
      </w:pBdr>
      <w:shd w:val="clear" w:color="000000" w:fill="D8D8D8"/>
      <w:overflowPunct/>
      <w:autoSpaceDE/>
      <w:autoSpaceDN/>
      <w:adjustRightInd/>
      <w:spacing w:before="100" w:beforeAutospacing="1" w:after="100" w:afterAutospacing="1"/>
      <w:textAlignment w:val="auto"/>
    </w:pPr>
    <w:rPr>
      <w:b/>
      <w:bCs/>
      <w:lang w:eastAsia="el-GR"/>
    </w:rPr>
  </w:style>
  <w:style w:type="paragraph" w:customStyle="1" w:styleId="xl88">
    <w:name w:val="xl88"/>
    <w:basedOn w:val="Normal"/>
    <w:uiPriority w:val="99"/>
    <w:rsid w:val="00DC054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b/>
      <w:bCs/>
      <w:lang w:eastAsia="el-GR"/>
    </w:rPr>
  </w:style>
  <w:style w:type="paragraph" w:customStyle="1" w:styleId="xl89">
    <w:name w:val="xl89"/>
    <w:basedOn w:val="Normal"/>
    <w:uiPriority w:val="99"/>
    <w:rsid w:val="00DC054E"/>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top"/>
    </w:pPr>
    <w:rPr>
      <w:b/>
      <w:bCs/>
      <w:lang w:eastAsia="el-GR"/>
    </w:rPr>
  </w:style>
  <w:style w:type="paragraph" w:customStyle="1" w:styleId="xl90">
    <w:name w:val="xl90"/>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color w:val="000000"/>
      <w:lang w:eastAsia="el-GR"/>
    </w:rPr>
  </w:style>
  <w:style w:type="paragraph" w:customStyle="1" w:styleId="xl91">
    <w:name w:val="xl91"/>
    <w:basedOn w:val="Normal"/>
    <w:uiPriority w:val="99"/>
    <w:rsid w:val="00DC054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4"/>
      <w:szCs w:val="24"/>
      <w:lang w:eastAsia="el-GR"/>
    </w:rPr>
  </w:style>
  <w:style w:type="paragraph" w:styleId="Revision">
    <w:name w:val="Revision"/>
    <w:hidden/>
    <w:uiPriority w:val="99"/>
    <w:semiHidden/>
    <w:rsid w:val="00DC054E"/>
    <w:rPr>
      <w:rFonts w:ascii="Calibri" w:hAnsi="Calibri"/>
      <w:sz w:val="24"/>
      <w:szCs w:val="24"/>
    </w:rPr>
  </w:style>
  <w:style w:type="paragraph" w:styleId="ListParagraph">
    <w:name w:val="List Paragraph"/>
    <w:basedOn w:val="Normal"/>
    <w:uiPriority w:val="34"/>
    <w:qFormat/>
    <w:rsid w:val="00C452CD"/>
    <w:pPr>
      <w:overflowPunct/>
      <w:autoSpaceDE/>
      <w:autoSpaceDN/>
      <w:adjustRightInd/>
      <w:spacing w:after="200" w:line="276" w:lineRule="auto"/>
      <w:ind w:left="720"/>
      <w:contextualSpacing/>
      <w:textAlignment w:val="auto"/>
    </w:pPr>
    <w:rPr>
      <w:rFonts w:ascii="Calibri" w:hAnsi="Calibri"/>
      <w:sz w:val="22"/>
      <w:szCs w:val="22"/>
    </w:rPr>
  </w:style>
  <w:style w:type="numbering" w:customStyle="1" w:styleId="Style1">
    <w:name w:val="Style1"/>
    <w:rsid w:val="00C34865"/>
    <w:pPr>
      <w:numPr>
        <w:numId w:val="4"/>
      </w:numPr>
    </w:pPr>
  </w:style>
  <w:style w:type="numbering" w:styleId="111111">
    <w:name w:val="Outline List 2"/>
    <w:basedOn w:val="NoList"/>
    <w:locked/>
    <w:rsid w:val="00C34865"/>
    <w:pPr>
      <w:numPr>
        <w:numId w:val="6"/>
      </w:numPr>
    </w:pPr>
  </w:style>
  <w:style w:type="paragraph" w:styleId="PlainText">
    <w:name w:val="Plain Text"/>
    <w:basedOn w:val="Normal"/>
    <w:link w:val="PlainTextChar"/>
    <w:uiPriority w:val="99"/>
    <w:semiHidden/>
    <w:unhideWhenUsed/>
    <w:rsid w:val="00135F58"/>
    <w:pPr>
      <w:overflowPunct/>
      <w:autoSpaceDE/>
      <w:autoSpaceDN/>
      <w:adjustRightInd/>
      <w:textAlignment w:val="auto"/>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semiHidden/>
    <w:rsid w:val="00135F58"/>
    <w:rPr>
      <w:rFonts w:ascii="Consolas" w:eastAsiaTheme="minorHAnsi" w:hAnsi="Consolas" w:cstheme="minorBidi"/>
      <w:sz w:val="21"/>
      <w:szCs w:val="21"/>
      <w:lang w:eastAsia="en-US"/>
    </w:rPr>
  </w:style>
  <w:style w:type="character" w:customStyle="1" w:styleId="EmailStyle275">
    <w:name w:val="EmailStyle275"/>
    <w:basedOn w:val="DefaultParagraphFont"/>
    <w:semiHidden/>
    <w:rsid w:val="00B244C9"/>
    <w:rPr>
      <w:rFonts w:ascii="Arial" w:hAnsi="Arial" w:cs="Arial"/>
      <w:color w:val="auto"/>
      <w:sz w:val="20"/>
      <w:szCs w:val="20"/>
    </w:rPr>
  </w:style>
  <w:style w:type="character" w:customStyle="1" w:styleId="WW8Num3z0">
    <w:name w:val="WW8Num3z0"/>
    <w:rsid w:val="00860A5C"/>
    <w:rPr>
      <w:rFonts w:cs="Times New Roman"/>
    </w:rPr>
  </w:style>
  <w:style w:type="character" w:customStyle="1" w:styleId="WW8Num4z1">
    <w:name w:val="WW8Num4z1"/>
    <w:rsid w:val="00860A5C"/>
    <w:rPr>
      <w:rFonts w:ascii="Courier New" w:hAnsi="Courier New" w:cs="Courier New"/>
    </w:rPr>
  </w:style>
  <w:style w:type="character" w:customStyle="1" w:styleId="WW8Num4z2">
    <w:name w:val="WW8Num4z2"/>
    <w:rsid w:val="00860A5C"/>
    <w:rPr>
      <w:rFonts w:ascii="Wingdings" w:hAnsi="Wingdings" w:cs="Wingdings"/>
    </w:rPr>
  </w:style>
  <w:style w:type="character" w:customStyle="1" w:styleId="WW8Num5z1">
    <w:name w:val="WW8Num5z1"/>
    <w:rsid w:val="00860A5C"/>
    <w:rPr>
      <w:rFonts w:ascii="Tahoma" w:hAnsi="Tahoma" w:cs="Tahoma"/>
    </w:rPr>
  </w:style>
  <w:style w:type="character" w:customStyle="1" w:styleId="WW8Num6z0">
    <w:name w:val="WW8Num6z0"/>
    <w:rsid w:val="00860A5C"/>
    <w:rPr>
      <w:rFonts w:ascii="Tahoma" w:hAnsi="Tahoma" w:cs="Tahoma"/>
    </w:rPr>
  </w:style>
  <w:style w:type="character" w:customStyle="1" w:styleId="WW8Num6z2">
    <w:name w:val="WW8Num6z2"/>
    <w:rsid w:val="00860A5C"/>
    <w:rPr>
      <w:rFonts w:cs="Times New Roman"/>
    </w:rPr>
  </w:style>
  <w:style w:type="character" w:customStyle="1" w:styleId="WW8Num8z0">
    <w:name w:val="WW8Num8z0"/>
    <w:rsid w:val="00860A5C"/>
    <w:rPr>
      <w:rFonts w:cs="Times New Roman"/>
    </w:rPr>
  </w:style>
  <w:style w:type="character" w:customStyle="1" w:styleId="WW8Num9z2">
    <w:name w:val="WW8Num9z2"/>
    <w:rsid w:val="00860A5C"/>
    <w:rPr>
      <w:rFonts w:ascii="Tahoma" w:hAnsi="Tahoma" w:cs="Times New Roman"/>
      <w:b w:val="0"/>
      <w:i w:val="0"/>
      <w:color w:val="auto"/>
      <w:sz w:val="20"/>
      <w:szCs w:val="20"/>
      <w:u w:val="none"/>
    </w:rPr>
  </w:style>
  <w:style w:type="character" w:customStyle="1" w:styleId="WW8Num10z0">
    <w:name w:val="WW8Num10z0"/>
    <w:rsid w:val="00860A5C"/>
    <w:rPr>
      <w:rFonts w:ascii="Tahoma" w:hAnsi="Tahoma" w:cs="Tahoma"/>
    </w:rPr>
  </w:style>
  <w:style w:type="character" w:customStyle="1" w:styleId="WW8Num10z2">
    <w:name w:val="WW8Num10z2"/>
    <w:rsid w:val="00860A5C"/>
    <w:rPr>
      <w:rFonts w:ascii="Wingdings" w:hAnsi="Wingdings" w:cs="Wingdings"/>
    </w:rPr>
  </w:style>
  <w:style w:type="character" w:customStyle="1" w:styleId="WW8Num10z3">
    <w:name w:val="WW8Num10z3"/>
    <w:rsid w:val="00860A5C"/>
    <w:rPr>
      <w:rFonts w:ascii="Symbol" w:hAnsi="Symbol" w:cs="Symbol"/>
    </w:rPr>
  </w:style>
  <w:style w:type="character" w:customStyle="1" w:styleId="WW8Num11z0">
    <w:name w:val="WW8Num11z0"/>
    <w:rsid w:val="00860A5C"/>
    <w:rPr>
      <w:rFonts w:cs="Times New Roman"/>
    </w:rPr>
  </w:style>
  <w:style w:type="character" w:customStyle="1" w:styleId="WW8Num12z0">
    <w:name w:val="WW8Num12z0"/>
    <w:rsid w:val="00860A5C"/>
    <w:rPr>
      <w:rFonts w:ascii="Tahoma" w:hAnsi="Tahoma" w:cs="Tahoma"/>
    </w:rPr>
  </w:style>
  <w:style w:type="character" w:customStyle="1" w:styleId="WW8Num12z1">
    <w:name w:val="WW8Num12z1"/>
    <w:rsid w:val="00860A5C"/>
    <w:rPr>
      <w:rFonts w:cs="Times New Roman"/>
    </w:rPr>
  </w:style>
  <w:style w:type="character" w:customStyle="1" w:styleId="WW8Num13z1">
    <w:name w:val="WW8Num13z1"/>
    <w:rsid w:val="00860A5C"/>
    <w:rPr>
      <w:rFonts w:ascii="Courier New" w:hAnsi="Courier New" w:cs="Courier New"/>
    </w:rPr>
  </w:style>
  <w:style w:type="character" w:customStyle="1" w:styleId="WW8Num13z2">
    <w:name w:val="WW8Num13z2"/>
    <w:rsid w:val="00860A5C"/>
    <w:rPr>
      <w:rFonts w:ascii="Wingdings" w:hAnsi="Wingdings" w:cs="Wingdings"/>
    </w:rPr>
  </w:style>
  <w:style w:type="character" w:customStyle="1" w:styleId="WW8Num13z3">
    <w:name w:val="WW8Num13z3"/>
    <w:rsid w:val="00860A5C"/>
    <w:rPr>
      <w:rFonts w:ascii="Symbol" w:hAnsi="Symbol" w:cs="Symbol"/>
    </w:rPr>
  </w:style>
  <w:style w:type="character" w:customStyle="1" w:styleId="WW8Num14z0">
    <w:name w:val="WW8Num14z0"/>
    <w:rsid w:val="00860A5C"/>
    <w:rPr>
      <w:rFonts w:ascii="Tahoma" w:hAnsi="Tahoma" w:cs="Times New Roman"/>
      <w:b w:val="0"/>
      <w:i w:val="0"/>
      <w:color w:val="auto"/>
      <w:sz w:val="20"/>
      <w:szCs w:val="20"/>
      <w:u w:val="none"/>
    </w:rPr>
  </w:style>
  <w:style w:type="character" w:customStyle="1" w:styleId="WW8Num14z1">
    <w:name w:val="WW8Num14z1"/>
    <w:rsid w:val="00860A5C"/>
    <w:rPr>
      <w:rFonts w:cs="Times New Roman"/>
    </w:rPr>
  </w:style>
  <w:style w:type="character" w:customStyle="1" w:styleId="WW8Num15z0">
    <w:name w:val="WW8Num15z0"/>
    <w:rsid w:val="00860A5C"/>
    <w:rPr>
      <w:rFonts w:ascii="Symbol" w:hAnsi="Symbol" w:cs="Symbol"/>
    </w:rPr>
  </w:style>
  <w:style w:type="character" w:customStyle="1" w:styleId="WW8Num15z4">
    <w:name w:val="WW8Num15z4"/>
    <w:rsid w:val="00860A5C"/>
    <w:rPr>
      <w:rFonts w:ascii="Courier New" w:hAnsi="Courier New" w:cs="Courier New"/>
    </w:rPr>
  </w:style>
  <w:style w:type="character" w:customStyle="1" w:styleId="WW8Num17z0">
    <w:name w:val="WW8Num17z0"/>
    <w:rsid w:val="00860A5C"/>
    <w:rPr>
      <w:rFonts w:ascii="Symbol" w:hAnsi="Symbol" w:cs="Symbol"/>
    </w:rPr>
  </w:style>
  <w:style w:type="character" w:customStyle="1" w:styleId="WW8Num17z1">
    <w:name w:val="WW8Num17z1"/>
    <w:rsid w:val="00860A5C"/>
    <w:rPr>
      <w:rFonts w:ascii="Courier New" w:hAnsi="Courier New" w:cs="Courier New"/>
    </w:rPr>
  </w:style>
  <w:style w:type="character" w:customStyle="1" w:styleId="WW8Num17z2">
    <w:name w:val="WW8Num17z2"/>
    <w:rsid w:val="00860A5C"/>
    <w:rPr>
      <w:rFonts w:ascii="Wingdings" w:hAnsi="Wingdings" w:cs="Wingdings"/>
    </w:rPr>
  </w:style>
  <w:style w:type="character" w:customStyle="1" w:styleId="WW8Num18z0">
    <w:name w:val="WW8Num18z0"/>
    <w:rsid w:val="00860A5C"/>
    <w:rPr>
      <w:rFonts w:ascii="Symbol" w:hAnsi="Symbol" w:cs="Symbol"/>
    </w:rPr>
  </w:style>
  <w:style w:type="character" w:customStyle="1" w:styleId="WW8Num18z1">
    <w:name w:val="WW8Num18z1"/>
    <w:rsid w:val="00860A5C"/>
    <w:rPr>
      <w:rFonts w:ascii="Courier New" w:hAnsi="Courier New" w:cs="Courier New"/>
    </w:rPr>
  </w:style>
  <w:style w:type="character" w:customStyle="1" w:styleId="WW8Num18z2">
    <w:name w:val="WW8Num18z2"/>
    <w:rsid w:val="00860A5C"/>
    <w:rPr>
      <w:rFonts w:ascii="Wingdings" w:hAnsi="Wingdings" w:cs="Wingdings"/>
    </w:rPr>
  </w:style>
  <w:style w:type="character" w:customStyle="1" w:styleId="WW8Num20z0">
    <w:name w:val="WW8Num20z0"/>
    <w:rsid w:val="00860A5C"/>
    <w:rPr>
      <w:rFonts w:cs="Times New Roman"/>
    </w:rPr>
  </w:style>
  <w:style w:type="character" w:customStyle="1" w:styleId="WW8Num20z1">
    <w:name w:val="WW8Num20z1"/>
    <w:rsid w:val="00860A5C"/>
    <w:rPr>
      <w:rFonts w:cs="Times New Roman"/>
      <w:b/>
      <w:color w:val="auto"/>
      <w:sz w:val="28"/>
      <w:szCs w:val="28"/>
    </w:rPr>
  </w:style>
  <w:style w:type="character" w:customStyle="1" w:styleId="WW8Num20z2">
    <w:name w:val="WW8Num20z2"/>
    <w:rsid w:val="00860A5C"/>
    <w:rPr>
      <w:rFonts w:cs="Times New Roman"/>
      <w:b/>
    </w:rPr>
  </w:style>
  <w:style w:type="character" w:customStyle="1" w:styleId="WW8Num20z3">
    <w:name w:val="WW8Num20z3"/>
    <w:rsid w:val="00860A5C"/>
    <w:rPr>
      <w:rFonts w:cs="Times New Roman"/>
      <w:b/>
      <w:sz w:val="16"/>
      <w:szCs w:val="16"/>
      <w:u w:val="single"/>
    </w:rPr>
  </w:style>
  <w:style w:type="character" w:customStyle="1" w:styleId="WW8Num20z4">
    <w:name w:val="WW8Num20z4"/>
    <w:rsid w:val="00860A5C"/>
    <w:rPr>
      <w:rFonts w:cs="Times New Roman"/>
      <w:b w:val="0"/>
      <w:i w:val="0"/>
      <w:caps w:val="0"/>
      <w:smallCaps w:val="0"/>
      <w:strike w:val="0"/>
      <w:dstrike w:val="0"/>
      <w:vanish w:val="0"/>
      <w:color w:val="auto"/>
      <w:kern w:val="1"/>
      <w:position w:val="0"/>
      <w:sz w:val="16"/>
      <w:u w:val="words"/>
      <w:vertAlign w:val="baseline"/>
    </w:rPr>
  </w:style>
  <w:style w:type="character" w:customStyle="1" w:styleId="WW8Num20z5">
    <w:name w:val="WW8Num20z5"/>
    <w:rsid w:val="00860A5C"/>
    <w:rPr>
      <w:rFonts w:cs="Times New Roman"/>
      <w:sz w:val="16"/>
      <w:u w:val="words"/>
    </w:rPr>
  </w:style>
  <w:style w:type="character" w:customStyle="1" w:styleId="WW8Num21z0">
    <w:name w:val="WW8Num21z0"/>
    <w:rsid w:val="00860A5C"/>
    <w:rPr>
      <w:rFonts w:cs="Times New Roman"/>
    </w:rPr>
  </w:style>
  <w:style w:type="character" w:customStyle="1" w:styleId="WW8Num22z0">
    <w:name w:val="WW8Num22z0"/>
    <w:rsid w:val="00860A5C"/>
    <w:rPr>
      <w:rFonts w:cs="Times New Roman"/>
      <w:b w:val="0"/>
      <w:i w:val="0"/>
      <w:color w:val="auto"/>
      <w:sz w:val="20"/>
      <w:szCs w:val="20"/>
      <w:u w:val="none"/>
    </w:rPr>
  </w:style>
  <w:style w:type="character" w:customStyle="1" w:styleId="WW8Num22z1">
    <w:name w:val="WW8Num22z1"/>
    <w:rsid w:val="00860A5C"/>
    <w:rPr>
      <w:rFonts w:cs="Times New Roman"/>
    </w:rPr>
  </w:style>
  <w:style w:type="character" w:customStyle="1" w:styleId="WW8Num24z0">
    <w:name w:val="WW8Num24z0"/>
    <w:rsid w:val="00860A5C"/>
    <w:rPr>
      <w:rFonts w:cs="Times New Roman"/>
    </w:rPr>
  </w:style>
  <w:style w:type="character" w:customStyle="1" w:styleId="WW8Num25z0">
    <w:name w:val="WW8Num25z0"/>
    <w:rsid w:val="00860A5C"/>
    <w:rPr>
      <w:rFonts w:ascii="Tahoma" w:hAnsi="Tahoma" w:cs="Tahoma"/>
    </w:rPr>
  </w:style>
  <w:style w:type="character" w:customStyle="1" w:styleId="WW8Num25z1">
    <w:name w:val="WW8Num25z1"/>
    <w:rsid w:val="00860A5C"/>
    <w:rPr>
      <w:rFonts w:ascii="Courier New" w:hAnsi="Courier New" w:cs="Courier New"/>
    </w:rPr>
  </w:style>
  <w:style w:type="character" w:customStyle="1" w:styleId="WW8Num25z2">
    <w:name w:val="WW8Num25z2"/>
    <w:rsid w:val="00860A5C"/>
    <w:rPr>
      <w:rFonts w:ascii="Wingdings" w:hAnsi="Wingdings" w:cs="Wingdings"/>
    </w:rPr>
  </w:style>
  <w:style w:type="character" w:customStyle="1" w:styleId="WW8Num25z3">
    <w:name w:val="WW8Num25z3"/>
    <w:rsid w:val="00860A5C"/>
    <w:rPr>
      <w:rFonts w:ascii="Symbol" w:hAnsi="Symbol" w:cs="Symbol"/>
    </w:rPr>
  </w:style>
  <w:style w:type="character" w:customStyle="1" w:styleId="WW8Num26z2">
    <w:name w:val="WW8Num26z2"/>
    <w:rsid w:val="00860A5C"/>
    <w:rPr>
      <w:rFonts w:cs="Times New Roman"/>
    </w:rPr>
  </w:style>
  <w:style w:type="character" w:customStyle="1" w:styleId="WW8Num27z0">
    <w:name w:val="WW8Num27z0"/>
    <w:rsid w:val="00860A5C"/>
    <w:rPr>
      <w:rFonts w:cs="Times New Roman"/>
    </w:rPr>
  </w:style>
  <w:style w:type="character" w:customStyle="1" w:styleId="WW8Num28z1">
    <w:name w:val="WW8Num28z1"/>
    <w:rsid w:val="00860A5C"/>
    <w:rPr>
      <w:rFonts w:cs="Times New Roman"/>
    </w:rPr>
  </w:style>
  <w:style w:type="character" w:customStyle="1" w:styleId="WW8Num29z0">
    <w:name w:val="WW8Num29z0"/>
    <w:rsid w:val="00860A5C"/>
    <w:rPr>
      <w:rFonts w:ascii="Calibri" w:hAnsi="Calibri" w:cs="Times New Roman"/>
      <w:b w:val="0"/>
      <w:i w:val="0"/>
      <w:color w:val="auto"/>
      <w:sz w:val="20"/>
      <w:szCs w:val="20"/>
      <w:u w:val="none"/>
    </w:rPr>
  </w:style>
  <w:style w:type="character" w:customStyle="1" w:styleId="WW8Num29z1">
    <w:name w:val="WW8Num29z1"/>
    <w:rsid w:val="00860A5C"/>
    <w:rPr>
      <w:rFonts w:cs="Times New Roman"/>
    </w:rPr>
  </w:style>
  <w:style w:type="character" w:customStyle="1" w:styleId="WW8Num30z0">
    <w:name w:val="WW8Num30z0"/>
    <w:rsid w:val="00860A5C"/>
    <w:rPr>
      <w:rFonts w:ascii="Symbol" w:hAnsi="Symbol" w:cs="Symbol"/>
    </w:rPr>
  </w:style>
  <w:style w:type="character" w:customStyle="1" w:styleId="WW8Num30z1">
    <w:name w:val="WW8Num30z1"/>
    <w:rsid w:val="00860A5C"/>
    <w:rPr>
      <w:rFonts w:ascii="Courier New" w:hAnsi="Courier New" w:cs="Courier New"/>
    </w:rPr>
  </w:style>
  <w:style w:type="character" w:customStyle="1" w:styleId="WW8Num30z2">
    <w:name w:val="WW8Num30z2"/>
    <w:rsid w:val="00860A5C"/>
    <w:rPr>
      <w:rFonts w:ascii="Wingdings" w:hAnsi="Wingdings" w:cs="Wingdings"/>
    </w:rPr>
  </w:style>
  <w:style w:type="character" w:customStyle="1" w:styleId="WW8Num31z0">
    <w:name w:val="WW8Num31z0"/>
    <w:rsid w:val="00860A5C"/>
    <w:rPr>
      <w:rFonts w:cs="Times New Roman"/>
    </w:rPr>
  </w:style>
  <w:style w:type="character" w:customStyle="1" w:styleId="WW8Num32z0">
    <w:name w:val="WW8Num32z0"/>
    <w:rsid w:val="00860A5C"/>
    <w:rPr>
      <w:rFonts w:cs="Times New Roman"/>
    </w:rPr>
  </w:style>
  <w:style w:type="character" w:customStyle="1" w:styleId="WW8Num32z1">
    <w:name w:val="WW8Num32z1"/>
    <w:rsid w:val="00860A5C"/>
    <w:rPr>
      <w:rFonts w:ascii="Courier New" w:hAnsi="Courier New" w:cs="Courier New"/>
    </w:rPr>
  </w:style>
  <w:style w:type="character" w:customStyle="1" w:styleId="WW8Num32z2">
    <w:name w:val="WW8Num32z2"/>
    <w:rsid w:val="00860A5C"/>
    <w:rPr>
      <w:rFonts w:ascii="Wingdings" w:hAnsi="Wingdings" w:cs="Wingdings"/>
    </w:rPr>
  </w:style>
  <w:style w:type="character" w:customStyle="1" w:styleId="WW8Num32z3">
    <w:name w:val="WW8Num32z3"/>
    <w:rsid w:val="00860A5C"/>
    <w:rPr>
      <w:rFonts w:ascii="Symbol" w:hAnsi="Symbol" w:cs="Symbol"/>
    </w:rPr>
  </w:style>
  <w:style w:type="character" w:customStyle="1" w:styleId="WW8Num33z0">
    <w:name w:val="WW8Num33z0"/>
    <w:rsid w:val="00860A5C"/>
    <w:rPr>
      <w:rFonts w:ascii="Symbol" w:hAnsi="Symbol" w:cs="Symbol"/>
    </w:rPr>
  </w:style>
  <w:style w:type="character" w:customStyle="1" w:styleId="WW8Num33z1">
    <w:name w:val="WW8Num33z1"/>
    <w:rsid w:val="00860A5C"/>
    <w:rPr>
      <w:rFonts w:cs="Times New Roman"/>
    </w:rPr>
  </w:style>
  <w:style w:type="character" w:customStyle="1" w:styleId="WW8Num34z0">
    <w:name w:val="WW8Num34z0"/>
    <w:rsid w:val="00860A5C"/>
    <w:rPr>
      <w:rFonts w:cs="Times New Roman"/>
    </w:rPr>
  </w:style>
  <w:style w:type="character" w:customStyle="1" w:styleId="WW8Num35z0">
    <w:name w:val="WW8Num35z0"/>
    <w:rsid w:val="00860A5C"/>
    <w:rPr>
      <w:rFonts w:cs="Times New Roman"/>
    </w:rPr>
  </w:style>
  <w:style w:type="character" w:customStyle="1" w:styleId="WW8Num36z1">
    <w:name w:val="WW8Num36z1"/>
    <w:rsid w:val="00860A5C"/>
    <w:rPr>
      <w:rFonts w:ascii="Courier New" w:hAnsi="Courier New" w:cs="Courier New"/>
    </w:rPr>
  </w:style>
  <w:style w:type="character" w:customStyle="1" w:styleId="WW8Num36z2">
    <w:name w:val="WW8Num36z2"/>
    <w:rsid w:val="00860A5C"/>
    <w:rPr>
      <w:rFonts w:ascii="Wingdings" w:hAnsi="Wingdings" w:cs="Wingdings"/>
    </w:rPr>
  </w:style>
  <w:style w:type="character" w:customStyle="1" w:styleId="WW8Num36z3">
    <w:name w:val="WW8Num36z3"/>
    <w:rsid w:val="00860A5C"/>
    <w:rPr>
      <w:rFonts w:ascii="Symbol" w:hAnsi="Symbol" w:cs="Symbol"/>
    </w:rPr>
  </w:style>
  <w:style w:type="character" w:customStyle="1" w:styleId="WW8Num37z0">
    <w:name w:val="WW8Num37z0"/>
    <w:rsid w:val="00860A5C"/>
    <w:rPr>
      <w:rFonts w:ascii="Tahoma" w:hAnsi="Tahoma" w:cs="Tahoma"/>
    </w:rPr>
  </w:style>
  <w:style w:type="character" w:customStyle="1" w:styleId="WW8Num37z1">
    <w:name w:val="WW8Num37z1"/>
    <w:rsid w:val="00860A5C"/>
    <w:rPr>
      <w:rFonts w:ascii="Courier New" w:hAnsi="Courier New" w:cs="Courier New"/>
    </w:rPr>
  </w:style>
  <w:style w:type="character" w:customStyle="1" w:styleId="WW8Num37z2">
    <w:name w:val="WW8Num37z2"/>
    <w:rsid w:val="00860A5C"/>
    <w:rPr>
      <w:rFonts w:ascii="Wingdings" w:hAnsi="Wingdings" w:cs="Wingdings"/>
    </w:rPr>
  </w:style>
  <w:style w:type="character" w:customStyle="1" w:styleId="WW8Num37z3">
    <w:name w:val="WW8Num37z3"/>
    <w:rsid w:val="00860A5C"/>
    <w:rPr>
      <w:rFonts w:ascii="Symbol" w:hAnsi="Symbol" w:cs="Symbol"/>
    </w:rPr>
  </w:style>
  <w:style w:type="character" w:customStyle="1" w:styleId="WW8Num38z0">
    <w:name w:val="WW8Num38z0"/>
    <w:rsid w:val="00860A5C"/>
    <w:rPr>
      <w:rFonts w:ascii="Symbol" w:hAnsi="Symbol" w:cs="Symbol"/>
    </w:rPr>
  </w:style>
  <w:style w:type="character" w:customStyle="1" w:styleId="WW8Num38z1">
    <w:name w:val="WW8Num38z1"/>
    <w:rsid w:val="00860A5C"/>
    <w:rPr>
      <w:rFonts w:ascii="Courier New" w:hAnsi="Courier New" w:cs="Courier New"/>
    </w:rPr>
  </w:style>
  <w:style w:type="character" w:customStyle="1" w:styleId="WW8Num38z2">
    <w:name w:val="WW8Num38z2"/>
    <w:rsid w:val="00860A5C"/>
    <w:rPr>
      <w:rFonts w:ascii="Wingdings" w:hAnsi="Wingdings" w:cs="Wingdings"/>
    </w:rPr>
  </w:style>
  <w:style w:type="character" w:customStyle="1" w:styleId="WW8Num39z0">
    <w:name w:val="WW8Num39z0"/>
    <w:rsid w:val="00860A5C"/>
    <w:rPr>
      <w:rFonts w:cs="Times New Roman"/>
    </w:rPr>
  </w:style>
  <w:style w:type="character" w:customStyle="1" w:styleId="WW8Num40z1">
    <w:name w:val="WW8Num40z1"/>
    <w:rsid w:val="00860A5C"/>
    <w:rPr>
      <w:rFonts w:ascii="Courier New" w:hAnsi="Courier New" w:cs="Courier New"/>
    </w:rPr>
  </w:style>
  <w:style w:type="character" w:customStyle="1" w:styleId="WW8Num40z2">
    <w:name w:val="WW8Num40z2"/>
    <w:rsid w:val="00860A5C"/>
    <w:rPr>
      <w:rFonts w:ascii="Wingdings" w:hAnsi="Wingdings" w:cs="Wingdings"/>
    </w:rPr>
  </w:style>
  <w:style w:type="character" w:customStyle="1" w:styleId="WW8Num41z0">
    <w:name w:val="WW8Num41z0"/>
    <w:rsid w:val="00860A5C"/>
    <w:rPr>
      <w:rFonts w:cs="Times New Roman"/>
    </w:rPr>
  </w:style>
  <w:style w:type="character" w:customStyle="1" w:styleId="WW8Num41z2">
    <w:name w:val="WW8Num41z2"/>
    <w:rsid w:val="00860A5C"/>
    <w:rPr>
      <w:rFonts w:ascii="Tahoma" w:hAnsi="Tahoma" w:cs="Times New Roman"/>
      <w:b w:val="0"/>
      <w:i w:val="0"/>
      <w:color w:val="auto"/>
      <w:sz w:val="20"/>
      <w:szCs w:val="20"/>
      <w:u w:val="none"/>
    </w:rPr>
  </w:style>
  <w:style w:type="character" w:customStyle="1" w:styleId="WW8Num42z0">
    <w:name w:val="WW8Num42z0"/>
    <w:rsid w:val="00860A5C"/>
    <w:rPr>
      <w:rFonts w:ascii="Symbol" w:hAnsi="Symbol" w:cs="Symbol"/>
    </w:rPr>
  </w:style>
  <w:style w:type="character" w:customStyle="1" w:styleId="WW8Num42z1">
    <w:name w:val="WW8Num42z1"/>
    <w:rsid w:val="00860A5C"/>
    <w:rPr>
      <w:rFonts w:ascii="Tahoma" w:hAnsi="Tahoma" w:cs="Times New Roman"/>
      <w:b w:val="0"/>
      <w:i w:val="0"/>
      <w:color w:val="auto"/>
      <w:sz w:val="20"/>
      <w:szCs w:val="20"/>
      <w:u w:val="none"/>
    </w:rPr>
  </w:style>
  <w:style w:type="character" w:customStyle="1" w:styleId="WW8Num42z2">
    <w:name w:val="WW8Num42z2"/>
    <w:rsid w:val="00860A5C"/>
    <w:rPr>
      <w:rFonts w:ascii="Wingdings" w:hAnsi="Wingdings" w:cs="Wingdings"/>
    </w:rPr>
  </w:style>
  <w:style w:type="character" w:customStyle="1" w:styleId="WW8Num42z4">
    <w:name w:val="WW8Num42z4"/>
    <w:rsid w:val="00860A5C"/>
    <w:rPr>
      <w:rFonts w:ascii="Courier New" w:hAnsi="Courier New" w:cs="Courier New"/>
    </w:rPr>
  </w:style>
  <w:style w:type="character" w:customStyle="1" w:styleId="WW8Num43z0">
    <w:name w:val="WW8Num43z0"/>
    <w:rsid w:val="00860A5C"/>
    <w:rPr>
      <w:rFonts w:cs="Times New Roman"/>
    </w:rPr>
  </w:style>
  <w:style w:type="character" w:customStyle="1" w:styleId="WW8Num44z0">
    <w:name w:val="WW8Num44z0"/>
    <w:rsid w:val="00860A5C"/>
    <w:rPr>
      <w:rFonts w:ascii="Tahoma" w:hAnsi="Tahoma" w:cs="Tahoma"/>
    </w:rPr>
  </w:style>
  <w:style w:type="character" w:customStyle="1" w:styleId="WW8Num44z1">
    <w:name w:val="WW8Num44z1"/>
    <w:rsid w:val="00860A5C"/>
    <w:rPr>
      <w:rFonts w:ascii="Courier New" w:hAnsi="Courier New" w:cs="Courier New"/>
    </w:rPr>
  </w:style>
  <w:style w:type="character" w:customStyle="1" w:styleId="WW8Num44z2">
    <w:name w:val="WW8Num44z2"/>
    <w:rsid w:val="00860A5C"/>
    <w:rPr>
      <w:rFonts w:ascii="Wingdings" w:hAnsi="Wingdings" w:cs="Wingdings"/>
    </w:rPr>
  </w:style>
  <w:style w:type="character" w:customStyle="1" w:styleId="WW8Num44z3">
    <w:name w:val="WW8Num44z3"/>
    <w:rsid w:val="00860A5C"/>
    <w:rPr>
      <w:rFonts w:ascii="Symbol" w:hAnsi="Symbol" w:cs="Symbol"/>
    </w:rPr>
  </w:style>
  <w:style w:type="character" w:customStyle="1" w:styleId="WW8Num45z0">
    <w:name w:val="WW8Num45z0"/>
    <w:rsid w:val="00860A5C"/>
    <w:rPr>
      <w:rFonts w:cs="Times New Roman"/>
      <w:b w:val="0"/>
      <w:i w:val="0"/>
      <w:color w:val="auto"/>
      <w:sz w:val="20"/>
      <w:szCs w:val="20"/>
      <w:u w:val="none"/>
    </w:rPr>
  </w:style>
  <w:style w:type="character" w:customStyle="1" w:styleId="WW8Num45z1">
    <w:name w:val="WW8Num45z1"/>
    <w:rsid w:val="00860A5C"/>
    <w:rPr>
      <w:rFonts w:cs="Times New Roman"/>
    </w:rPr>
  </w:style>
  <w:style w:type="character" w:customStyle="1" w:styleId="WW8Num46z0">
    <w:name w:val="WW8Num46z0"/>
    <w:rsid w:val="00860A5C"/>
    <w:rPr>
      <w:rFonts w:ascii="Calibri" w:hAnsi="Calibri" w:cs="Times New Roman"/>
      <w:b w:val="0"/>
      <w:i w:val="0"/>
      <w:color w:val="auto"/>
      <w:sz w:val="20"/>
      <w:szCs w:val="20"/>
      <w:u w:val="none"/>
    </w:rPr>
  </w:style>
  <w:style w:type="character" w:customStyle="1" w:styleId="WW8Num46z1">
    <w:name w:val="WW8Num46z1"/>
    <w:rsid w:val="00860A5C"/>
    <w:rPr>
      <w:rFonts w:cs="Times New Roman"/>
    </w:rPr>
  </w:style>
  <w:style w:type="character" w:customStyle="1" w:styleId="WW8Num47z0">
    <w:name w:val="WW8Num47z0"/>
    <w:rsid w:val="00860A5C"/>
    <w:rPr>
      <w:rFonts w:cs="Times New Roman"/>
    </w:rPr>
  </w:style>
  <w:style w:type="character" w:customStyle="1" w:styleId="WW8Num48z1">
    <w:name w:val="WW8Num48z1"/>
    <w:rsid w:val="00860A5C"/>
    <w:rPr>
      <w:rFonts w:cs="Symbol"/>
      <w:b/>
      <w:i/>
      <w:sz w:val="28"/>
    </w:rPr>
  </w:style>
  <w:style w:type="character" w:customStyle="1" w:styleId="WW8Num49z0">
    <w:name w:val="WW8Num49z0"/>
    <w:rsid w:val="00860A5C"/>
    <w:rPr>
      <w:rFonts w:ascii="Tahoma" w:hAnsi="Tahoma" w:cs="Times New Roman"/>
      <w:b w:val="0"/>
      <w:i w:val="0"/>
      <w:color w:val="auto"/>
      <w:sz w:val="20"/>
      <w:szCs w:val="20"/>
      <w:u w:val="none"/>
    </w:rPr>
  </w:style>
  <w:style w:type="character" w:customStyle="1" w:styleId="WW8Num49z1">
    <w:name w:val="WW8Num49z1"/>
    <w:rsid w:val="00860A5C"/>
    <w:rPr>
      <w:rFonts w:cs="Times New Roman"/>
    </w:rPr>
  </w:style>
  <w:style w:type="character" w:customStyle="1" w:styleId="WW8Num50z0">
    <w:name w:val="WW8Num50z0"/>
    <w:rsid w:val="00860A5C"/>
    <w:rPr>
      <w:rFonts w:cs="Times New Roman"/>
    </w:rPr>
  </w:style>
  <w:style w:type="character" w:customStyle="1" w:styleId="WW8Num50z1">
    <w:name w:val="WW8Num50z1"/>
    <w:rsid w:val="00860A5C"/>
    <w:rPr>
      <w:rFonts w:ascii="Calibri" w:eastAsia="Times New Roman" w:hAnsi="Calibri" w:cs="Calibri"/>
    </w:rPr>
  </w:style>
  <w:style w:type="character" w:customStyle="1" w:styleId="WW8Num50z2">
    <w:name w:val="WW8Num50z2"/>
    <w:rsid w:val="00860A5C"/>
    <w:rPr>
      <w:rFonts w:ascii="Tahoma" w:hAnsi="Tahoma" w:cs="Times New Roman"/>
      <w:b w:val="0"/>
      <w:i w:val="0"/>
      <w:color w:val="auto"/>
      <w:sz w:val="20"/>
      <w:szCs w:val="20"/>
      <w:u w:val="none"/>
    </w:rPr>
  </w:style>
  <w:style w:type="character" w:customStyle="1" w:styleId="WW8Num51z0">
    <w:name w:val="WW8Num51z0"/>
    <w:rsid w:val="00860A5C"/>
    <w:rPr>
      <w:rFonts w:ascii="Tahoma" w:hAnsi="Tahoma" w:cs="Tahoma"/>
    </w:rPr>
  </w:style>
  <w:style w:type="character" w:customStyle="1" w:styleId="WW8Num51z1">
    <w:name w:val="WW8Num51z1"/>
    <w:rsid w:val="00860A5C"/>
    <w:rPr>
      <w:rFonts w:ascii="Courier New" w:hAnsi="Courier New" w:cs="Courier New"/>
    </w:rPr>
  </w:style>
  <w:style w:type="character" w:customStyle="1" w:styleId="WW8Num51z2">
    <w:name w:val="WW8Num51z2"/>
    <w:rsid w:val="00860A5C"/>
    <w:rPr>
      <w:rFonts w:ascii="Wingdings" w:hAnsi="Wingdings" w:cs="Wingdings"/>
    </w:rPr>
  </w:style>
  <w:style w:type="character" w:customStyle="1" w:styleId="WW8Num51z3">
    <w:name w:val="WW8Num51z3"/>
    <w:rsid w:val="00860A5C"/>
    <w:rPr>
      <w:rFonts w:ascii="Symbol" w:hAnsi="Symbol" w:cs="Symbol"/>
    </w:rPr>
  </w:style>
  <w:style w:type="character" w:customStyle="1" w:styleId="WW8Num52z0">
    <w:name w:val="WW8Num52z0"/>
    <w:rsid w:val="00860A5C"/>
    <w:rPr>
      <w:rFonts w:ascii="Symbol" w:hAnsi="Symbol" w:cs="Symbol"/>
    </w:rPr>
  </w:style>
  <w:style w:type="character" w:customStyle="1" w:styleId="WW8Num52z1">
    <w:name w:val="WW8Num52z1"/>
    <w:rsid w:val="00860A5C"/>
    <w:rPr>
      <w:rFonts w:ascii="Courier New" w:hAnsi="Courier New" w:cs="Courier New"/>
    </w:rPr>
  </w:style>
  <w:style w:type="character" w:customStyle="1" w:styleId="WW8Num52z2">
    <w:name w:val="WW8Num52z2"/>
    <w:rsid w:val="00860A5C"/>
    <w:rPr>
      <w:rFonts w:ascii="Wingdings" w:hAnsi="Wingdings" w:cs="Wingdings"/>
    </w:rPr>
  </w:style>
  <w:style w:type="character" w:customStyle="1" w:styleId="WW8Num53z0">
    <w:name w:val="WW8Num53z0"/>
    <w:rsid w:val="00860A5C"/>
    <w:rPr>
      <w:rFonts w:ascii="Symbol" w:hAnsi="Symbol" w:cs="Symbol"/>
    </w:rPr>
  </w:style>
  <w:style w:type="character" w:customStyle="1" w:styleId="WW8Num53z1">
    <w:name w:val="WW8Num53z1"/>
    <w:rsid w:val="00860A5C"/>
    <w:rPr>
      <w:rFonts w:ascii="Courier New" w:hAnsi="Courier New" w:cs="Courier New"/>
    </w:rPr>
  </w:style>
  <w:style w:type="character" w:customStyle="1" w:styleId="WW8Num53z2">
    <w:name w:val="WW8Num53z2"/>
    <w:rsid w:val="00860A5C"/>
    <w:rPr>
      <w:rFonts w:ascii="Wingdings" w:hAnsi="Wingdings" w:cs="Wingdings"/>
    </w:rPr>
  </w:style>
  <w:style w:type="character" w:customStyle="1" w:styleId="WW8Num55z0">
    <w:name w:val="WW8Num55z0"/>
    <w:rsid w:val="00860A5C"/>
    <w:rPr>
      <w:rFonts w:cs="Times New Roman"/>
      <w:b w:val="0"/>
      <w:i w:val="0"/>
      <w:color w:val="auto"/>
      <w:sz w:val="20"/>
      <w:szCs w:val="20"/>
      <w:u w:val="none"/>
    </w:rPr>
  </w:style>
  <w:style w:type="character" w:customStyle="1" w:styleId="WW8Num55z1">
    <w:name w:val="WW8Num55z1"/>
    <w:rsid w:val="00860A5C"/>
    <w:rPr>
      <w:rFonts w:cs="Times New Roman"/>
    </w:rPr>
  </w:style>
  <w:style w:type="character" w:customStyle="1" w:styleId="WW8Num56z0">
    <w:name w:val="WW8Num56z0"/>
    <w:rsid w:val="00860A5C"/>
    <w:rPr>
      <w:rFonts w:ascii="Symbol" w:hAnsi="Symbol" w:cs="Symbol"/>
    </w:rPr>
  </w:style>
  <w:style w:type="character" w:customStyle="1" w:styleId="WW8Num56z1">
    <w:name w:val="WW8Num56z1"/>
    <w:rsid w:val="00860A5C"/>
    <w:rPr>
      <w:rFonts w:ascii="Courier New" w:hAnsi="Courier New" w:cs="Courier New"/>
    </w:rPr>
  </w:style>
  <w:style w:type="character" w:customStyle="1" w:styleId="WW8Num56z2">
    <w:name w:val="WW8Num56z2"/>
    <w:rsid w:val="00860A5C"/>
    <w:rPr>
      <w:rFonts w:ascii="Wingdings" w:hAnsi="Wingdings" w:cs="Wingdings"/>
    </w:rPr>
  </w:style>
  <w:style w:type="character" w:customStyle="1" w:styleId="FootnoteCharacters">
    <w:name w:val="Footnote Characters"/>
    <w:rsid w:val="00860A5C"/>
    <w:rPr>
      <w:rFonts w:cs="Times New Roman"/>
      <w:vertAlign w:val="superscript"/>
    </w:rPr>
  </w:style>
  <w:style w:type="character" w:customStyle="1" w:styleId="CharChar6">
    <w:name w:val="Char Char6"/>
    <w:rsid w:val="00860A5C"/>
    <w:rPr>
      <w:rFonts w:ascii="Calibri" w:hAnsi="Calibri" w:cs="Calibri"/>
      <w:b/>
      <w:bCs/>
      <w:sz w:val="26"/>
      <w:szCs w:val="26"/>
    </w:rPr>
  </w:style>
  <w:style w:type="character" w:customStyle="1" w:styleId="IndexLink">
    <w:name w:val="Index Link"/>
    <w:rsid w:val="00860A5C"/>
  </w:style>
  <w:style w:type="character" w:customStyle="1" w:styleId="EndnoteCharacters">
    <w:name w:val="Endnote Characters"/>
    <w:rsid w:val="00860A5C"/>
  </w:style>
  <w:style w:type="paragraph" w:customStyle="1" w:styleId="default0">
    <w:name w:val="default"/>
    <w:basedOn w:val="Normal"/>
    <w:rsid w:val="00860A5C"/>
    <w:pPr>
      <w:suppressAutoHyphens/>
      <w:overflowPunct/>
      <w:autoSpaceDN/>
      <w:adjustRightInd/>
      <w:textAlignment w:val="auto"/>
    </w:pPr>
    <w:rPr>
      <w:color w:val="000000"/>
      <w:sz w:val="24"/>
      <w:szCs w:val="24"/>
      <w:lang w:eastAsia="zh-CN"/>
    </w:rPr>
  </w:style>
  <w:style w:type="paragraph" w:customStyle="1" w:styleId="Contents10">
    <w:name w:val="Contents 10"/>
    <w:basedOn w:val="Index"/>
    <w:rsid w:val="00860A5C"/>
    <w:pPr>
      <w:widowControl/>
      <w:tabs>
        <w:tab w:val="right" w:leader="dot" w:pos="7091"/>
      </w:tabs>
      <w:ind w:left="2547"/>
    </w:pPr>
    <w:rPr>
      <w:rFonts w:ascii="Calibri" w:hAnsi="Calibri" w:cs="Calibri"/>
      <w:kern w:val="0"/>
      <w:lang w:eastAsia="zh-CN"/>
    </w:rPr>
  </w:style>
  <w:style w:type="paragraph" w:customStyle="1" w:styleId="O-SimpleList">
    <w:name w:val="!O-SimpleList"/>
    <w:basedOn w:val="Normal"/>
    <w:rsid w:val="00860A5C"/>
    <w:pPr>
      <w:tabs>
        <w:tab w:val="num" w:pos="720"/>
        <w:tab w:val="num" w:pos="1800"/>
      </w:tabs>
      <w:overflowPunct/>
      <w:autoSpaceDE/>
      <w:autoSpaceDN/>
      <w:adjustRightInd/>
      <w:spacing w:after="120"/>
      <w:ind w:left="720" w:hanging="360"/>
      <w:jc w:val="both"/>
      <w:textAlignment w:val="auto"/>
    </w:pPr>
    <w:rPr>
      <w:rFonts w:ascii="Tahoma" w:hAnsi="Tahoma" w:cs="Tahoma"/>
      <w:sz w:val="22"/>
      <w:szCs w:val="22"/>
    </w:rPr>
  </w:style>
  <w:style w:type="character" w:customStyle="1" w:styleId="DefaultParagraphFont2">
    <w:name w:val="Default Paragraph Font2"/>
    <w:rsid w:val="0075219D"/>
  </w:style>
  <w:style w:type="character" w:customStyle="1" w:styleId="WW8Num6z3">
    <w:name w:val="WW8Num6z3"/>
    <w:rsid w:val="0075219D"/>
    <w:rPr>
      <w:rFonts w:ascii="Symbol" w:hAnsi="Symbol" w:cs="Symbol"/>
    </w:rPr>
  </w:style>
  <w:style w:type="character" w:customStyle="1" w:styleId="WW8Num9z1">
    <w:name w:val="WW8Num9z1"/>
    <w:rsid w:val="0075219D"/>
    <w:rPr>
      <w:rFonts w:ascii="Courier New" w:hAnsi="Courier New" w:cs="Courier New"/>
    </w:rPr>
  </w:style>
  <w:style w:type="character" w:customStyle="1" w:styleId="WW8Num9z3">
    <w:name w:val="WW8Num9z3"/>
    <w:rsid w:val="0075219D"/>
    <w:rPr>
      <w:rFonts w:ascii="Symbol" w:hAnsi="Symbol" w:cs="Symbol"/>
    </w:rPr>
  </w:style>
  <w:style w:type="character" w:customStyle="1" w:styleId="WW8Num2z2">
    <w:name w:val="WW8Num2z2"/>
    <w:rsid w:val="0075219D"/>
    <w:rPr>
      <w:rFonts w:ascii="Wingdings" w:hAnsi="Wingdings" w:cs="Wingdings"/>
    </w:rPr>
  </w:style>
  <w:style w:type="character" w:customStyle="1" w:styleId="WW8Num2z4">
    <w:name w:val="WW8Num2z4"/>
    <w:rsid w:val="0075219D"/>
    <w:rPr>
      <w:rFonts w:ascii="Courier New" w:hAnsi="Courier New" w:cs="Courier New"/>
    </w:rPr>
  </w:style>
  <w:style w:type="character" w:customStyle="1" w:styleId="WW8Num8z1">
    <w:name w:val="WW8Num8z1"/>
    <w:rsid w:val="0075219D"/>
    <w:rPr>
      <w:rFonts w:ascii="Courier New" w:hAnsi="Courier New" w:cs="Courier New"/>
    </w:rPr>
  </w:style>
  <w:style w:type="character" w:customStyle="1" w:styleId="WW8Num8z2">
    <w:name w:val="WW8Num8z2"/>
    <w:rsid w:val="0075219D"/>
    <w:rPr>
      <w:rFonts w:ascii="Wingdings" w:hAnsi="Wingdings" w:cs="Wingdings"/>
    </w:rPr>
  </w:style>
  <w:style w:type="character" w:customStyle="1" w:styleId="DefaultParagraphFont1">
    <w:name w:val="Default Paragraph Font1"/>
    <w:rsid w:val="0075219D"/>
  </w:style>
  <w:style w:type="character" w:customStyle="1" w:styleId="CharChar8">
    <w:name w:val="Char Char8"/>
    <w:rsid w:val="0075219D"/>
    <w:rPr>
      <w:rFonts w:ascii="Calibri" w:hAnsi="Calibri" w:cs="Calibri"/>
      <w:b/>
      <w:bCs/>
      <w:sz w:val="26"/>
      <w:szCs w:val="26"/>
    </w:rPr>
  </w:style>
  <w:style w:type="character" w:customStyle="1" w:styleId="CharChar7">
    <w:name w:val="Char Char7"/>
    <w:rsid w:val="0075219D"/>
    <w:rPr>
      <w:rFonts w:ascii="Calibri" w:hAnsi="Calibri" w:cs="Arial"/>
      <w:b/>
      <w:bCs/>
      <w:iCs/>
      <w:sz w:val="26"/>
      <w:szCs w:val="26"/>
    </w:rPr>
  </w:style>
  <w:style w:type="character" w:customStyle="1" w:styleId="CharChar60">
    <w:name w:val="Char Char6"/>
    <w:rsid w:val="0075219D"/>
    <w:rPr>
      <w:rFonts w:ascii="Calibri" w:hAnsi="Calibri" w:cs="Arial"/>
      <w:b/>
      <w:bCs/>
      <w:sz w:val="26"/>
      <w:szCs w:val="26"/>
    </w:rPr>
  </w:style>
  <w:style w:type="character" w:customStyle="1" w:styleId="CharChar5">
    <w:name w:val="Char Char5"/>
    <w:rsid w:val="0075219D"/>
    <w:rPr>
      <w:rFonts w:ascii="Calibri" w:hAnsi="Calibri" w:cs="Times New Roman"/>
      <w:b/>
      <w:bCs/>
      <w:sz w:val="28"/>
      <w:szCs w:val="28"/>
    </w:rPr>
  </w:style>
  <w:style w:type="character" w:customStyle="1" w:styleId="hdCharChar">
    <w:name w:val="hd Char Char"/>
    <w:rsid w:val="0075219D"/>
    <w:rPr>
      <w:rFonts w:ascii="Calibri" w:hAnsi="Calibri" w:cs="Times New Roman"/>
      <w:sz w:val="24"/>
      <w:szCs w:val="24"/>
      <w:lang w:val="el-GR" w:bidi="ar-SA"/>
    </w:rPr>
  </w:style>
  <w:style w:type="character" w:customStyle="1" w:styleId="CharChar4">
    <w:name w:val="Char Char4"/>
    <w:rsid w:val="0075219D"/>
    <w:rPr>
      <w:rFonts w:ascii="Calibri" w:hAnsi="Calibri" w:cs="Times New Roman"/>
      <w:sz w:val="24"/>
      <w:szCs w:val="24"/>
    </w:rPr>
  </w:style>
  <w:style w:type="character" w:customStyle="1" w:styleId="CharChar30">
    <w:name w:val="Char Char3"/>
    <w:rsid w:val="0075219D"/>
    <w:rPr>
      <w:rFonts w:ascii="Calibri" w:eastAsia="Batang" w:hAnsi="Calibri" w:cs="Times New Roman"/>
      <w:lang w:val="en-GB" w:eastAsia="ko-KR" w:bidi="ar-SA"/>
    </w:rPr>
  </w:style>
  <w:style w:type="character" w:customStyle="1" w:styleId="CharChar2">
    <w:name w:val="Char Char2"/>
    <w:rsid w:val="0075219D"/>
    <w:rPr>
      <w:rFonts w:cs="Times New Roman"/>
      <w:sz w:val="24"/>
      <w:lang w:val="el-GR" w:bidi="ar-SA"/>
    </w:rPr>
  </w:style>
  <w:style w:type="character" w:customStyle="1" w:styleId="CharChar1">
    <w:name w:val="Char Char1"/>
    <w:rsid w:val="0075219D"/>
    <w:rPr>
      <w:rFonts w:cs="Times New Roman"/>
      <w:sz w:val="2"/>
    </w:rPr>
  </w:style>
  <w:style w:type="character" w:customStyle="1" w:styleId="CommentReference1">
    <w:name w:val="Comment Reference1"/>
    <w:rsid w:val="0075219D"/>
    <w:rPr>
      <w:rFonts w:cs="Times New Roman"/>
      <w:sz w:val="16"/>
      <w:szCs w:val="16"/>
    </w:rPr>
  </w:style>
  <w:style w:type="character" w:customStyle="1" w:styleId="CharChar">
    <w:name w:val="Char Char"/>
    <w:rsid w:val="0075219D"/>
    <w:rPr>
      <w:rFonts w:ascii="Calibri" w:hAnsi="Calibri" w:cs="Times New Roman"/>
      <w:b/>
      <w:bCs/>
      <w:sz w:val="20"/>
      <w:szCs w:val="20"/>
      <w:lang w:val="el-GR" w:bidi="ar-SA"/>
    </w:rPr>
  </w:style>
  <w:style w:type="character" w:customStyle="1" w:styleId="13">
    <w:name w:val="Παραπομπή υποσημείωσης1"/>
    <w:rsid w:val="0075219D"/>
    <w:rPr>
      <w:vertAlign w:val="superscript"/>
    </w:rPr>
  </w:style>
  <w:style w:type="character" w:customStyle="1" w:styleId="WW-EndnoteCharacters">
    <w:name w:val="WW-Endnote Characters"/>
    <w:rsid w:val="0075219D"/>
  </w:style>
  <w:style w:type="character" w:customStyle="1" w:styleId="Char0">
    <w:name w:val="Κείμενο πλαισίου Char"/>
    <w:rsid w:val="0075219D"/>
    <w:rPr>
      <w:rFonts w:ascii="Tahoma" w:hAnsi="Tahoma" w:cs="Tahoma"/>
      <w:sz w:val="16"/>
      <w:szCs w:val="16"/>
      <w:lang w:eastAsia="zh-CN"/>
    </w:rPr>
  </w:style>
  <w:style w:type="character" w:customStyle="1" w:styleId="14">
    <w:name w:val="Παραπομπή σχολίου1"/>
    <w:rsid w:val="0075219D"/>
    <w:rPr>
      <w:sz w:val="16"/>
      <w:szCs w:val="16"/>
    </w:rPr>
  </w:style>
  <w:style w:type="character" w:customStyle="1" w:styleId="Char1">
    <w:name w:val="Κείμενο σχολίου Char"/>
    <w:rsid w:val="0075219D"/>
    <w:rPr>
      <w:rFonts w:ascii="Calibri" w:hAnsi="Calibri" w:cs="Calibri"/>
      <w:lang w:eastAsia="zh-CN"/>
    </w:rPr>
  </w:style>
  <w:style w:type="character" w:customStyle="1" w:styleId="Char3">
    <w:name w:val="Θέμα σχολίου Char"/>
    <w:rsid w:val="0075219D"/>
    <w:rPr>
      <w:rFonts w:ascii="Calibri" w:hAnsi="Calibri" w:cs="Calibri"/>
      <w:b/>
      <w:bCs/>
      <w:lang w:eastAsia="zh-CN"/>
    </w:rPr>
  </w:style>
  <w:style w:type="character" w:customStyle="1" w:styleId="Char4">
    <w:name w:val="Κείμενο υποσημείωσης Char"/>
    <w:rsid w:val="0075219D"/>
    <w:rPr>
      <w:rFonts w:ascii="Calibri" w:eastAsia="Batang" w:hAnsi="Calibri" w:cs="Calibri"/>
      <w:lang w:val="en-GB" w:eastAsia="ko-KR"/>
    </w:rPr>
  </w:style>
  <w:style w:type="character" w:customStyle="1" w:styleId="FootnoteReference1">
    <w:name w:val="Footnote Reference1"/>
    <w:rsid w:val="0075219D"/>
    <w:rPr>
      <w:vertAlign w:val="superscript"/>
    </w:rPr>
  </w:style>
  <w:style w:type="character" w:customStyle="1" w:styleId="EndnoteReference1">
    <w:name w:val="Endnote Reference1"/>
    <w:rsid w:val="0075219D"/>
    <w:rPr>
      <w:vertAlign w:val="superscript"/>
    </w:rPr>
  </w:style>
  <w:style w:type="paragraph" w:customStyle="1" w:styleId="15">
    <w:name w:val="Λεζάντα1"/>
    <w:basedOn w:val="Normal"/>
    <w:next w:val="Normal"/>
    <w:rsid w:val="0075219D"/>
    <w:pPr>
      <w:suppressAutoHyphens/>
      <w:overflowPunct/>
      <w:autoSpaceDE/>
      <w:autoSpaceDN/>
      <w:adjustRightInd/>
      <w:textAlignment w:val="auto"/>
    </w:pPr>
    <w:rPr>
      <w:rFonts w:ascii="Calibri" w:hAnsi="Calibri" w:cs="Calibri"/>
      <w:b/>
      <w:bCs/>
      <w:lang w:eastAsia="zh-CN"/>
    </w:rPr>
  </w:style>
  <w:style w:type="character" w:customStyle="1" w:styleId="HeaderChar1">
    <w:name w:val="Header Char1"/>
    <w:basedOn w:val="DefaultParagraphFont"/>
    <w:uiPriority w:val="99"/>
    <w:rsid w:val="0075219D"/>
    <w:rPr>
      <w:rFonts w:ascii="Calibri" w:eastAsia="Times New Roman" w:hAnsi="Calibri" w:cs="Calibri"/>
      <w:sz w:val="24"/>
      <w:szCs w:val="24"/>
      <w:lang w:eastAsia="zh-CN"/>
    </w:rPr>
  </w:style>
  <w:style w:type="character" w:customStyle="1" w:styleId="FootnoteTextChar1">
    <w:name w:val="Footnote Text Char1"/>
    <w:basedOn w:val="DefaultParagraphFont"/>
    <w:rsid w:val="0075219D"/>
    <w:rPr>
      <w:rFonts w:ascii="Calibri" w:eastAsia="Batang" w:hAnsi="Calibri" w:cs="Calibri"/>
      <w:sz w:val="20"/>
      <w:szCs w:val="20"/>
      <w:lang w:val="en-GB" w:eastAsia="ko-KR"/>
    </w:rPr>
  </w:style>
  <w:style w:type="paragraph" w:customStyle="1" w:styleId="CommentText1">
    <w:name w:val="Comment Text1"/>
    <w:basedOn w:val="Normal"/>
    <w:rsid w:val="0075219D"/>
    <w:pPr>
      <w:widowControl w:val="0"/>
      <w:suppressAutoHyphens/>
      <w:autoSpaceDN/>
      <w:adjustRightInd/>
    </w:pPr>
    <w:rPr>
      <w:sz w:val="24"/>
      <w:lang w:eastAsia="zh-CN"/>
    </w:rPr>
  </w:style>
  <w:style w:type="paragraph" w:customStyle="1" w:styleId="ListNumber1">
    <w:name w:val="List Number1"/>
    <w:basedOn w:val="Normal"/>
    <w:rsid w:val="0075219D"/>
    <w:pPr>
      <w:suppressAutoHyphens/>
      <w:overflowPunct/>
      <w:autoSpaceDE/>
      <w:autoSpaceDN/>
      <w:adjustRightInd/>
      <w:spacing w:before="57"/>
      <w:ind w:left="417" w:hanging="360"/>
      <w:textAlignment w:val="auto"/>
    </w:pPr>
    <w:rPr>
      <w:rFonts w:ascii="Calibri" w:hAnsi="Calibri" w:cs="Calibri"/>
      <w:sz w:val="24"/>
      <w:szCs w:val="24"/>
      <w:lang w:eastAsia="zh-CN"/>
    </w:rPr>
  </w:style>
  <w:style w:type="paragraph" w:customStyle="1" w:styleId="BalloonText1">
    <w:name w:val="Balloon Text1"/>
    <w:basedOn w:val="Normal"/>
    <w:rsid w:val="0075219D"/>
    <w:pPr>
      <w:suppressAutoHyphens/>
      <w:overflowPunct/>
      <w:autoSpaceDE/>
      <w:autoSpaceDN/>
      <w:adjustRightInd/>
      <w:textAlignment w:val="auto"/>
    </w:pPr>
    <w:rPr>
      <w:sz w:val="2"/>
      <w:lang w:eastAsia="zh-CN"/>
    </w:rPr>
  </w:style>
  <w:style w:type="paragraph" w:customStyle="1" w:styleId="CommentSubject1">
    <w:name w:val="Comment Subject1"/>
    <w:basedOn w:val="CommentText1"/>
    <w:next w:val="CommentText1"/>
    <w:rsid w:val="0075219D"/>
    <w:pPr>
      <w:widowControl/>
      <w:overflowPunct/>
      <w:autoSpaceDE/>
      <w:textAlignment w:val="auto"/>
    </w:pPr>
    <w:rPr>
      <w:rFonts w:ascii="Calibri" w:hAnsi="Calibri" w:cs="Calibri"/>
      <w:b/>
      <w:bCs/>
      <w:sz w:val="20"/>
    </w:rPr>
  </w:style>
  <w:style w:type="paragraph" w:customStyle="1" w:styleId="BalloonText2">
    <w:name w:val="Balloon Text2"/>
    <w:basedOn w:val="Normal"/>
    <w:rsid w:val="0075219D"/>
    <w:pPr>
      <w:suppressAutoHyphens/>
      <w:overflowPunct/>
      <w:autoSpaceDE/>
      <w:autoSpaceDN/>
      <w:adjustRightInd/>
      <w:textAlignment w:val="auto"/>
    </w:pPr>
    <w:rPr>
      <w:rFonts w:ascii="Tahoma" w:hAnsi="Tahoma" w:cs="Tahoma"/>
      <w:sz w:val="16"/>
      <w:szCs w:val="16"/>
      <w:lang w:eastAsia="zh-CN"/>
    </w:rPr>
  </w:style>
  <w:style w:type="paragraph" w:customStyle="1" w:styleId="16">
    <w:name w:val="Κείμενο σχολίου1"/>
    <w:basedOn w:val="Normal"/>
    <w:rsid w:val="0075219D"/>
    <w:pPr>
      <w:suppressAutoHyphens/>
      <w:overflowPunct/>
      <w:autoSpaceDE/>
      <w:autoSpaceDN/>
      <w:adjustRightInd/>
      <w:textAlignment w:val="auto"/>
    </w:pPr>
    <w:rPr>
      <w:rFonts w:ascii="Calibri" w:hAnsi="Calibri" w:cs="Calibri"/>
      <w:lang w:eastAsia="zh-CN"/>
    </w:rPr>
  </w:style>
  <w:style w:type="paragraph" w:customStyle="1" w:styleId="CommentSubject2">
    <w:name w:val="Comment Subject2"/>
    <w:basedOn w:val="16"/>
    <w:next w:val="16"/>
    <w:rsid w:val="0075219D"/>
    <w:rPr>
      <w:b/>
      <w:bCs/>
    </w:rPr>
  </w:style>
  <w:style w:type="paragraph" w:customStyle="1" w:styleId="Revision1">
    <w:name w:val="Revision1"/>
    <w:rsid w:val="0075219D"/>
    <w:pPr>
      <w:suppressAutoHyphens/>
    </w:pPr>
    <w:rPr>
      <w:rFonts w:ascii="Calibri" w:hAnsi="Calibri" w:cs="Calibri"/>
      <w:sz w:val="24"/>
      <w:szCs w:val="24"/>
      <w:lang w:eastAsia="zh-CN"/>
    </w:rPr>
  </w:style>
  <w:style w:type="paragraph" w:customStyle="1" w:styleId="ListParagraph2">
    <w:name w:val="List Paragraph2"/>
    <w:basedOn w:val="Normal"/>
    <w:rsid w:val="0075219D"/>
    <w:pPr>
      <w:overflowPunct/>
      <w:autoSpaceDE/>
      <w:autoSpaceDN/>
      <w:adjustRightInd/>
      <w:spacing w:after="200" w:line="276" w:lineRule="auto"/>
      <w:ind w:left="720"/>
      <w:textAlignment w:val="auto"/>
    </w:pPr>
    <w:rPr>
      <w:rFonts w:ascii="Calibri" w:eastAsia="Calibri" w:hAnsi="Calibri"/>
      <w:sz w:val="22"/>
      <w:szCs w:val="22"/>
      <w:lang w:eastAsia="zh-CN"/>
    </w:rPr>
  </w:style>
  <w:style w:type="paragraph" w:customStyle="1" w:styleId="Spectitle">
    <w:name w:val="Spec_title"/>
    <w:basedOn w:val="Normal"/>
    <w:rsid w:val="0075219D"/>
    <w:pPr>
      <w:keepLines/>
      <w:overflowPunct/>
      <w:autoSpaceDE/>
      <w:autoSpaceDN/>
      <w:adjustRightInd/>
      <w:spacing w:after="120"/>
      <w:jc w:val="center"/>
      <w:textAlignment w:val="auto"/>
    </w:pPr>
    <w:rPr>
      <w:rFonts w:ascii="Tahoma" w:hAnsi="Tahoma" w:cs="Tahoma"/>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l-GR" w:eastAsia="el-G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locked="1" w:uiPriority="0"/>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locked="1" w:uiPriority="0"/>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locked="1" w:uiPriority="0"/>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locked="1" w:qFormat="1"/>
    <w:lsdException w:name="FollowedHyperlink" w:semiHidden="1" w:unhideWhenUsed="1"/>
    <w:lsdException w:name="Strong" w:locked="1" w:uiPriority="0" w:qFormat="1"/>
    <w:lsdException w:name="Emphasis" w:locked="1" w:uiPriority="0" w:qFormat="1"/>
    <w:lsdException w:name="Document Map" w:lock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locked="1" w:uiPriority="0"/>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993E3D"/>
    <w:pPr>
      <w:overflowPunct w:val="0"/>
      <w:autoSpaceDE w:val="0"/>
      <w:autoSpaceDN w:val="0"/>
      <w:adjustRightInd w:val="0"/>
      <w:textAlignment w:val="baseline"/>
    </w:pPr>
    <w:rPr>
      <w:sz w:val="20"/>
      <w:szCs w:val="20"/>
      <w:lang w:eastAsia="en-US"/>
    </w:rPr>
  </w:style>
  <w:style w:type="paragraph" w:styleId="Heading1">
    <w:name w:val="heading 1"/>
    <w:basedOn w:val="Normal"/>
    <w:next w:val="Normal"/>
    <w:link w:val="Heading1Char"/>
    <w:qFormat/>
    <w:rsid w:val="00140B13"/>
    <w:pPr>
      <w:keepNext/>
      <w:tabs>
        <w:tab w:val="left" w:pos="1134"/>
      </w:tabs>
      <w:outlineLvl w:val="0"/>
    </w:pPr>
    <w:rPr>
      <w:rFonts w:ascii="Cambria" w:hAnsi="Cambria"/>
      <w:b/>
      <w:bCs/>
      <w:kern w:val="32"/>
      <w:sz w:val="32"/>
      <w:szCs w:val="32"/>
    </w:rPr>
  </w:style>
  <w:style w:type="paragraph" w:styleId="Heading2">
    <w:name w:val="heading 2"/>
    <w:basedOn w:val="Normal"/>
    <w:next w:val="Normal"/>
    <w:link w:val="Heading2Char"/>
    <w:qFormat/>
    <w:rsid w:val="00140B13"/>
    <w:pPr>
      <w:keepNext/>
      <w:outlineLvl w:val="1"/>
    </w:pPr>
    <w:rPr>
      <w:rFonts w:ascii="Arial" w:hAnsi="Arial"/>
      <w:b/>
    </w:rPr>
  </w:style>
  <w:style w:type="paragraph" w:styleId="Heading3">
    <w:name w:val="heading 3"/>
    <w:basedOn w:val="Normal"/>
    <w:next w:val="Normal"/>
    <w:link w:val="Heading3Char"/>
    <w:qFormat/>
    <w:rsid w:val="00140B13"/>
    <w:pPr>
      <w:keepNext/>
      <w:jc w:val="both"/>
      <w:outlineLvl w:val="2"/>
    </w:pPr>
    <w:rPr>
      <w:rFonts w:ascii="Cambria" w:hAnsi="Cambria"/>
      <w:b/>
      <w:bCs/>
      <w:sz w:val="26"/>
      <w:szCs w:val="26"/>
    </w:rPr>
  </w:style>
  <w:style w:type="paragraph" w:styleId="Heading4">
    <w:name w:val="heading 4"/>
    <w:basedOn w:val="Normal"/>
    <w:next w:val="Normal"/>
    <w:link w:val="Heading4Char"/>
    <w:qFormat/>
    <w:rsid w:val="00140B13"/>
    <w:pPr>
      <w:keepNext/>
      <w:jc w:val="center"/>
      <w:outlineLvl w:val="3"/>
    </w:pPr>
    <w:rPr>
      <w:rFonts w:ascii="Calibri" w:hAnsi="Calibri"/>
      <w:b/>
      <w:bCs/>
      <w:sz w:val="28"/>
      <w:szCs w:val="28"/>
    </w:rPr>
  </w:style>
  <w:style w:type="paragraph" w:styleId="Heading5">
    <w:name w:val="heading 5"/>
    <w:basedOn w:val="Normal"/>
    <w:next w:val="Normal"/>
    <w:link w:val="Heading5Char"/>
    <w:uiPriority w:val="99"/>
    <w:qFormat/>
    <w:rsid w:val="00140B13"/>
    <w:pPr>
      <w:keepNext/>
      <w:jc w:val="both"/>
      <w:outlineLvl w:val="4"/>
    </w:pPr>
    <w:rPr>
      <w:rFonts w:ascii="Calibri" w:hAnsi="Calibri"/>
      <w:b/>
      <w:bCs/>
      <w:i/>
      <w:iCs/>
      <w:sz w:val="26"/>
      <w:szCs w:val="26"/>
    </w:rPr>
  </w:style>
  <w:style w:type="paragraph" w:styleId="Heading6">
    <w:name w:val="heading 6"/>
    <w:basedOn w:val="Normal"/>
    <w:next w:val="Normal"/>
    <w:link w:val="Heading6Char"/>
    <w:uiPriority w:val="99"/>
    <w:qFormat/>
    <w:rsid w:val="00140B13"/>
    <w:pPr>
      <w:keepNext/>
      <w:jc w:val="center"/>
      <w:outlineLvl w:val="5"/>
    </w:pPr>
    <w:rPr>
      <w:rFonts w:ascii="Calibri" w:hAnsi="Calibri"/>
      <w:b/>
      <w:bCs/>
      <w:sz w:val="22"/>
      <w:szCs w:val="22"/>
    </w:rPr>
  </w:style>
  <w:style w:type="paragraph" w:styleId="Heading7">
    <w:name w:val="heading 7"/>
    <w:basedOn w:val="Normal"/>
    <w:next w:val="Normal"/>
    <w:link w:val="Heading7Char"/>
    <w:uiPriority w:val="99"/>
    <w:qFormat/>
    <w:rsid w:val="00140B13"/>
    <w:pPr>
      <w:keepNext/>
      <w:jc w:val="center"/>
      <w:outlineLvl w:val="6"/>
    </w:pPr>
    <w:rPr>
      <w:rFonts w:ascii="Calibri" w:hAnsi="Calibri"/>
      <w:sz w:val="24"/>
      <w:szCs w:val="24"/>
    </w:rPr>
  </w:style>
  <w:style w:type="paragraph" w:styleId="Heading8">
    <w:name w:val="heading 8"/>
    <w:basedOn w:val="Normal"/>
    <w:next w:val="Normal"/>
    <w:link w:val="Heading8Char"/>
    <w:uiPriority w:val="99"/>
    <w:qFormat/>
    <w:rsid w:val="00140B13"/>
    <w:pPr>
      <w:keepNext/>
      <w:jc w:val="center"/>
      <w:outlineLvl w:val="7"/>
    </w:pPr>
    <w:rPr>
      <w:rFonts w:ascii="Calibri" w:hAnsi="Calibri"/>
      <w:i/>
      <w:iCs/>
      <w:sz w:val="24"/>
      <w:szCs w:val="24"/>
    </w:rPr>
  </w:style>
  <w:style w:type="paragraph" w:styleId="Heading9">
    <w:name w:val="heading 9"/>
    <w:basedOn w:val="Normal"/>
    <w:next w:val="Normal"/>
    <w:link w:val="Heading9Char"/>
    <w:uiPriority w:val="99"/>
    <w:qFormat/>
    <w:rsid w:val="00140B13"/>
    <w:pPr>
      <w:keepNext/>
      <w:jc w:val="center"/>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974F6F"/>
    <w:rPr>
      <w:rFonts w:ascii="Cambria" w:hAnsi="Cambria"/>
      <w:b/>
      <w:kern w:val="32"/>
      <w:sz w:val="32"/>
      <w:lang w:eastAsia="en-US"/>
    </w:rPr>
  </w:style>
  <w:style w:type="character" w:customStyle="1" w:styleId="Heading2Char">
    <w:name w:val="Heading 2 Char"/>
    <w:basedOn w:val="DefaultParagraphFont"/>
    <w:link w:val="Heading2"/>
    <w:locked/>
    <w:rsid w:val="00D3053E"/>
    <w:rPr>
      <w:rFonts w:ascii="Arial" w:hAnsi="Arial"/>
      <w:b/>
      <w:lang w:eastAsia="en-US"/>
    </w:rPr>
  </w:style>
  <w:style w:type="character" w:customStyle="1" w:styleId="Heading3Char">
    <w:name w:val="Heading 3 Char"/>
    <w:basedOn w:val="DefaultParagraphFont"/>
    <w:link w:val="Heading3"/>
    <w:locked/>
    <w:rsid w:val="00974F6F"/>
    <w:rPr>
      <w:rFonts w:ascii="Cambria" w:hAnsi="Cambria"/>
      <w:b/>
      <w:sz w:val="26"/>
      <w:lang w:eastAsia="en-US"/>
    </w:rPr>
  </w:style>
  <w:style w:type="character" w:customStyle="1" w:styleId="Heading4Char">
    <w:name w:val="Heading 4 Char"/>
    <w:basedOn w:val="DefaultParagraphFont"/>
    <w:link w:val="Heading4"/>
    <w:locked/>
    <w:rsid w:val="00974F6F"/>
    <w:rPr>
      <w:rFonts w:ascii="Calibri" w:hAnsi="Calibri"/>
      <w:b/>
      <w:sz w:val="28"/>
      <w:lang w:eastAsia="en-US"/>
    </w:rPr>
  </w:style>
  <w:style w:type="character" w:customStyle="1" w:styleId="Heading5Char">
    <w:name w:val="Heading 5 Char"/>
    <w:basedOn w:val="DefaultParagraphFont"/>
    <w:link w:val="Heading5"/>
    <w:uiPriority w:val="99"/>
    <w:locked/>
    <w:rsid w:val="00974F6F"/>
    <w:rPr>
      <w:rFonts w:ascii="Calibri" w:hAnsi="Calibri"/>
      <w:b/>
      <w:i/>
      <w:sz w:val="26"/>
      <w:lang w:eastAsia="en-US"/>
    </w:rPr>
  </w:style>
  <w:style w:type="character" w:customStyle="1" w:styleId="Heading6Char">
    <w:name w:val="Heading 6 Char"/>
    <w:basedOn w:val="DefaultParagraphFont"/>
    <w:link w:val="Heading6"/>
    <w:uiPriority w:val="99"/>
    <w:locked/>
    <w:rsid w:val="00974F6F"/>
    <w:rPr>
      <w:rFonts w:ascii="Calibri" w:hAnsi="Calibri"/>
      <w:b/>
      <w:sz w:val="22"/>
      <w:lang w:eastAsia="en-US"/>
    </w:rPr>
  </w:style>
  <w:style w:type="character" w:customStyle="1" w:styleId="Heading7Char">
    <w:name w:val="Heading 7 Char"/>
    <w:basedOn w:val="DefaultParagraphFont"/>
    <w:link w:val="Heading7"/>
    <w:uiPriority w:val="99"/>
    <w:locked/>
    <w:rsid w:val="00974F6F"/>
    <w:rPr>
      <w:rFonts w:ascii="Calibri" w:hAnsi="Calibri"/>
      <w:sz w:val="24"/>
      <w:lang w:eastAsia="en-US"/>
    </w:rPr>
  </w:style>
  <w:style w:type="character" w:customStyle="1" w:styleId="Heading8Char">
    <w:name w:val="Heading 8 Char"/>
    <w:basedOn w:val="DefaultParagraphFont"/>
    <w:link w:val="Heading8"/>
    <w:uiPriority w:val="99"/>
    <w:locked/>
    <w:rsid w:val="00974F6F"/>
    <w:rPr>
      <w:rFonts w:ascii="Calibri" w:hAnsi="Calibri"/>
      <w:i/>
      <w:sz w:val="24"/>
      <w:lang w:eastAsia="en-US"/>
    </w:rPr>
  </w:style>
  <w:style w:type="character" w:customStyle="1" w:styleId="Heading9Char">
    <w:name w:val="Heading 9 Char"/>
    <w:basedOn w:val="DefaultParagraphFont"/>
    <w:link w:val="Heading9"/>
    <w:uiPriority w:val="99"/>
    <w:locked/>
    <w:rsid w:val="00974F6F"/>
    <w:rPr>
      <w:rFonts w:ascii="Cambria" w:hAnsi="Cambria"/>
      <w:sz w:val="22"/>
      <w:lang w:eastAsia="en-US"/>
    </w:rPr>
  </w:style>
  <w:style w:type="paragraph" w:styleId="MacroText">
    <w:name w:val="macro"/>
    <w:link w:val="MacroTextChar"/>
    <w:uiPriority w:val="99"/>
    <w:semiHidden/>
    <w:rsid w:val="00140B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sz w:val="20"/>
      <w:szCs w:val="20"/>
      <w:lang w:eastAsia="en-US"/>
    </w:rPr>
  </w:style>
  <w:style w:type="character" w:customStyle="1" w:styleId="MacroTextChar">
    <w:name w:val="Macro Text Char"/>
    <w:basedOn w:val="DefaultParagraphFont"/>
    <w:link w:val="MacroText"/>
    <w:uiPriority w:val="99"/>
    <w:semiHidden/>
    <w:locked/>
    <w:rsid w:val="00974F6F"/>
    <w:rPr>
      <w:rFonts w:ascii="Courier New" w:hAnsi="Courier New"/>
      <w:lang w:val="el-GR" w:eastAsia="en-US"/>
    </w:rPr>
  </w:style>
  <w:style w:type="character" w:styleId="PageNumber">
    <w:name w:val="page number"/>
    <w:basedOn w:val="DefaultParagraphFont"/>
    <w:uiPriority w:val="99"/>
    <w:rsid w:val="00140B13"/>
    <w:rPr>
      <w:rFonts w:cs="Times New Roman"/>
    </w:rPr>
  </w:style>
  <w:style w:type="paragraph" w:styleId="Header">
    <w:name w:val="header"/>
    <w:aliases w:val="hd,ho,header odd,Alt Header,Header Titlos Prosforas,h,encabezado,ContentsHeader,Headertext"/>
    <w:basedOn w:val="Normal"/>
    <w:link w:val="HeaderChar"/>
    <w:uiPriority w:val="99"/>
    <w:rsid w:val="00140B13"/>
    <w:pPr>
      <w:tabs>
        <w:tab w:val="center" w:pos="4320"/>
        <w:tab w:val="right" w:pos="8640"/>
      </w:tabs>
    </w:pPr>
    <w:rPr>
      <w:rFonts w:ascii="Arial" w:hAnsi="Arial"/>
      <w:sz w:val="22"/>
    </w:rPr>
  </w:style>
  <w:style w:type="character" w:customStyle="1" w:styleId="HeaderChar">
    <w:name w:val="Header Char"/>
    <w:aliases w:val="hd Char,ho Char,header odd Char,Alt Header Char,Header Titlos Prosforas Char,h Char,encabezado Char,ContentsHeader Char,Headertext Char"/>
    <w:basedOn w:val="DefaultParagraphFont"/>
    <w:link w:val="Header"/>
    <w:locked/>
    <w:rsid w:val="00DD17B6"/>
    <w:rPr>
      <w:rFonts w:ascii="Arial" w:hAnsi="Arial"/>
      <w:sz w:val="22"/>
      <w:lang w:val="el-GR" w:eastAsia="en-US"/>
    </w:rPr>
  </w:style>
  <w:style w:type="paragraph" w:styleId="Footer">
    <w:name w:val="footer"/>
    <w:aliases w:val="ft"/>
    <w:basedOn w:val="Normal"/>
    <w:link w:val="FooterChar"/>
    <w:rsid w:val="00140B13"/>
    <w:pPr>
      <w:tabs>
        <w:tab w:val="center" w:pos="4320"/>
        <w:tab w:val="right" w:pos="8640"/>
      </w:tabs>
    </w:pPr>
  </w:style>
  <w:style w:type="character" w:customStyle="1" w:styleId="FooterChar">
    <w:name w:val="Footer Char"/>
    <w:aliases w:val="ft Char"/>
    <w:basedOn w:val="DefaultParagraphFont"/>
    <w:link w:val="Footer"/>
    <w:locked/>
    <w:rsid w:val="00974F6F"/>
    <w:rPr>
      <w:lang w:eastAsia="en-US"/>
    </w:rPr>
  </w:style>
  <w:style w:type="paragraph" w:styleId="BodyTextIndent">
    <w:name w:val="Body Text Indent"/>
    <w:basedOn w:val="Normal"/>
    <w:link w:val="BodyTextIndentChar"/>
    <w:uiPriority w:val="99"/>
    <w:rsid w:val="00140B13"/>
    <w:pPr>
      <w:ind w:firstLine="1134"/>
      <w:jc w:val="both"/>
    </w:pPr>
  </w:style>
  <w:style w:type="character" w:customStyle="1" w:styleId="BodyTextIndentChar">
    <w:name w:val="Body Text Indent Char"/>
    <w:basedOn w:val="DefaultParagraphFont"/>
    <w:link w:val="BodyTextIndent"/>
    <w:uiPriority w:val="99"/>
    <w:locked/>
    <w:rsid w:val="00974F6F"/>
    <w:rPr>
      <w:lang w:eastAsia="en-US"/>
    </w:rPr>
  </w:style>
  <w:style w:type="paragraph" w:customStyle="1" w:styleId="para-1">
    <w:name w:val="para-1"/>
    <w:basedOn w:val="Normal"/>
    <w:uiPriority w:val="99"/>
    <w:rsid w:val="00140B13"/>
    <w:pPr>
      <w:tabs>
        <w:tab w:val="left" w:pos="1021"/>
        <w:tab w:val="left" w:pos="1588"/>
        <w:tab w:val="left" w:pos="2155"/>
        <w:tab w:val="left" w:pos="2722"/>
        <w:tab w:val="left" w:pos="3289"/>
      </w:tabs>
      <w:overflowPunct/>
      <w:autoSpaceDE/>
      <w:autoSpaceDN/>
      <w:adjustRightInd/>
      <w:ind w:left="1021" w:hanging="1021"/>
      <w:jc w:val="both"/>
      <w:textAlignment w:val="auto"/>
    </w:pPr>
    <w:rPr>
      <w:rFonts w:ascii="Arial" w:hAnsi="Arial"/>
      <w:spacing w:val="5"/>
      <w:sz w:val="22"/>
      <w:lang w:eastAsia="el-GR"/>
    </w:rPr>
  </w:style>
  <w:style w:type="paragraph" w:styleId="FootnoteText">
    <w:name w:val="footnote text"/>
    <w:basedOn w:val="Normal"/>
    <w:link w:val="FootnoteTextChar"/>
    <w:autoRedefine/>
    <w:rsid w:val="00140B13"/>
    <w:pPr>
      <w:spacing w:after="120"/>
      <w:ind w:left="500" w:hanging="200"/>
      <w:jc w:val="both"/>
    </w:pPr>
  </w:style>
  <w:style w:type="character" w:customStyle="1" w:styleId="FootnoteTextChar">
    <w:name w:val="Footnote Text Char"/>
    <w:basedOn w:val="DefaultParagraphFont"/>
    <w:link w:val="FootnoteText"/>
    <w:locked/>
    <w:rsid w:val="00974F6F"/>
    <w:rPr>
      <w:lang w:eastAsia="en-US"/>
    </w:rPr>
  </w:style>
  <w:style w:type="character" w:styleId="FootnoteReference">
    <w:name w:val="footnote reference"/>
    <w:aliases w:val="Footnote symbol,Footnote,Footnote reference number,note TESI"/>
    <w:basedOn w:val="DefaultParagraphFont"/>
    <w:rsid w:val="00140B13"/>
    <w:rPr>
      <w:rFonts w:cs="Times New Roman"/>
      <w:vertAlign w:val="superscript"/>
    </w:rPr>
  </w:style>
  <w:style w:type="paragraph" w:customStyle="1" w:styleId="para-2">
    <w:name w:val="para-2"/>
    <w:basedOn w:val="para-1"/>
    <w:uiPriority w:val="99"/>
    <w:rsid w:val="00140B13"/>
    <w:pPr>
      <w:ind w:left="1588" w:hanging="1588"/>
    </w:pPr>
  </w:style>
  <w:style w:type="character" w:styleId="Hyperlink">
    <w:name w:val="Hyperlink"/>
    <w:basedOn w:val="DefaultParagraphFont"/>
    <w:uiPriority w:val="99"/>
    <w:qFormat/>
    <w:rsid w:val="00140B13"/>
    <w:rPr>
      <w:rFonts w:cs="Times New Roman"/>
      <w:color w:val="0000FF"/>
      <w:u w:val="single"/>
    </w:rPr>
  </w:style>
  <w:style w:type="paragraph" w:customStyle="1" w:styleId="Normalgr">
    <w:name w:val="Normalgr"/>
    <w:uiPriority w:val="99"/>
    <w:rsid w:val="00140B13"/>
    <w:pPr>
      <w:tabs>
        <w:tab w:val="left" w:pos="1021"/>
        <w:tab w:val="left" w:pos="1588"/>
      </w:tabs>
      <w:jc w:val="both"/>
    </w:pPr>
    <w:rPr>
      <w:rFonts w:ascii="Arial" w:hAnsi="Arial"/>
      <w:spacing w:val="15"/>
      <w:sz w:val="20"/>
      <w:szCs w:val="20"/>
      <w:lang w:val="en-GB"/>
    </w:rPr>
  </w:style>
  <w:style w:type="paragraph" w:customStyle="1" w:styleId="para-2a">
    <w:name w:val="para-2a"/>
    <w:basedOn w:val="Normal"/>
    <w:uiPriority w:val="99"/>
    <w:rsid w:val="00140B13"/>
    <w:pPr>
      <w:tabs>
        <w:tab w:val="left" w:pos="1021"/>
        <w:tab w:val="left" w:pos="1588"/>
        <w:tab w:val="left" w:pos="2155"/>
        <w:tab w:val="left" w:pos="2722"/>
        <w:tab w:val="left" w:pos="3289"/>
      </w:tabs>
      <w:overflowPunct/>
      <w:autoSpaceDE/>
      <w:autoSpaceDN/>
      <w:adjustRightInd/>
      <w:ind w:left="2155" w:hanging="2155"/>
      <w:jc w:val="both"/>
      <w:textAlignment w:val="auto"/>
    </w:pPr>
    <w:rPr>
      <w:rFonts w:ascii="Arial" w:hAnsi="Arial"/>
      <w:spacing w:val="5"/>
      <w:sz w:val="22"/>
      <w:lang w:eastAsia="el-GR"/>
    </w:rPr>
  </w:style>
  <w:style w:type="paragraph" w:customStyle="1" w:styleId="para-3">
    <w:name w:val="para-3"/>
    <w:basedOn w:val="para-2a"/>
    <w:uiPriority w:val="99"/>
    <w:rsid w:val="00140B13"/>
    <w:pPr>
      <w:ind w:left="2722" w:hanging="2722"/>
    </w:pPr>
  </w:style>
  <w:style w:type="paragraph" w:styleId="BodyTextIndent2">
    <w:name w:val="Body Text Indent 2"/>
    <w:basedOn w:val="Normal"/>
    <w:link w:val="BodyTextIndent2Char"/>
    <w:uiPriority w:val="99"/>
    <w:rsid w:val="00140B13"/>
    <w:pPr>
      <w:spacing w:line="240" w:lineRule="atLeast"/>
      <w:ind w:left="1100"/>
      <w:jc w:val="both"/>
    </w:pPr>
  </w:style>
  <w:style w:type="character" w:customStyle="1" w:styleId="BodyTextIndent2Char">
    <w:name w:val="Body Text Indent 2 Char"/>
    <w:basedOn w:val="DefaultParagraphFont"/>
    <w:link w:val="BodyTextIndent2"/>
    <w:uiPriority w:val="99"/>
    <w:locked/>
    <w:rsid w:val="00974F6F"/>
    <w:rPr>
      <w:lang w:eastAsia="en-US"/>
    </w:rPr>
  </w:style>
  <w:style w:type="paragraph" w:styleId="BodyTextIndent3">
    <w:name w:val="Body Text Indent 3"/>
    <w:basedOn w:val="Normal"/>
    <w:link w:val="BodyTextIndent3Char"/>
    <w:uiPriority w:val="99"/>
    <w:rsid w:val="00140B13"/>
    <w:pPr>
      <w:spacing w:line="240" w:lineRule="atLeast"/>
      <w:ind w:left="1100"/>
      <w:jc w:val="both"/>
    </w:pPr>
    <w:rPr>
      <w:sz w:val="16"/>
      <w:szCs w:val="16"/>
    </w:rPr>
  </w:style>
  <w:style w:type="character" w:customStyle="1" w:styleId="BodyTextIndent3Char">
    <w:name w:val="Body Text Indent 3 Char"/>
    <w:basedOn w:val="DefaultParagraphFont"/>
    <w:link w:val="BodyTextIndent3"/>
    <w:uiPriority w:val="99"/>
    <w:semiHidden/>
    <w:locked/>
    <w:rsid w:val="00974F6F"/>
    <w:rPr>
      <w:sz w:val="16"/>
      <w:lang w:eastAsia="en-US"/>
    </w:rPr>
  </w:style>
  <w:style w:type="paragraph" w:customStyle="1" w:styleId="para-3a">
    <w:name w:val="para-3a"/>
    <w:basedOn w:val="para-3"/>
    <w:uiPriority w:val="99"/>
    <w:rsid w:val="00140B13"/>
    <w:pPr>
      <w:ind w:left="3289" w:hanging="3289"/>
    </w:pPr>
  </w:style>
  <w:style w:type="character" w:styleId="FollowedHyperlink">
    <w:name w:val="FollowedHyperlink"/>
    <w:basedOn w:val="DefaultParagraphFont"/>
    <w:uiPriority w:val="99"/>
    <w:rsid w:val="00140B13"/>
    <w:rPr>
      <w:rFonts w:cs="Times New Roman"/>
      <w:color w:val="800080"/>
      <w:u w:val="single"/>
    </w:rPr>
  </w:style>
  <w:style w:type="paragraph" w:styleId="BodyText">
    <w:name w:val="Body Text"/>
    <w:basedOn w:val="Normal"/>
    <w:link w:val="BodyTextChar"/>
    <w:rsid w:val="00140B13"/>
    <w:pPr>
      <w:overflowPunct/>
      <w:autoSpaceDE/>
      <w:autoSpaceDN/>
      <w:adjustRightInd/>
      <w:jc w:val="both"/>
      <w:textAlignment w:val="auto"/>
    </w:pPr>
    <w:rPr>
      <w:rFonts w:ascii="Arial" w:hAnsi="Arial"/>
      <w:sz w:val="24"/>
      <w:lang w:eastAsia="el-GR"/>
    </w:rPr>
  </w:style>
  <w:style w:type="character" w:customStyle="1" w:styleId="BodyTextChar">
    <w:name w:val="Body Text Char"/>
    <w:basedOn w:val="DefaultParagraphFont"/>
    <w:link w:val="BodyText"/>
    <w:locked/>
    <w:rsid w:val="0055353B"/>
    <w:rPr>
      <w:rFonts w:ascii="Arial" w:hAnsi="Arial"/>
      <w:sz w:val="24"/>
    </w:rPr>
  </w:style>
  <w:style w:type="paragraph" w:styleId="CommentText">
    <w:name w:val="annotation text"/>
    <w:basedOn w:val="Normal"/>
    <w:link w:val="CommentTextChar"/>
    <w:rsid w:val="00140B13"/>
  </w:style>
  <w:style w:type="character" w:customStyle="1" w:styleId="CommentTextChar">
    <w:name w:val="Comment Text Char"/>
    <w:basedOn w:val="DefaultParagraphFont"/>
    <w:link w:val="CommentText"/>
    <w:locked/>
    <w:rsid w:val="000A052D"/>
    <w:rPr>
      <w:lang w:eastAsia="en-US"/>
    </w:rPr>
  </w:style>
  <w:style w:type="paragraph" w:styleId="BodyText2">
    <w:name w:val="Body Text 2"/>
    <w:basedOn w:val="Normal"/>
    <w:link w:val="BodyText2Char"/>
    <w:uiPriority w:val="99"/>
    <w:rsid w:val="00140B13"/>
    <w:pPr>
      <w:jc w:val="center"/>
    </w:pPr>
  </w:style>
  <w:style w:type="character" w:customStyle="1" w:styleId="BodyText2Char">
    <w:name w:val="Body Text 2 Char"/>
    <w:basedOn w:val="DefaultParagraphFont"/>
    <w:link w:val="BodyText2"/>
    <w:uiPriority w:val="99"/>
    <w:semiHidden/>
    <w:locked/>
    <w:rsid w:val="00974F6F"/>
    <w:rPr>
      <w:lang w:eastAsia="en-US"/>
    </w:rPr>
  </w:style>
  <w:style w:type="paragraph" w:styleId="BodyText3">
    <w:name w:val="Body Text 3"/>
    <w:basedOn w:val="Normal"/>
    <w:link w:val="BodyText3Char"/>
    <w:uiPriority w:val="99"/>
    <w:rsid w:val="00140B13"/>
    <w:pPr>
      <w:jc w:val="both"/>
    </w:pPr>
    <w:rPr>
      <w:rFonts w:ascii="Arial" w:hAnsi="Arial"/>
    </w:rPr>
  </w:style>
  <w:style w:type="character" w:customStyle="1" w:styleId="BodyText3Char">
    <w:name w:val="Body Text 3 Char"/>
    <w:basedOn w:val="DefaultParagraphFont"/>
    <w:link w:val="BodyText3"/>
    <w:uiPriority w:val="99"/>
    <w:locked/>
    <w:rsid w:val="0055353B"/>
    <w:rPr>
      <w:rFonts w:ascii="Arial" w:hAnsi="Arial"/>
      <w:lang w:eastAsia="en-US"/>
    </w:rPr>
  </w:style>
  <w:style w:type="paragraph" w:customStyle="1" w:styleId="para-2gr">
    <w:name w:val="para-2gr"/>
    <w:basedOn w:val="Normal"/>
    <w:uiPriority w:val="99"/>
    <w:rsid w:val="00140B13"/>
    <w:pPr>
      <w:tabs>
        <w:tab w:val="left" w:pos="1021"/>
        <w:tab w:val="left" w:pos="1588"/>
        <w:tab w:val="left" w:pos="2155"/>
        <w:tab w:val="left" w:pos="2722"/>
        <w:tab w:val="left" w:pos="3289"/>
      </w:tabs>
      <w:ind w:left="1588" w:hanging="1588"/>
      <w:jc w:val="both"/>
    </w:pPr>
    <w:rPr>
      <w:rFonts w:ascii="HellasArial" w:hAnsi="HellasArial"/>
      <w:spacing w:val="15"/>
      <w:lang w:val="en-GB"/>
    </w:rPr>
  </w:style>
  <w:style w:type="paragraph" w:styleId="BlockText">
    <w:name w:val="Block Text"/>
    <w:basedOn w:val="Normal"/>
    <w:uiPriority w:val="99"/>
    <w:rsid w:val="00140B13"/>
    <w:pPr>
      <w:spacing w:before="120" w:after="40"/>
      <w:ind w:left="1100" w:right="41" w:hanging="1100"/>
      <w:jc w:val="both"/>
    </w:pPr>
    <w:rPr>
      <w:rFonts w:ascii="Arial" w:hAnsi="Arial"/>
    </w:rPr>
  </w:style>
  <w:style w:type="table" w:styleId="TableGrid">
    <w:name w:val="Table Grid"/>
    <w:basedOn w:val="TableNormal"/>
    <w:rsid w:val="0015326A"/>
    <w:pPr>
      <w:overflowPunct w:val="0"/>
      <w:autoSpaceDE w:val="0"/>
      <w:autoSpaceDN w:val="0"/>
      <w:adjustRightInd w:val="0"/>
      <w:textAlignment w:val="baseline"/>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CC408B"/>
    <w:rPr>
      <w:rFonts w:cs="Times New Roman"/>
      <w:sz w:val="16"/>
    </w:rPr>
  </w:style>
  <w:style w:type="paragraph" w:styleId="CommentSubject">
    <w:name w:val="annotation subject"/>
    <w:basedOn w:val="CommentText"/>
    <w:next w:val="CommentText"/>
    <w:link w:val="CommentSubjectChar"/>
    <w:uiPriority w:val="99"/>
    <w:rsid w:val="00CC408B"/>
    <w:rPr>
      <w:b/>
      <w:bCs/>
    </w:rPr>
  </w:style>
  <w:style w:type="character" w:customStyle="1" w:styleId="CommentSubjectChar">
    <w:name w:val="Comment Subject Char"/>
    <w:basedOn w:val="CommentTextChar"/>
    <w:link w:val="CommentSubject"/>
    <w:uiPriority w:val="99"/>
    <w:locked/>
    <w:rsid w:val="00974F6F"/>
    <w:rPr>
      <w:b/>
      <w:lang w:eastAsia="en-US"/>
    </w:rPr>
  </w:style>
  <w:style w:type="paragraph" w:styleId="BalloonText">
    <w:name w:val="Balloon Text"/>
    <w:basedOn w:val="Normal"/>
    <w:link w:val="BalloonTextChar"/>
    <w:rsid w:val="00955541"/>
  </w:style>
  <w:style w:type="character" w:customStyle="1" w:styleId="BalloonTextChar">
    <w:name w:val="Balloon Text Char"/>
    <w:basedOn w:val="DefaultParagraphFont"/>
    <w:link w:val="BalloonText"/>
    <w:locked/>
    <w:rsid w:val="00955541"/>
    <w:rPr>
      <w:lang w:eastAsia="en-US"/>
    </w:rPr>
  </w:style>
  <w:style w:type="paragraph" w:customStyle="1" w:styleId="Char2">
    <w:name w:val="Char2"/>
    <w:basedOn w:val="Normal"/>
    <w:uiPriority w:val="99"/>
    <w:rsid w:val="0027406D"/>
    <w:pPr>
      <w:overflowPunct/>
      <w:autoSpaceDE/>
      <w:autoSpaceDN/>
      <w:adjustRightInd/>
      <w:spacing w:after="160" w:line="240" w:lineRule="exact"/>
      <w:textAlignment w:val="auto"/>
    </w:pPr>
    <w:rPr>
      <w:rFonts w:ascii="Verdana" w:hAnsi="Verdana"/>
      <w:lang w:val="en-US"/>
    </w:rPr>
  </w:style>
  <w:style w:type="paragraph" w:customStyle="1" w:styleId="Char">
    <w:name w:val="Char"/>
    <w:basedOn w:val="Normal"/>
    <w:uiPriority w:val="99"/>
    <w:rsid w:val="007F7AAB"/>
    <w:pPr>
      <w:overflowPunct/>
      <w:autoSpaceDE/>
      <w:autoSpaceDN/>
      <w:adjustRightInd/>
      <w:spacing w:after="160" w:line="240" w:lineRule="exact"/>
      <w:textAlignment w:val="auto"/>
    </w:pPr>
    <w:rPr>
      <w:rFonts w:ascii="Tahoma" w:hAnsi="Tahoma"/>
      <w:lang w:val="en-US"/>
    </w:rPr>
  </w:style>
  <w:style w:type="table" w:customStyle="1" w:styleId="1">
    <w:name w:val="Πλέγμα πίνακα1"/>
    <w:uiPriority w:val="99"/>
    <w:rsid w:val="00A52E7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rsid w:val="00DD17B6"/>
  </w:style>
  <w:style w:type="character" w:customStyle="1" w:styleId="EndnoteTextChar">
    <w:name w:val="Endnote Text Char"/>
    <w:basedOn w:val="DefaultParagraphFont"/>
    <w:link w:val="EndnoteText"/>
    <w:uiPriority w:val="99"/>
    <w:semiHidden/>
    <w:locked/>
    <w:rsid w:val="00974F6F"/>
    <w:rPr>
      <w:lang w:eastAsia="en-US"/>
    </w:rPr>
  </w:style>
  <w:style w:type="character" w:styleId="EndnoteReference">
    <w:name w:val="endnote reference"/>
    <w:basedOn w:val="DefaultParagraphFont"/>
    <w:rsid w:val="00DD17B6"/>
    <w:rPr>
      <w:rFonts w:cs="Times New Roman"/>
      <w:vertAlign w:val="superscript"/>
    </w:rPr>
  </w:style>
  <w:style w:type="paragraph" w:customStyle="1" w:styleId="Default">
    <w:name w:val="Default"/>
    <w:rsid w:val="000A052D"/>
    <w:pPr>
      <w:autoSpaceDE w:val="0"/>
      <w:autoSpaceDN w:val="0"/>
      <w:adjustRightInd w:val="0"/>
    </w:pPr>
    <w:rPr>
      <w:rFonts w:ascii="Verdana" w:hAnsi="Verdana" w:cs="Verdana"/>
      <w:color w:val="000000"/>
      <w:sz w:val="24"/>
      <w:szCs w:val="24"/>
    </w:rPr>
  </w:style>
  <w:style w:type="paragraph" w:styleId="TOC1">
    <w:name w:val="toc 1"/>
    <w:basedOn w:val="Normal"/>
    <w:next w:val="Normal"/>
    <w:autoRedefine/>
    <w:uiPriority w:val="39"/>
    <w:rsid w:val="00AD2F2D"/>
    <w:pPr>
      <w:tabs>
        <w:tab w:val="left" w:pos="360"/>
        <w:tab w:val="left" w:pos="8364"/>
      </w:tabs>
      <w:overflowPunct/>
      <w:autoSpaceDE/>
      <w:autoSpaceDN/>
      <w:adjustRightInd/>
      <w:textAlignment w:val="auto"/>
    </w:pPr>
    <w:rPr>
      <w:rFonts w:ascii="Arial" w:hAnsi="Arial" w:cs="Arial"/>
      <w:b/>
      <w:bCs/>
      <w:caps/>
      <w:noProof/>
      <w:lang w:eastAsia="el-GR"/>
    </w:rPr>
  </w:style>
  <w:style w:type="paragraph" w:customStyle="1" w:styleId="a0">
    <w:name w:val="Αριθμηση"/>
    <w:basedOn w:val="Normal"/>
    <w:next w:val="Normal"/>
    <w:uiPriority w:val="99"/>
    <w:rsid w:val="000A052D"/>
    <w:pPr>
      <w:tabs>
        <w:tab w:val="left" w:pos="720"/>
        <w:tab w:val="left" w:pos="900"/>
      </w:tabs>
      <w:overflowPunct/>
      <w:autoSpaceDE/>
      <w:autoSpaceDN/>
      <w:adjustRightInd/>
      <w:spacing w:before="60" w:after="60"/>
      <w:ind w:left="357" w:hanging="357"/>
      <w:jc w:val="both"/>
      <w:textAlignment w:val="auto"/>
    </w:pPr>
    <w:rPr>
      <w:rFonts w:ascii="Verdana" w:hAnsi="Verdana"/>
      <w:sz w:val="18"/>
      <w:szCs w:val="24"/>
    </w:rPr>
  </w:style>
  <w:style w:type="paragraph" w:customStyle="1" w:styleId="StyleHeading1LatinArialComplexArialLatin12pt">
    <w:name w:val="Στυλ Style Heading 1 + (Latin) Arial (Complex) Arial (Latin) 12 pt..."/>
    <w:basedOn w:val="IndexHeading"/>
    <w:uiPriority w:val="99"/>
    <w:semiHidden/>
    <w:rsid w:val="000A052D"/>
    <w:pPr>
      <w:overflowPunct/>
      <w:autoSpaceDE/>
      <w:autoSpaceDN/>
      <w:adjustRightInd/>
      <w:spacing w:line="220" w:lineRule="atLeast"/>
      <w:ind w:left="798" w:hanging="798"/>
      <w:jc w:val="both"/>
      <w:textAlignment w:val="auto"/>
    </w:pPr>
    <w:rPr>
      <w:rFonts w:ascii="Tahoma" w:hAnsi="Tahoma"/>
      <w:b w:val="0"/>
      <w:bCs w:val="0"/>
      <w:sz w:val="22"/>
      <w:szCs w:val="22"/>
      <w:lang w:val="en-GB"/>
    </w:rPr>
  </w:style>
  <w:style w:type="paragraph" w:customStyle="1" w:styleId="StylebodynumberingCharTimesNewW112ptStrikethrough">
    <w:name w:val="Style body numbering Char + Times New (W1) 12 pt Strikethrough"/>
    <w:basedOn w:val="Normal"/>
    <w:uiPriority w:val="99"/>
    <w:semiHidden/>
    <w:rsid w:val="000A052D"/>
    <w:pPr>
      <w:overflowPunct/>
      <w:autoSpaceDE/>
      <w:autoSpaceDN/>
      <w:adjustRightInd/>
      <w:jc w:val="both"/>
      <w:textAlignment w:val="auto"/>
    </w:pPr>
    <w:rPr>
      <w:rFonts w:ascii="Times New (W1)" w:hAnsi="Times New (W1)"/>
      <w:strike/>
      <w:sz w:val="24"/>
      <w:szCs w:val="24"/>
      <w:lang w:eastAsia="el-GR"/>
    </w:rPr>
  </w:style>
  <w:style w:type="paragraph" w:customStyle="1" w:styleId="a1">
    <w:name w:val="_ απλή παράγραφος"/>
    <w:basedOn w:val="BodyText"/>
    <w:uiPriority w:val="99"/>
    <w:rsid w:val="000A052D"/>
    <w:pPr>
      <w:spacing w:before="120" w:after="120" w:line="240" w:lineRule="atLeast"/>
    </w:pPr>
    <w:rPr>
      <w:rFonts w:ascii="Tahoma" w:hAnsi="Tahoma"/>
      <w:sz w:val="18"/>
    </w:rPr>
  </w:style>
  <w:style w:type="paragraph" w:customStyle="1" w:styleId="AltList">
    <w:name w:val="Alt. List"/>
    <w:basedOn w:val="ListNumber"/>
    <w:uiPriority w:val="99"/>
    <w:rsid w:val="000A052D"/>
    <w:pPr>
      <w:tabs>
        <w:tab w:val="num" w:pos="360"/>
      </w:tabs>
      <w:overflowPunct/>
      <w:autoSpaceDE/>
      <w:autoSpaceDN/>
      <w:adjustRightInd/>
      <w:spacing w:before="120" w:after="120" w:line="360" w:lineRule="auto"/>
      <w:ind w:left="360" w:hanging="360"/>
      <w:contextualSpacing w:val="0"/>
      <w:jc w:val="both"/>
      <w:textAlignment w:val="auto"/>
    </w:pPr>
    <w:rPr>
      <w:rFonts w:ascii="Arial" w:hAnsi="Arial" w:cs="Arial"/>
      <w:sz w:val="22"/>
      <w:szCs w:val="22"/>
    </w:rPr>
  </w:style>
  <w:style w:type="paragraph" w:styleId="Index1">
    <w:name w:val="index 1"/>
    <w:basedOn w:val="Normal"/>
    <w:next w:val="Normal"/>
    <w:autoRedefine/>
    <w:uiPriority w:val="99"/>
    <w:rsid w:val="000A052D"/>
    <w:pPr>
      <w:ind w:left="200" w:hanging="200"/>
    </w:pPr>
  </w:style>
  <w:style w:type="paragraph" w:styleId="IndexHeading">
    <w:name w:val="index heading"/>
    <w:basedOn w:val="Normal"/>
    <w:next w:val="Index1"/>
    <w:uiPriority w:val="99"/>
    <w:rsid w:val="000A052D"/>
    <w:rPr>
      <w:rFonts w:ascii="Cambria" w:hAnsi="Cambria"/>
      <w:b/>
      <w:bCs/>
    </w:rPr>
  </w:style>
  <w:style w:type="paragraph" w:styleId="ListNumber">
    <w:name w:val="List Number"/>
    <w:basedOn w:val="Normal"/>
    <w:rsid w:val="000A052D"/>
    <w:pPr>
      <w:ind w:left="283" w:hanging="283"/>
      <w:contextualSpacing/>
    </w:pPr>
  </w:style>
  <w:style w:type="paragraph" w:customStyle="1" w:styleId="a">
    <w:name w:val="Κουκίδες"/>
    <w:basedOn w:val="Normal"/>
    <w:next w:val="Normal"/>
    <w:uiPriority w:val="99"/>
    <w:rsid w:val="00091CF8"/>
    <w:pPr>
      <w:numPr>
        <w:numId w:val="1"/>
      </w:numPr>
      <w:overflowPunct/>
      <w:autoSpaceDE/>
      <w:autoSpaceDN/>
      <w:adjustRightInd/>
      <w:spacing w:before="40" w:after="40"/>
      <w:jc w:val="both"/>
      <w:textAlignment w:val="auto"/>
    </w:pPr>
    <w:rPr>
      <w:rFonts w:ascii="Verdana" w:hAnsi="Verdana"/>
      <w:sz w:val="18"/>
      <w:szCs w:val="22"/>
    </w:rPr>
  </w:style>
  <w:style w:type="paragraph" w:customStyle="1" w:styleId="ListParagraph1">
    <w:name w:val="List Paragraph1"/>
    <w:basedOn w:val="Normal"/>
    <w:rsid w:val="00091CF8"/>
    <w:pPr>
      <w:ind w:left="720"/>
    </w:pPr>
  </w:style>
  <w:style w:type="paragraph" w:customStyle="1" w:styleId="Char21">
    <w:name w:val="Char21"/>
    <w:basedOn w:val="Normal"/>
    <w:uiPriority w:val="99"/>
    <w:rsid w:val="00417C9A"/>
    <w:pPr>
      <w:overflowPunct/>
      <w:autoSpaceDE/>
      <w:autoSpaceDN/>
      <w:adjustRightInd/>
      <w:spacing w:after="160" w:line="240" w:lineRule="exact"/>
      <w:textAlignment w:val="auto"/>
    </w:pPr>
    <w:rPr>
      <w:rFonts w:ascii="Verdana" w:hAnsi="Verdana"/>
      <w:sz w:val="18"/>
      <w:lang w:val="en-US"/>
    </w:rPr>
  </w:style>
  <w:style w:type="paragraph" w:customStyle="1" w:styleId="CharCharCharChar">
    <w:name w:val="Char Char Char Char"/>
    <w:basedOn w:val="Normal"/>
    <w:rsid w:val="00F87C74"/>
    <w:pPr>
      <w:overflowPunct/>
      <w:autoSpaceDE/>
      <w:autoSpaceDN/>
      <w:adjustRightInd/>
      <w:spacing w:after="160" w:line="240" w:lineRule="exact"/>
      <w:textAlignment w:val="auto"/>
    </w:pPr>
    <w:rPr>
      <w:rFonts w:ascii="Tahoma" w:hAnsi="Tahoma"/>
      <w:lang w:val="en-US"/>
    </w:rPr>
  </w:style>
  <w:style w:type="paragraph" w:customStyle="1" w:styleId="TableBODYVIS">
    <w:name w:val="Table_BODY_VIS"/>
    <w:basedOn w:val="Normal"/>
    <w:link w:val="TableBODYVISChar"/>
    <w:uiPriority w:val="99"/>
    <w:rsid w:val="00701DFC"/>
    <w:pPr>
      <w:overflowPunct/>
      <w:autoSpaceDE/>
      <w:autoSpaceDN/>
      <w:adjustRightInd/>
      <w:textAlignment w:val="auto"/>
    </w:pPr>
    <w:rPr>
      <w:rFonts w:ascii="Tahoma" w:hAnsi="Tahoma"/>
    </w:rPr>
  </w:style>
  <w:style w:type="character" w:customStyle="1" w:styleId="TableBODYVISChar">
    <w:name w:val="Table_BODY_VIS Char"/>
    <w:link w:val="TableBODYVIS"/>
    <w:uiPriority w:val="99"/>
    <w:locked/>
    <w:rsid w:val="00701DFC"/>
    <w:rPr>
      <w:rFonts w:ascii="Tahoma" w:hAnsi="Tahoma"/>
      <w:lang w:eastAsia="en-US"/>
    </w:rPr>
  </w:style>
  <w:style w:type="paragraph" w:customStyle="1" w:styleId="ColorfulList-Accent11">
    <w:name w:val="Colorful List - Accent 11"/>
    <w:basedOn w:val="Normal"/>
    <w:rsid w:val="00F20EA5"/>
    <w:pPr>
      <w:overflowPunct/>
      <w:autoSpaceDE/>
      <w:autoSpaceDN/>
      <w:adjustRightInd/>
      <w:spacing w:after="120"/>
      <w:ind w:left="720"/>
      <w:contextualSpacing/>
      <w:jc w:val="both"/>
      <w:textAlignment w:val="auto"/>
    </w:pPr>
    <w:rPr>
      <w:rFonts w:ascii="Tahoma" w:hAnsi="Tahoma"/>
      <w:sz w:val="22"/>
    </w:rPr>
  </w:style>
  <w:style w:type="paragraph" w:customStyle="1" w:styleId="Style9">
    <w:name w:val="Style9"/>
    <w:basedOn w:val="Normal"/>
    <w:uiPriority w:val="99"/>
    <w:rsid w:val="006029D0"/>
    <w:pPr>
      <w:widowControl w:val="0"/>
      <w:overflowPunct/>
      <w:spacing w:line="363" w:lineRule="exact"/>
      <w:ind w:hanging="341"/>
      <w:jc w:val="both"/>
      <w:textAlignment w:val="auto"/>
    </w:pPr>
    <w:rPr>
      <w:rFonts w:ascii="Verdana" w:hAnsi="Verdana"/>
      <w:sz w:val="24"/>
      <w:szCs w:val="24"/>
      <w:lang w:eastAsia="el-GR"/>
    </w:rPr>
  </w:style>
  <w:style w:type="character" w:customStyle="1" w:styleId="FontStyle17">
    <w:name w:val="Font Style17"/>
    <w:uiPriority w:val="99"/>
    <w:rsid w:val="006029D0"/>
    <w:rPr>
      <w:rFonts w:ascii="Verdana" w:hAnsi="Verdana"/>
      <w:sz w:val="18"/>
    </w:rPr>
  </w:style>
  <w:style w:type="paragraph" w:styleId="List">
    <w:name w:val="List"/>
    <w:basedOn w:val="Normal"/>
    <w:rsid w:val="00E7327E"/>
    <w:pPr>
      <w:ind w:left="283" w:hanging="283"/>
      <w:contextualSpacing/>
    </w:pPr>
  </w:style>
  <w:style w:type="paragraph" w:styleId="NormalWeb">
    <w:name w:val="Normal (Web)"/>
    <w:basedOn w:val="Normal"/>
    <w:uiPriority w:val="99"/>
    <w:rsid w:val="00E7327E"/>
    <w:pPr>
      <w:overflowPunct/>
      <w:autoSpaceDE/>
      <w:autoSpaceDN/>
      <w:adjustRightInd/>
      <w:spacing w:before="100" w:beforeAutospacing="1" w:after="100" w:afterAutospacing="1"/>
      <w:textAlignment w:val="auto"/>
    </w:pPr>
    <w:rPr>
      <w:sz w:val="24"/>
      <w:szCs w:val="24"/>
      <w:lang w:eastAsia="el-GR"/>
    </w:rPr>
  </w:style>
  <w:style w:type="paragraph" w:customStyle="1" w:styleId="Tabletext">
    <w:name w:val="Table text"/>
    <w:basedOn w:val="Normal"/>
    <w:link w:val="TabletextChar1"/>
    <w:rsid w:val="00E7327E"/>
    <w:pPr>
      <w:widowControl w:val="0"/>
      <w:overflowPunct/>
      <w:autoSpaceDE/>
      <w:autoSpaceDN/>
      <w:adjustRightInd/>
      <w:spacing w:after="120"/>
      <w:textAlignment w:val="auto"/>
    </w:pPr>
    <w:rPr>
      <w:rFonts w:ascii="Tahoma" w:hAnsi="Tahoma"/>
      <w:sz w:val="22"/>
      <w:szCs w:val="22"/>
    </w:rPr>
  </w:style>
  <w:style w:type="paragraph" w:styleId="TOC2">
    <w:name w:val="toc 2"/>
    <w:basedOn w:val="Normal"/>
    <w:next w:val="Normal"/>
    <w:autoRedefine/>
    <w:uiPriority w:val="39"/>
    <w:rsid w:val="00865DA7"/>
    <w:pPr>
      <w:tabs>
        <w:tab w:val="right" w:pos="8505"/>
      </w:tabs>
      <w:ind w:left="200"/>
    </w:pPr>
  </w:style>
  <w:style w:type="paragraph" w:styleId="TOC3">
    <w:name w:val="toc 3"/>
    <w:basedOn w:val="Normal"/>
    <w:next w:val="Normal"/>
    <w:autoRedefine/>
    <w:uiPriority w:val="39"/>
    <w:rsid w:val="00B62962"/>
    <w:pPr>
      <w:tabs>
        <w:tab w:val="left" w:pos="902"/>
        <w:tab w:val="right" w:pos="8505"/>
      </w:tabs>
      <w:ind w:left="400"/>
    </w:pPr>
  </w:style>
  <w:style w:type="paragraph" w:customStyle="1" w:styleId="Normalmystyle">
    <w:name w:val="Normal.mystyle"/>
    <w:basedOn w:val="Normal"/>
    <w:rsid w:val="00E24399"/>
    <w:pPr>
      <w:widowControl w:val="0"/>
      <w:overflowPunct/>
      <w:autoSpaceDE/>
      <w:autoSpaceDN/>
      <w:adjustRightInd/>
      <w:snapToGrid w:val="0"/>
      <w:spacing w:after="120"/>
      <w:jc w:val="both"/>
      <w:textAlignment w:val="auto"/>
    </w:pPr>
    <w:rPr>
      <w:rFonts w:ascii="Tahoma" w:hAnsi="Tahoma"/>
      <w:sz w:val="22"/>
    </w:rPr>
  </w:style>
  <w:style w:type="character" w:customStyle="1" w:styleId="Bodytext0">
    <w:name w:val="Body text_"/>
    <w:link w:val="Bodytext1"/>
    <w:uiPriority w:val="99"/>
    <w:locked/>
    <w:rsid w:val="00C17F0D"/>
    <w:rPr>
      <w:rFonts w:ascii="Segoe UI" w:hAnsi="Segoe UI"/>
      <w:spacing w:val="-8"/>
      <w:shd w:val="clear" w:color="auto" w:fill="FFFFFF"/>
    </w:rPr>
  </w:style>
  <w:style w:type="paragraph" w:customStyle="1" w:styleId="Bodytext1">
    <w:name w:val="Body text1"/>
    <w:basedOn w:val="Normal"/>
    <w:link w:val="Bodytext0"/>
    <w:uiPriority w:val="99"/>
    <w:rsid w:val="00C17F0D"/>
    <w:pPr>
      <w:shd w:val="clear" w:color="auto" w:fill="FFFFFF"/>
      <w:overflowPunct/>
      <w:autoSpaceDE/>
      <w:autoSpaceDN/>
      <w:adjustRightInd/>
      <w:spacing w:before="180" w:after="180" w:line="238" w:lineRule="exact"/>
      <w:ind w:hanging="480"/>
      <w:jc w:val="center"/>
      <w:textAlignment w:val="auto"/>
    </w:pPr>
    <w:rPr>
      <w:rFonts w:ascii="Segoe UI" w:hAnsi="Segoe UI"/>
      <w:spacing w:val="-8"/>
      <w:shd w:val="clear" w:color="auto" w:fill="FFFFFF"/>
      <w:lang w:eastAsia="el-GR"/>
    </w:rPr>
  </w:style>
  <w:style w:type="character" w:customStyle="1" w:styleId="Bodytext12pt2">
    <w:name w:val="Body text + 12 pt2"/>
    <w:uiPriority w:val="99"/>
    <w:rsid w:val="00C17F0D"/>
    <w:rPr>
      <w:rFonts w:ascii="Segoe UI" w:hAnsi="Segoe UI"/>
      <w:spacing w:val="-8"/>
      <w:sz w:val="22"/>
      <w:shd w:val="clear" w:color="auto" w:fill="FFFFFF"/>
    </w:rPr>
  </w:style>
  <w:style w:type="character" w:customStyle="1" w:styleId="BodytextSpacing1pt">
    <w:name w:val="Body text + Spacing 1 pt"/>
    <w:uiPriority w:val="99"/>
    <w:rsid w:val="00C17F0D"/>
    <w:rPr>
      <w:rFonts w:ascii="Segoe UI" w:hAnsi="Segoe UI"/>
      <w:spacing w:val="18"/>
      <w:shd w:val="clear" w:color="auto" w:fill="FFFFFF"/>
    </w:rPr>
  </w:style>
  <w:style w:type="character" w:customStyle="1" w:styleId="Bodytext5">
    <w:name w:val="Body text5"/>
    <w:uiPriority w:val="99"/>
    <w:rsid w:val="00C17F0D"/>
    <w:rPr>
      <w:rFonts w:ascii="Segoe UI" w:hAnsi="Segoe UI"/>
      <w:spacing w:val="-8"/>
      <w:shd w:val="clear" w:color="auto" w:fill="FFFFFF"/>
    </w:rPr>
  </w:style>
  <w:style w:type="character" w:customStyle="1" w:styleId="BodytextTimesNewRoman2">
    <w:name w:val="Body text + Times New Roman2"/>
    <w:aliases w:val="12 pt2,Italic2,Spacing 0 pt6"/>
    <w:uiPriority w:val="99"/>
    <w:rsid w:val="00C17F0D"/>
    <w:rPr>
      <w:rFonts w:ascii="Times New Roman" w:hAnsi="Times New Roman"/>
      <w:i/>
      <w:spacing w:val="-4"/>
      <w:sz w:val="23"/>
      <w:shd w:val="clear" w:color="auto" w:fill="FFFFFF"/>
    </w:rPr>
  </w:style>
  <w:style w:type="character" w:customStyle="1" w:styleId="Bodytext20">
    <w:name w:val="Body text (2)_"/>
    <w:link w:val="Bodytext21"/>
    <w:uiPriority w:val="99"/>
    <w:locked/>
    <w:rsid w:val="00570080"/>
    <w:rPr>
      <w:rFonts w:ascii="Segoe UI" w:hAnsi="Segoe UI"/>
      <w:b/>
      <w:spacing w:val="-8"/>
      <w:shd w:val="clear" w:color="auto" w:fill="FFFFFF"/>
    </w:rPr>
  </w:style>
  <w:style w:type="paragraph" w:customStyle="1" w:styleId="Bodytext21">
    <w:name w:val="Body text (2)1"/>
    <w:basedOn w:val="Normal"/>
    <w:link w:val="Bodytext20"/>
    <w:uiPriority w:val="99"/>
    <w:rsid w:val="00570080"/>
    <w:pPr>
      <w:shd w:val="clear" w:color="auto" w:fill="FFFFFF"/>
      <w:overflowPunct/>
      <w:autoSpaceDE/>
      <w:autoSpaceDN/>
      <w:adjustRightInd/>
      <w:spacing w:line="234" w:lineRule="exact"/>
      <w:ind w:hanging="740"/>
      <w:textAlignment w:val="auto"/>
    </w:pPr>
    <w:rPr>
      <w:rFonts w:ascii="Segoe UI" w:hAnsi="Segoe UI"/>
      <w:b/>
      <w:spacing w:val="-8"/>
      <w:shd w:val="clear" w:color="auto" w:fill="FFFFFF"/>
      <w:lang w:eastAsia="el-GR"/>
    </w:rPr>
  </w:style>
  <w:style w:type="paragraph" w:styleId="TOCHeading">
    <w:name w:val="TOC Heading"/>
    <w:basedOn w:val="Heading1"/>
    <w:next w:val="Normal"/>
    <w:uiPriority w:val="99"/>
    <w:qFormat/>
    <w:rsid w:val="002854F1"/>
    <w:pPr>
      <w:keepLines/>
      <w:tabs>
        <w:tab w:val="clear" w:pos="1134"/>
      </w:tabs>
      <w:overflowPunct/>
      <w:autoSpaceDE/>
      <w:autoSpaceDN/>
      <w:adjustRightInd/>
      <w:spacing w:before="480" w:line="276" w:lineRule="auto"/>
      <w:textAlignment w:val="auto"/>
      <w:outlineLvl w:val="9"/>
    </w:pPr>
    <w:rPr>
      <w:bCs w:val="0"/>
      <w:iCs/>
      <w:color w:val="365F91"/>
      <w:sz w:val="28"/>
      <w:szCs w:val="28"/>
    </w:rPr>
  </w:style>
  <w:style w:type="character" w:customStyle="1" w:styleId="Heading3Char1">
    <w:name w:val="Heading 3 Char1"/>
    <w:uiPriority w:val="99"/>
    <w:locked/>
    <w:rsid w:val="00DC054E"/>
    <w:rPr>
      <w:rFonts w:ascii="Calibri" w:hAnsi="Calibri"/>
      <w:b/>
    </w:rPr>
  </w:style>
  <w:style w:type="character" w:customStyle="1" w:styleId="Heading4Char1">
    <w:name w:val="Heading 4 Char1"/>
    <w:uiPriority w:val="99"/>
    <w:semiHidden/>
    <w:locked/>
    <w:rsid w:val="00DC054E"/>
    <w:rPr>
      <w:rFonts w:ascii="Calibri" w:hAnsi="Calibri"/>
      <w:b/>
      <w:sz w:val="28"/>
    </w:rPr>
  </w:style>
  <w:style w:type="paragraph" w:styleId="Caption">
    <w:name w:val="caption"/>
    <w:basedOn w:val="Normal"/>
    <w:next w:val="Normal"/>
    <w:qFormat/>
    <w:locked/>
    <w:rsid w:val="00DC054E"/>
    <w:pPr>
      <w:overflowPunct/>
      <w:autoSpaceDE/>
      <w:autoSpaceDN/>
      <w:adjustRightInd/>
      <w:spacing w:line="360" w:lineRule="auto"/>
      <w:jc w:val="both"/>
      <w:textAlignment w:val="auto"/>
    </w:pPr>
    <w:rPr>
      <w:rFonts w:ascii="Calibri" w:hAnsi="Calibri"/>
      <w:b/>
      <w:bCs/>
      <w:lang w:eastAsia="el-GR"/>
    </w:rPr>
  </w:style>
  <w:style w:type="character" w:customStyle="1" w:styleId="Caractredenotedebasdepage">
    <w:name w:val="Caractère de note de bas de page"/>
    <w:rsid w:val="00DC054E"/>
    <w:rPr>
      <w:vertAlign w:val="superscript"/>
    </w:rPr>
  </w:style>
  <w:style w:type="paragraph" w:customStyle="1" w:styleId="TabletextChar">
    <w:name w:val="Table text Char"/>
    <w:basedOn w:val="Normal"/>
    <w:link w:val="TabletextCharChar"/>
    <w:rsid w:val="00DC054E"/>
    <w:pPr>
      <w:widowControl w:val="0"/>
      <w:overflowPunct/>
      <w:autoSpaceDE/>
      <w:autoSpaceDN/>
      <w:adjustRightInd/>
      <w:spacing w:after="120" w:line="360" w:lineRule="auto"/>
      <w:jc w:val="both"/>
      <w:textAlignment w:val="auto"/>
    </w:pPr>
    <w:rPr>
      <w:rFonts w:ascii="Tahoma" w:hAnsi="Tahoma"/>
    </w:rPr>
  </w:style>
  <w:style w:type="character" w:customStyle="1" w:styleId="TabletextCharChar">
    <w:name w:val="Table text Char Char"/>
    <w:link w:val="TabletextChar"/>
    <w:locked/>
    <w:rsid w:val="00DC054E"/>
    <w:rPr>
      <w:rFonts w:ascii="Tahoma" w:hAnsi="Tahoma"/>
      <w:lang w:eastAsia="en-US"/>
    </w:rPr>
  </w:style>
  <w:style w:type="paragraph" w:customStyle="1" w:styleId="SmallLetters">
    <w:name w:val="Small Letters"/>
    <w:basedOn w:val="Normal"/>
    <w:rsid w:val="00DC054E"/>
    <w:pPr>
      <w:overflowPunct/>
      <w:autoSpaceDE/>
      <w:autoSpaceDN/>
      <w:adjustRightInd/>
      <w:spacing w:after="240" w:line="360" w:lineRule="auto"/>
      <w:jc w:val="center"/>
      <w:textAlignment w:val="auto"/>
    </w:pPr>
    <w:rPr>
      <w:rFonts w:ascii="Tahoma" w:hAnsi="Tahoma"/>
      <w:sz w:val="22"/>
    </w:rPr>
  </w:style>
  <w:style w:type="paragraph" w:customStyle="1" w:styleId="NumCharCharCharCharCharCharCharCharChar">
    <w:name w:val="_Num# Char Char Char Char Char Char Char Char Char"/>
    <w:next w:val="Normal"/>
    <w:link w:val="NumCharCharCharCharCharCharCharCharCharChar"/>
    <w:rsid w:val="00DC054E"/>
    <w:pPr>
      <w:widowControl w:val="0"/>
      <w:numPr>
        <w:numId w:val="3"/>
      </w:numPr>
      <w:jc w:val="both"/>
    </w:pPr>
    <w:rPr>
      <w:rFonts w:ascii="Tahoma" w:hAnsi="Tahoma"/>
      <w:szCs w:val="20"/>
    </w:rPr>
  </w:style>
  <w:style w:type="character" w:customStyle="1" w:styleId="NumCharCharCharCharCharCharCharCharCharChar">
    <w:name w:val="_Num# Char Char Char Char Char Char Char Char Char Char"/>
    <w:link w:val="NumCharCharCharCharCharCharCharCharChar"/>
    <w:locked/>
    <w:rsid w:val="00DC054E"/>
    <w:rPr>
      <w:rFonts w:ascii="Tahoma" w:hAnsi="Tahoma"/>
      <w:szCs w:val="20"/>
    </w:rPr>
  </w:style>
  <w:style w:type="paragraph" w:customStyle="1" w:styleId="StyleTimesNewRoman12ptLinespacingsingle">
    <w:name w:val="Style Times New Roman 12 pt Line spacing:  single"/>
    <w:basedOn w:val="Normal"/>
    <w:rsid w:val="00DC054E"/>
    <w:pPr>
      <w:overflowPunct/>
      <w:autoSpaceDE/>
      <w:autoSpaceDN/>
      <w:adjustRightInd/>
      <w:spacing w:after="120" w:line="360" w:lineRule="auto"/>
      <w:jc w:val="both"/>
      <w:textAlignment w:val="auto"/>
    </w:pPr>
    <w:rPr>
      <w:rFonts w:ascii="Tahoma" w:hAnsi="Tahoma"/>
      <w:sz w:val="22"/>
    </w:rPr>
  </w:style>
  <w:style w:type="paragraph" w:customStyle="1" w:styleId="b1l">
    <w:name w:val="b1l"/>
    <w:basedOn w:val="Normal"/>
    <w:next w:val="Normal"/>
    <w:rsid w:val="00DC054E"/>
    <w:pPr>
      <w:spacing w:before="120" w:after="120" w:line="300" w:lineRule="atLeast"/>
      <w:jc w:val="both"/>
    </w:pPr>
    <w:rPr>
      <w:rFonts w:ascii="Tahoma" w:hAnsi="Tahoma"/>
      <w:sz w:val="22"/>
    </w:rPr>
  </w:style>
  <w:style w:type="paragraph" w:customStyle="1" w:styleId="StyleTahoma10ptChar">
    <w:name w:val="Style Tahoma 10 pt Char"/>
    <w:basedOn w:val="Normal"/>
    <w:rsid w:val="00DC054E"/>
    <w:pPr>
      <w:overflowPunct/>
      <w:autoSpaceDE/>
      <w:autoSpaceDN/>
      <w:adjustRightInd/>
      <w:spacing w:after="120" w:line="360" w:lineRule="auto"/>
      <w:jc w:val="both"/>
      <w:textAlignment w:val="auto"/>
    </w:pPr>
    <w:rPr>
      <w:rFonts w:ascii="Tahoma" w:hAnsi="Tahoma" w:cs="Tahoma"/>
    </w:rPr>
  </w:style>
  <w:style w:type="paragraph" w:customStyle="1" w:styleId="bodybulletingchar">
    <w:name w:val="bodybulletingchar"/>
    <w:basedOn w:val="Normal"/>
    <w:rsid w:val="00DC054E"/>
    <w:pPr>
      <w:tabs>
        <w:tab w:val="num" w:pos="360"/>
      </w:tabs>
      <w:overflowPunct/>
      <w:autoSpaceDE/>
      <w:autoSpaceDN/>
      <w:adjustRightInd/>
      <w:spacing w:after="120" w:line="360" w:lineRule="auto"/>
      <w:ind w:left="360" w:hanging="360"/>
      <w:jc w:val="both"/>
      <w:textAlignment w:val="auto"/>
    </w:pPr>
    <w:rPr>
      <w:rFonts w:ascii="Tahoma" w:hAnsi="Tahoma" w:cs="Tahoma"/>
      <w:sz w:val="22"/>
      <w:szCs w:val="22"/>
      <w:lang w:eastAsia="el-GR"/>
    </w:rPr>
  </w:style>
  <w:style w:type="paragraph" w:customStyle="1" w:styleId="-11">
    <w:name w:val="Πολύχρωμη λίστα - ΄Εμφαση 11"/>
    <w:basedOn w:val="Normal"/>
    <w:uiPriority w:val="99"/>
    <w:rsid w:val="00DC054E"/>
    <w:pPr>
      <w:overflowPunct/>
      <w:autoSpaceDE/>
      <w:autoSpaceDN/>
      <w:adjustRightInd/>
      <w:spacing w:after="120" w:line="360" w:lineRule="auto"/>
      <w:ind w:left="720"/>
      <w:contextualSpacing/>
      <w:jc w:val="both"/>
      <w:textAlignment w:val="auto"/>
    </w:pPr>
    <w:rPr>
      <w:rFonts w:ascii="Tahoma" w:hAnsi="Tahoma"/>
      <w:sz w:val="22"/>
    </w:rPr>
  </w:style>
  <w:style w:type="character" w:customStyle="1" w:styleId="yshortcuts">
    <w:name w:val="yshortcuts"/>
    <w:rsid w:val="00DC054E"/>
  </w:style>
  <w:style w:type="paragraph" w:styleId="TOC4">
    <w:name w:val="toc 4"/>
    <w:basedOn w:val="Normal"/>
    <w:next w:val="Normal"/>
    <w:autoRedefine/>
    <w:uiPriority w:val="39"/>
    <w:rsid w:val="00AF2747"/>
    <w:pPr>
      <w:tabs>
        <w:tab w:val="right" w:pos="8505"/>
      </w:tabs>
      <w:overflowPunct/>
      <w:autoSpaceDE/>
      <w:autoSpaceDN/>
      <w:adjustRightInd/>
      <w:spacing w:line="360" w:lineRule="auto"/>
      <w:ind w:left="720"/>
      <w:textAlignment w:val="auto"/>
    </w:pPr>
    <w:rPr>
      <w:sz w:val="18"/>
      <w:szCs w:val="18"/>
      <w:lang w:eastAsia="el-GR"/>
    </w:rPr>
  </w:style>
  <w:style w:type="paragraph" w:styleId="TOC5">
    <w:name w:val="toc 5"/>
    <w:basedOn w:val="Normal"/>
    <w:next w:val="Normal"/>
    <w:autoRedefine/>
    <w:uiPriority w:val="39"/>
    <w:rsid w:val="00DC054E"/>
    <w:pPr>
      <w:overflowPunct/>
      <w:autoSpaceDE/>
      <w:autoSpaceDN/>
      <w:adjustRightInd/>
      <w:spacing w:line="360" w:lineRule="auto"/>
      <w:ind w:left="960"/>
      <w:textAlignment w:val="auto"/>
    </w:pPr>
    <w:rPr>
      <w:sz w:val="18"/>
      <w:szCs w:val="18"/>
      <w:lang w:eastAsia="el-GR"/>
    </w:rPr>
  </w:style>
  <w:style w:type="paragraph" w:styleId="TOC6">
    <w:name w:val="toc 6"/>
    <w:basedOn w:val="Normal"/>
    <w:next w:val="Normal"/>
    <w:autoRedefine/>
    <w:uiPriority w:val="39"/>
    <w:rsid w:val="00DC054E"/>
    <w:pPr>
      <w:overflowPunct/>
      <w:autoSpaceDE/>
      <w:autoSpaceDN/>
      <w:adjustRightInd/>
      <w:spacing w:line="360" w:lineRule="auto"/>
      <w:ind w:left="1200"/>
      <w:textAlignment w:val="auto"/>
    </w:pPr>
    <w:rPr>
      <w:sz w:val="18"/>
      <w:szCs w:val="18"/>
      <w:lang w:eastAsia="el-GR"/>
    </w:rPr>
  </w:style>
  <w:style w:type="paragraph" w:styleId="TOC7">
    <w:name w:val="toc 7"/>
    <w:basedOn w:val="Normal"/>
    <w:next w:val="Normal"/>
    <w:autoRedefine/>
    <w:uiPriority w:val="39"/>
    <w:rsid w:val="00DC054E"/>
    <w:pPr>
      <w:overflowPunct/>
      <w:autoSpaceDE/>
      <w:autoSpaceDN/>
      <w:adjustRightInd/>
      <w:spacing w:line="360" w:lineRule="auto"/>
      <w:ind w:left="1440"/>
      <w:textAlignment w:val="auto"/>
    </w:pPr>
    <w:rPr>
      <w:sz w:val="18"/>
      <w:szCs w:val="18"/>
      <w:lang w:eastAsia="el-GR"/>
    </w:rPr>
  </w:style>
  <w:style w:type="paragraph" w:styleId="TOC8">
    <w:name w:val="toc 8"/>
    <w:basedOn w:val="Normal"/>
    <w:next w:val="Normal"/>
    <w:autoRedefine/>
    <w:uiPriority w:val="39"/>
    <w:rsid w:val="00DC054E"/>
    <w:pPr>
      <w:overflowPunct/>
      <w:autoSpaceDE/>
      <w:autoSpaceDN/>
      <w:adjustRightInd/>
      <w:spacing w:line="360" w:lineRule="auto"/>
      <w:ind w:left="1680"/>
      <w:textAlignment w:val="auto"/>
    </w:pPr>
    <w:rPr>
      <w:sz w:val="18"/>
      <w:szCs w:val="18"/>
      <w:lang w:eastAsia="el-GR"/>
    </w:rPr>
  </w:style>
  <w:style w:type="paragraph" w:styleId="TOC9">
    <w:name w:val="toc 9"/>
    <w:basedOn w:val="Normal"/>
    <w:next w:val="Normal"/>
    <w:autoRedefine/>
    <w:uiPriority w:val="39"/>
    <w:rsid w:val="00DC054E"/>
    <w:pPr>
      <w:overflowPunct/>
      <w:autoSpaceDE/>
      <w:autoSpaceDN/>
      <w:adjustRightInd/>
      <w:spacing w:line="360" w:lineRule="auto"/>
      <w:ind w:left="1920"/>
      <w:textAlignment w:val="auto"/>
    </w:pPr>
    <w:rPr>
      <w:sz w:val="18"/>
      <w:szCs w:val="18"/>
      <w:lang w:eastAsia="el-GR"/>
    </w:rPr>
  </w:style>
  <w:style w:type="character" w:customStyle="1" w:styleId="CharChar3">
    <w:name w:val="Char Char3"/>
    <w:locked/>
    <w:rsid w:val="00DC054E"/>
    <w:rPr>
      <w:sz w:val="24"/>
      <w:lang w:val="el-GR" w:eastAsia="ar-SA" w:bidi="ar-SA"/>
    </w:rPr>
  </w:style>
  <w:style w:type="paragraph" w:customStyle="1" w:styleId="a2">
    <w:name w:val="Παράγραφος λίστας"/>
    <w:basedOn w:val="Normal"/>
    <w:uiPriority w:val="99"/>
    <w:rsid w:val="00DC054E"/>
    <w:pPr>
      <w:overflowPunct/>
      <w:autoSpaceDE/>
      <w:autoSpaceDN/>
      <w:adjustRightInd/>
      <w:spacing w:line="360" w:lineRule="auto"/>
      <w:ind w:left="720"/>
      <w:contextualSpacing/>
      <w:jc w:val="both"/>
      <w:textAlignment w:val="auto"/>
    </w:pPr>
    <w:rPr>
      <w:rFonts w:ascii="Calibri" w:hAnsi="Calibri"/>
      <w:sz w:val="24"/>
      <w:szCs w:val="24"/>
      <w:lang w:eastAsia="el-GR"/>
    </w:rPr>
  </w:style>
  <w:style w:type="character" w:customStyle="1" w:styleId="apple-style-span">
    <w:name w:val="apple-style-span"/>
    <w:basedOn w:val="DefaultParagraphFont"/>
    <w:rsid w:val="00DC054E"/>
    <w:rPr>
      <w:rFonts w:cs="Times New Roman"/>
    </w:rPr>
  </w:style>
  <w:style w:type="character" w:styleId="Emphasis">
    <w:name w:val="Emphasis"/>
    <w:basedOn w:val="DefaultParagraphFont"/>
    <w:qFormat/>
    <w:locked/>
    <w:rsid w:val="00DC054E"/>
    <w:rPr>
      <w:rFonts w:cs="Times New Roman"/>
      <w:i/>
    </w:rPr>
  </w:style>
  <w:style w:type="character" w:customStyle="1" w:styleId="TabletextChar1">
    <w:name w:val="Table text Char1"/>
    <w:link w:val="Tabletext"/>
    <w:uiPriority w:val="99"/>
    <w:locked/>
    <w:rsid w:val="00DC054E"/>
    <w:rPr>
      <w:rFonts w:ascii="Tahoma" w:hAnsi="Tahoma"/>
      <w:sz w:val="22"/>
      <w:lang w:eastAsia="en-US"/>
    </w:rPr>
  </w:style>
  <w:style w:type="paragraph" w:customStyle="1" w:styleId="a3">
    <w:name w:val="Επικεφαλίδα ΠΠ"/>
    <w:basedOn w:val="Heading1"/>
    <w:next w:val="Normal"/>
    <w:uiPriority w:val="99"/>
    <w:rsid w:val="00DC054E"/>
    <w:pPr>
      <w:keepLines/>
      <w:tabs>
        <w:tab w:val="clear" w:pos="1134"/>
      </w:tabs>
      <w:overflowPunct/>
      <w:autoSpaceDE/>
      <w:autoSpaceDN/>
      <w:adjustRightInd/>
      <w:spacing w:before="480" w:line="276" w:lineRule="auto"/>
      <w:textAlignment w:val="auto"/>
      <w:outlineLvl w:val="9"/>
    </w:pPr>
    <w:rPr>
      <w:caps/>
      <w:color w:val="365F91"/>
      <w:kern w:val="0"/>
      <w:sz w:val="28"/>
      <w:szCs w:val="28"/>
      <w:u w:val="single"/>
    </w:rPr>
  </w:style>
  <w:style w:type="paragraph" w:customStyle="1" w:styleId="CharCharCharCharCharCharCharCharCharCharCharCharCharCharChar1CharCharCharCharCharCharCharCharChar">
    <w:name w:val="Char Char Char Char Char Char Char Char Char Char Char Char Char Char Char1 Char Char Char Char Char Char Char Char Char"/>
    <w:basedOn w:val="Normal"/>
    <w:uiPriority w:val="99"/>
    <w:rsid w:val="00DC054E"/>
    <w:pPr>
      <w:overflowPunct/>
      <w:spacing w:after="160" w:line="240" w:lineRule="exact"/>
      <w:textAlignment w:val="auto"/>
    </w:pPr>
    <w:rPr>
      <w:rFonts w:ascii="Verdana" w:hAnsi="Verdana"/>
      <w:lang w:val="en-US"/>
    </w:rPr>
  </w:style>
  <w:style w:type="paragraph" w:customStyle="1" w:styleId="31">
    <w:name w:val="Σώμα κείμενου 31"/>
    <w:basedOn w:val="Normal"/>
    <w:uiPriority w:val="99"/>
    <w:rsid w:val="00DC054E"/>
    <w:pPr>
      <w:spacing w:after="120"/>
      <w:jc w:val="both"/>
    </w:pPr>
    <w:rPr>
      <w:sz w:val="22"/>
      <w:szCs w:val="22"/>
    </w:rPr>
  </w:style>
  <w:style w:type="paragraph" w:customStyle="1" w:styleId="bullet">
    <w:name w:val="bullet"/>
    <w:basedOn w:val="Normal"/>
    <w:uiPriority w:val="99"/>
    <w:rsid w:val="00DC054E"/>
    <w:pPr>
      <w:numPr>
        <w:ilvl w:val="1"/>
        <w:numId w:val="7"/>
      </w:numPr>
      <w:overflowPunct/>
      <w:autoSpaceDE/>
      <w:autoSpaceDN/>
      <w:adjustRightInd/>
      <w:spacing w:after="120"/>
      <w:jc w:val="both"/>
      <w:textAlignment w:val="auto"/>
    </w:pPr>
    <w:rPr>
      <w:rFonts w:ascii="Arial" w:hAnsi="Arial"/>
      <w:sz w:val="24"/>
      <w:szCs w:val="24"/>
      <w:lang w:eastAsia="el-GR"/>
    </w:rPr>
  </w:style>
  <w:style w:type="paragraph" w:customStyle="1" w:styleId="Bullet0">
    <w:name w:val="Bullet"/>
    <w:basedOn w:val="Normal"/>
    <w:next w:val="Normal"/>
    <w:uiPriority w:val="99"/>
    <w:rsid w:val="00DC054E"/>
    <w:pPr>
      <w:numPr>
        <w:numId w:val="8"/>
      </w:numPr>
      <w:spacing w:after="120"/>
      <w:jc w:val="both"/>
    </w:pPr>
    <w:rPr>
      <w:rFonts w:ascii="Arial" w:hAnsi="Arial"/>
      <w:sz w:val="24"/>
    </w:rPr>
  </w:style>
  <w:style w:type="paragraph" w:customStyle="1" w:styleId="Normaltbl">
    <w:name w:val="Normal_tbl"/>
    <w:basedOn w:val="Normal"/>
    <w:uiPriority w:val="99"/>
    <w:rsid w:val="00DC054E"/>
    <w:pPr>
      <w:spacing w:before="120" w:after="120" w:line="288" w:lineRule="atLeast"/>
      <w:jc w:val="both"/>
    </w:pPr>
    <w:rPr>
      <w:sz w:val="26"/>
      <w:szCs w:val="26"/>
      <w:lang w:eastAsia="el-GR"/>
    </w:rPr>
  </w:style>
  <w:style w:type="paragraph" w:styleId="ListContinue">
    <w:name w:val="List Continue"/>
    <w:basedOn w:val="Normal"/>
    <w:uiPriority w:val="99"/>
    <w:rsid w:val="00DC054E"/>
    <w:pPr>
      <w:overflowPunct/>
      <w:autoSpaceDE/>
      <w:autoSpaceDN/>
      <w:adjustRightInd/>
      <w:spacing w:after="120" w:line="360" w:lineRule="auto"/>
      <w:ind w:left="283"/>
      <w:jc w:val="both"/>
      <w:textAlignment w:val="auto"/>
    </w:pPr>
    <w:rPr>
      <w:rFonts w:ascii="Calibri" w:hAnsi="Calibri"/>
      <w:sz w:val="24"/>
      <w:szCs w:val="24"/>
      <w:lang w:eastAsia="el-GR"/>
    </w:rPr>
  </w:style>
  <w:style w:type="paragraph" w:styleId="Title">
    <w:name w:val="Title"/>
    <w:basedOn w:val="Normal"/>
    <w:link w:val="TitleChar"/>
    <w:qFormat/>
    <w:locked/>
    <w:rsid w:val="00DC054E"/>
    <w:pPr>
      <w:spacing w:before="240" w:after="60"/>
      <w:jc w:val="center"/>
    </w:pPr>
    <w:rPr>
      <w:rFonts w:ascii="Arial" w:hAnsi="Arial"/>
      <w:b/>
      <w:kern w:val="28"/>
      <w:sz w:val="32"/>
    </w:rPr>
  </w:style>
  <w:style w:type="character" w:customStyle="1" w:styleId="TitleChar">
    <w:name w:val="Title Char"/>
    <w:basedOn w:val="DefaultParagraphFont"/>
    <w:link w:val="Title"/>
    <w:locked/>
    <w:rsid w:val="00DC054E"/>
    <w:rPr>
      <w:rFonts w:ascii="Arial" w:hAnsi="Arial" w:cs="Times New Roman"/>
      <w:b/>
      <w:kern w:val="28"/>
      <w:sz w:val="32"/>
      <w:lang w:eastAsia="en-US"/>
    </w:rPr>
  </w:style>
  <w:style w:type="paragraph" w:customStyle="1" w:styleId="Bulletn">
    <w:name w:val="Bulletn"/>
    <w:basedOn w:val="Normal"/>
    <w:uiPriority w:val="99"/>
    <w:rsid w:val="00DC054E"/>
    <w:pPr>
      <w:numPr>
        <w:numId w:val="5"/>
      </w:numPr>
      <w:spacing w:before="120" w:line="300" w:lineRule="atLeast"/>
      <w:jc w:val="both"/>
    </w:pPr>
    <w:rPr>
      <w:iCs/>
      <w:sz w:val="24"/>
    </w:rPr>
  </w:style>
  <w:style w:type="paragraph" w:customStyle="1" w:styleId="CVTitle">
    <w:name w:val="CV Title"/>
    <w:basedOn w:val="Normal"/>
    <w:uiPriority w:val="99"/>
    <w:rsid w:val="00DC054E"/>
    <w:pPr>
      <w:suppressAutoHyphens/>
      <w:overflowPunct/>
      <w:autoSpaceDE/>
      <w:autoSpaceDN/>
      <w:adjustRightInd/>
      <w:ind w:left="113" w:right="113"/>
      <w:jc w:val="right"/>
      <w:textAlignment w:val="auto"/>
    </w:pPr>
    <w:rPr>
      <w:rFonts w:ascii="Arial Narrow" w:hAnsi="Arial Narrow"/>
      <w:b/>
      <w:bCs/>
      <w:spacing w:val="10"/>
      <w:sz w:val="28"/>
      <w:lang w:val="fr-FR" w:eastAsia="ar-SA"/>
    </w:rPr>
  </w:style>
  <w:style w:type="paragraph" w:customStyle="1" w:styleId="CVHeading1">
    <w:name w:val="CV Heading 1"/>
    <w:basedOn w:val="Normal"/>
    <w:next w:val="Normal"/>
    <w:uiPriority w:val="99"/>
    <w:rsid w:val="00DC054E"/>
    <w:pPr>
      <w:suppressAutoHyphens/>
      <w:overflowPunct/>
      <w:autoSpaceDE/>
      <w:autoSpaceDN/>
      <w:adjustRightInd/>
      <w:spacing w:before="74"/>
      <w:ind w:left="113" w:right="113"/>
      <w:jc w:val="right"/>
      <w:textAlignment w:val="auto"/>
    </w:pPr>
    <w:rPr>
      <w:rFonts w:ascii="Arial Narrow" w:hAnsi="Arial Narrow"/>
      <w:b/>
      <w:sz w:val="24"/>
      <w:lang w:eastAsia="ar-SA"/>
    </w:rPr>
  </w:style>
  <w:style w:type="paragraph" w:customStyle="1" w:styleId="CVHeading2">
    <w:name w:val="CV Heading 2"/>
    <w:basedOn w:val="CVHeading1"/>
    <w:next w:val="Normal"/>
    <w:uiPriority w:val="99"/>
    <w:rsid w:val="00DC054E"/>
    <w:pPr>
      <w:spacing w:before="0"/>
    </w:pPr>
    <w:rPr>
      <w:b w:val="0"/>
      <w:sz w:val="22"/>
    </w:rPr>
  </w:style>
  <w:style w:type="paragraph" w:customStyle="1" w:styleId="CVHeading2-FirstLine">
    <w:name w:val="CV Heading 2 - First Line"/>
    <w:basedOn w:val="CVHeading2"/>
    <w:next w:val="CVHeading2"/>
    <w:uiPriority w:val="99"/>
    <w:rsid w:val="00DC054E"/>
    <w:pPr>
      <w:spacing w:before="74"/>
    </w:pPr>
  </w:style>
  <w:style w:type="paragraph" w:customStyle="1" w:styleId="CVHeading3">
    <w:name w:val="CV Heading 3"/>
    <w:basedOn w:val="Normal"/>
    <w:next w:val="Normal"/>
    <w:uiPriority w:val="99"/>
    <w:rsid w:val="00DC054E"/>
    <w:pPr>
      <w:suppressAutoHyphens/>
      <w:overflowPunct/>
      <w:autoSpaceDE/>
      <w:autoSpaceDN/>
      <w:adjustRightInd/>
      <w:ind w:left="113" w:right="113"/>
      <w:jc w:val="right"/>
      <w:textAlignment w:val="center"/>
    </w:pPr>
    <w:rPr>
      <w:rFonts w:ascii="Arial Narrow" w:hAnsi="Arial Narrow"/>
      <w:lang w:eastAsia="ar-SA"/>
    </w:rPr>
  </w:style>
  <w:style w:type="paragraph" w:customStyle="1" w:styleId="CVHeading3-FirstLine">
    <w:name w:val="CV Heading 3 - First Line"/>
    <w:basedOn w:val="CVHeading3"/>
    <w:next w:val="CVHeading3"/>
    <w:uiPriority w:val="99"/>
    <w:rsid w:val="00DC054E"/>
    <w:pPr>
      <w:spacing w:before="74"/>
    </w:pPr>
  </w:style>
  <w:style w:type="paragraph" w:customStyle="1" w:styleId="CVHeadingLanguage">
    <w:name w:val="CV Heading Language"/>
    <w:basedOn w:val="CVHeading2"/>
    <w:next w:val="LevelAssessment-Code"/>
    <w:uiPriority w:val="99"/>
    <w:rsid w:val="00DC054E"/>
    <w:rPr>
      <w:b/>
    </w:rPr>
  </w:style>
  <w:style w:type="paragraph" w:customStyle="1" w:styleId="LevelAssessment-Code">
    <w:name w:val="Level Assessment - Code"/>
    <w:basedOn w:val="Normal"/>
    <w:next w:val="LevelAssessment-Description"/>
    <w:uiPriority w:val="99"/>
    <w:rsid w:val="00DC054E"/>
    <w:pPr>
      <w:suppressAutoHyphens/>
      <w:overflowPunct/>
      <w:autoSpaceDE/>
      <w:autoSpaceDN/>
      <w:adjustRightInd/>
      <w:ind w:left="28"/>
      <w:jc w:val="center"/>
      <w:textAlignment w:val="auto"/>
    </w:pPr>
    <w:rPr>
      <w:rFonts w:ascii="Arial Narrow" w:hAnsi="Arial Narrow"/>
      <w:sz w:val="18"/>
      <w:lang w:eastAsia="ar-SA"/>
    </w:rPr>
  </w:style>
  <w:style w:type="paragraph" w:customStyle="1" w:styleId="LevelAssessment-Description">
    <w:name w:val="Level Assessment - Description"/>
    <w:basedOn w:val="LevelAssessment-Code"/>
    <w:next w:val="LevelAssessment-Code"/>
    <w:uiPriority w:val="99"/>
    <w:rsid w:val="00DC054E"/>
    <w:pPr>
      <w:textAlignment w:val="bottom"/>
    </w:pPr>
  </w:style>
  <w:style w:type="paragraph" w:customStyle="1" w:styleId="CVHeadingLevel">
    <w:name w:val="CV Heading Level"/>
    <w:basedOn w:val="CVHeading3"/>
    <w:next w:val="Normal"/>
    <w:uiPriority w:val="99"/>
    <w:rsid w:val="00DC054E"/>
    <w:rPr>
      <w:i/>
    </w:rPr>
  </w:style>
  <w:style w:type="paragraph" w:customStyle="1" w:styleId="LevelAssessment-Heading1">
    <w:name w:val="Level Assessment - Heading 1"/>
    <w:basedOn w:val="LevelAssessment-Code"/>
    <w:uiPriority w:val="99"/>
    <w:rsid w:val="00DC054E"/>
    <w:pPr>
      <w:ind w:left="57" w:right="57"/>
    </w:pPr>
    <w:rPr>
      <w:b/>
      <w:sz w:val="22"/>
    </w:rPr>
  </w:style>
  <w:style w:type="paragraph" w:customStyle="1" w:styleId="LevelAssessment-Heading2">
    <w:name w:val="Level Assessment - Heading 2"/>
    <w:basedOn w:val="Normal"/>
    <w:uiPriority w:val="99"/>
    <w:rsid w:val="00DC054E"/>
    <w:pPr>
      <w:suppressAutoHyphens/>
      <w:overflowPunct/>
      <w:autoSpaceDE/>
      <w:autoSpaceDN/>
      <w:adjustRightInd/>
      <w:ind w:left="57" w:right="57"/>
      <w:jc w:val="center"/>
      <w:textAlignment w:val="auto"/>
    </w:pPr>
    <w:rPr>
      <w:rFonts w:ascii="Arial Narrow" w:hAnsi="Arial Narrow"/>
      <w:sz w:val="18"/>
      <w:lang w:val="en-US" w:eastAsia="ar-SA"/>
    </w:rPr>
  </w:style>
  <w:style w:type="paragraph" w:customStyle="1" w:styleId="LevelAssessment-Note">
    <w:name w:val="Level Assessment - Note"/>
    <w:basedOn w:val="LevelAssessment-Code"/>
    <w:uiPriority w:val="99"/>
    <w:rsid w:val="00DC054E"/>
    <w:pPr>
      <w:ind w:left="113"/>
      <w:jc w:val="left"/>
    </w:pPr>
    <w:rPr>
      <w:i/>
    </w:rPr>
  </w:style>
  <w:style w:type="paragraph" w:customStyle="1" w:styleId="CVMajor-FirstLine">
    <w:name w:val="CV Major - First Line"/>
    <w:basedOn w:val="Normal"/>
    <w:next w:val="Normal"/>
    <w:uiPriority w:val="99"/>
    <w:rsid w:val="00DC054E"/>
    <w:pPr>
      <w:suppressAutoHyphens/>
      <w:overflowPunct/>
      <w:autoSpaceDE/>
      <w:autoSpaceDN/>
      <w:adjustRightInd/>
      <w:spacing w:before="74"/>
      <w:ind w:left="113" w:right="113"/>
      <w:textAlignment w:val="auto"/>
    </w:pPr>
    <w:rPr>
      <w:rFonts w:ascii="Arial Narrow" w:hAnsi="Arial Narrow"/>
      <w:b/>
      <w:sz w:val="24"/>
      <w:lang w:eastAsia="ar-SA"/>
    </w:rPr>
  </w:style>
  <w:style w:type="paragraph" w:customStyle="1" w:styleId="CVMedium-FirstLine">
    <w:name w:val="CV Medium - First Line"/>
    <w:basedOn w:val="Normal"/>
    <w:next w:val="Normal"/>
    <w:uiPriority w:val="99"/>
    <w:rsid w:val="00DC054E"/>
    <w:pPr>
      <w:suppressAutoHyphens/>
      <w:overflowPunct/>
      <w:autoSpaceDE/>
      <w:autoSpaceDN/>
      <w:adjustRightInd/>
      <w:spacing w:before="74"/>
      <w:ind w:left="113" w:right="113"/>
      <w:textAlignment w:val="auto"/>
    </w:pPr>
    <w:rPr>
      <w:rFonts w:ascii="Arial Narrow" w:hAnsi="Arial Narrow"/>
      <w:b/>
      <w:sz w:val="22"/>
      <w:lang w:eastAsia="ar-SA"/>
    </w:rPr>
  </w:style>
  <w:style w:type="paragraph" w:customStyle="1" w:styleId="CVNormal">
    <w:name w:val="CV Normal"/>
    <w:basedOn w:val="Normal"/>
    <w:uiPriority w:val="99"/>
    <w:rsid w:val="00DC054E"/>
    <w:pPr>
      <w:suppressAutoHyphens/>
      <w:overflowPunct/>
      <w:autoSpaceDE/>
      <w:autoSpaceDN/>
      <w:adjustRightInd/>
      <w:ind w:left="113" w:right="113"/>
      <w:textAlignment w:val="auto"/>
    </w:pPr>
    <w:rPr>
      <w:rFonts w:ascii="Arial Narrow" w:hAnsi="Arial Narrow"/>
      <w:lang w:eastAsia="ar-SA"/>
    </w:rPr>
  </w:style>
  <w:style w:type="paragraph" w:customStyle="1" w:styleId="CVSpacer">
    <w:name w:val="CV Spacer"/>
    <w:basedOn w:val="CVNormal"/>
    <w:uiPriority w:val="99"/>
    <w:rsid w:val="00DC054E"/>
    <w:rPr>
      <w:sz w:val="4"/>
    </w:rPr>
  </w:style>
  <w:style w:type="paragraph" w:customStyle="1" w:styleId="CVNormal-FirstLine">
    <w:name w:val="CV Normal - First Line"/>
    <w:basedOn w:val="CVNormal"/>
    <w:next w:val="CVNormal"/>
    <w:uiPriority w:val="99"/>
    <w:rsid w:val="00DC054E"/>
    <w:pPr>
      <w:spacing w:before="74"/>
    </w:pPr>
  </w:style>
  <w:style w:type="paragraph" w:styleId="DocumentMap">
    <w:name w:val="Document Map"/>
    <w:basedOn w:val="Normal"/>
    <w:link w:val="DocumentMapChar"/>
    <w:uiPriority w:val="99"/>
    <w:rsid w:val="00DC054E"/>
    <w:pPr>
      <w:shd w:val="clear" w:color="auto" w:fill="000080"/>
      <w:overflowPunct/>
      <w:autoSpaceDE/>
      <w:autoSpaceDN/>
      <w:adjustRightInd/>
      <w:spacing w:line="360" w:lineRule="auto"/>
      <w:jc w:val="both"/>
      <w:textAlignment w:val="auto"/>
    </w:pPr>
    <w:rPr>
      <w:rFonts w:ascii="Tahoma" w:hAnsi="Tahoma" w:cs="Tahoma"/>
      <w:lang w:eastAsia="el-GR"/>
    </w:rPr>
  </w:style>
  <w:style w:type="character" w:customStyle="1" w:styleId="DocumentMapChar">
    <w:name w:val="Document Map Char"/>
    <w:basedOn w:val="DefaultParagraphFont"/>
    <w:link w:val="DocumentMap"/>
    <w:uiPriority w:val="99"/>
    <w:locked/>
    <w:rsid w:val="00DC054E"/>
    <w:rPr>
      <w:rFonts w:ascii="Tahoma" w:hAnsi="Tahoma" w:cs="Tahoma"/>
      <w:shd w:val="clear" w:color="auto" w:fill="000080"/>
    </w:rPr>
  </w:style>
  <w:style w:type="paragraph" w:customStyle="1" w:styleId="CM1">
    <w:name w:val="CM1"/>
    <w:basedOn w:val="Default"/>
    <w:next w:val="Default"/>
    <w:uiPriority w:val="99"/>
    <w:rsid w:val="00DC054E"/>
    <w:pPr>
      <w:spacing w:before="200" w:after="200"/>
    </w:pPr>
    <w:rPr>
      <w:rFonts w:ascii="EU Albertina" w:hAnsi="EU Albertina" w:cs="Times New Roman"/>
      <w:color w:val="auto"/>
    </w:rPr>
  </w:style>
  <w:style w:type="paragraph" w:customStyle="1" w:styleId="CM3">
    <w:name w:val="CM3"/>
    <w:basedOn w:val="Default"/>
    <w:next w:val="Default"/>
    <w:uiPriority w:val="99"/>
    <w:rsid w:val="00DC054E"/>
    <w:pPr>
      <w:spacing w:before="60" w:after="60"/>
    </w:pPr>
    <w:rPr>
      <w:rFonts w:ascii="EU Albertina" w:hAnsi="EU Albertina" w:cs="Times New Roman"/>
      <w:color w:val="auto"/>
    </w:rPr>
  </w:style>
  <w:style w:type="paragraph" w:customStyle="1" w:styleId="CM4">
    <w:name w:val="CM4"/>
    <w:basedOn w:val="Default"/>
    <w:next w:val="Default"/>
    <w:uiPriority w:val="99"/>
    <w:rsid w:val="00DC054E"/>
    <w:pPr>
      <w:spacing w:before="60" w:after="60"/>
    </w:pPr>
    <w:rPr>
      <w:rFonts w:ascii="EU Albertina" w:hAnsi="EU Albertina" w:cs="Times New Roman"/>
      <w:color w:val="auto"/>
    </w:rPr>
  </w:style>
  <w:style w:type="paragraph" w:customStyle="1" w:styleId="ColorfulList-Accent12">
    <w:name w:val="Colorful List - Accent 12"/>
    <w:basedOn w:val="Normal"/>
    <w:uiPriority w:val="99"/>
    <w:rsid w:val="00DC054E"/>
    <w:pPr>
      <w:overflowPunct/>
      <w:autoSpaceDE/>
      <w:autoSpaceDN/>
      <w:adjustRightInd/>
      <w:spacing w:line="360" w:lineRule="auto"/>
      <w:ind w:left="720"/>
      <w:contextualSpacing/>
      <w:jc w:val="both"/>
      <w:textAlignment w:val="auto"/>
    </w:pPr>
    <w:rPr>
      <w:rFonts w:ascii="Calibri" w:hAnsi="Calibri"/>
      <w:sz w:val="24"/>
      <w:szCs w:val="24"/>
      <w:lang w:eastAsia="el-GR"/>
    </w:rPr>
  </w:style>
  <w:style w:type="character" w:customStyle="1" w:styleId="FontStyle261">
    <w:name w:val="Font Style261"/>
    <w:uiPriority w:val="99"/>
    <w:rsid w:val="00DC054E"/>
    <w:rPr>
      <w:rFonts w:ascii="Arial" w:hAnsi="Arial"/>
      <w:sz w:val="18"/>
    </w:rPr>
  </w:style>
  <w:style w:type="paragraph" w:customStyle="1" w:styleId="Style39">
    <w:name w:val="Style39"/>
    <w:basedOn w:val="Normal"/>
    <w:uiPriority w:val="99"/>
    <w:rsid w:val="00DC054E"/>
    <w:pPr>
      <w:widowControl w:val="0"/>
      <w:overflowPunct/>
      <w:spacing w:line="298" w:lineRule="exact"/>
      <w:ind w:hanging="571"/>
      <w:jc w:val="both"/>
      <w:textAlignment w:val="auto"/>
    </w:pPr>
    <w:rPr>
      <w:rFonts w:ascii="Arial" w:hAnsi="Arial"/>
      <w:sz w:val="24"/>
      <w:szCs w:val="24"/>
      <w:lang w:eastAsia="el-GR"/>
    </w:rPr>
  </w:style>
  <w:style w:type="paragraph" w:customStyle="1" w:styleId="ColorfulShading-Accent11">
    <w:name w:val="Colorful Shading - Accent 11"/>
    <w:hidden/>
    <w:uiPriority w:val="99"/>
    <w:semiHidden/>
    <w:rsid w:val="00DC054E"/>
    <w:rPr>
      <w:rFonts w:ascii="Calibri" w:hAnsi="Calibri"/>
      <w:sz w:val="24"/>
      <w:szCs w:val="24"/>
    </w:rPr>
  </w:style>
  <w:style w:type="paragraph" w:customStyle="1" w:styleId="2">
    <w:name w:val="Απλό κείμενο2"/>
    <w:basedOn w:val="Normal"/>
    <w:uiPriority w:val="99"/>
    <w:rsid w:val="00DC054E"/>
    <w:pPr>
      <w:widowControl w:val="0"/>
      <w:suppressAutoHyphens/>
      <w:autoSpaceDN/>
      <w:adjustRightInd/>
    </w:pPr>
    <w:rPr>
      <w:rFonts w:ascii="Courier New" w:hAnsi="Courier New"/>
      <w:kern w:val="1"/>
      <w:lang w:eastAsia="ar-SA"/>
    </w:rPr>
  </w:style>
  <w:style w:type="character" w:customStyle="1" w:styleId="WW8Num2z0">
    <w:name w:val="WW8Num2z0"/>
    <w:rsid w:val="00DC054E"/>
    <w:rPr>
      <w:b/>
      <w:u w:val="none"/>
    </w:rPr>
  </w:style>
  <w:style w:type="character" w:customStyle="1" w:styleId="WW8Num2z1">
    <w:name w:val="WW8Num2z1"/>
    <w:rsid w:val="00DC054E"/>
    <w:rPr>
      <w:b/>
    </w:rPr>
  </w:style>
  <w:style w:type="character" w:customStyle="1" w:styleId="WW8Num5z0">
    <w:name w:val="WW8Num5z0"/>
    <w:rsid w:val="00DC054E"/>
    <w:rPr>
      <w:b/>
    </w:rPr>
  </w:style>
  <w:style w:type="character" w:customStyle="1" w:styleId="WW8Num6z1">
    <w:name w:val="WW8Num6z1"/>
    <w:rsid w:val="00DC054E"/>
    <w:rPr>
      <w:sz w:val="21"/>
    </w:rPr>
  </w:style>
  <w:style w:type="character" w:customStyle="1" w:styleId="WW8Num7z0">
    <w:name w:val="WW8Num7z0"/>
    <w:rsid w:val="00DC054E"/>
    <w:rPr>
      <w:rFonts w:ascii="Arial" w:hAnsi="Arial"/>
    </w:rPr>
  </w:style>
  <w:style w:type="character" w:customStyle="1" w:styleId="WW8Num7z1">
    <w:name w:val="WW8Num7z1"/>
    <w:rsid w:val="00DC054E"/>
    <w:rPr>
      <w:rFonts w:ascii="Courier New" w:hAnsi="Courier New"/>
    </w:rPr>
  </w:style>
  <w:style w:type="character" w:customStyle="1" w:styleId="WW8Num7z2">
    <w:name w:val="WW8Num7z2"/>
    <w:rsid w:val="00DC054E"/>
    <w:rPr>
      <w:b/>
    </w:rPr>
  </w:style>
  <w:style w:type="character" w:customStyle="1" w:styleId="WW8Num7z3">
    <w:name w:val="WW8Num7z3"/>
    <w:uiPriority w:val="99"/>
    <w:rsid w:val="00DC054E"/>
    <w:rPr>
      <w:rFonts w:ascii="Symbol" w:hAnsi="Symbol"/>
    </w:rPr>
  </w:style>
  <w:style w:type="character" w:customStyle="1" w:styleId="Absatz-Standardschriftart">
    <w:name w:val="Absatz-Standardschriftart"/>
    <w:uiPriority w:val="99"/>
    <w:rsid w:val="00DC054E"/>
  </w:style>
  <w:style w:type="character" w:customStyle="1" w:styleId="WW-Absatz-Standardschriftart">
    <w:name w:val="WW-Absatz-Standardschriftart"/>
    <w:uiPriority w:val="99"/>
    <w:rsid w:val="00DC054E"/>
  </w:style>
  <w:style w:type="character" w:customStyle="1" w:styleId="WW-Absatz-Standardschriftart1">
    <w:name w:val="WW-Absatz-Standardschriftart1"/>
    <w:uiPriority w:val="99"/>
    <w:rsid w:val="00DC054E"/>
  </w:style>
  <w:style w:type="character" w:customStyle="1" w:styleId="WW-Absatz-Standardschriftart11">
    <w:name w:val="WW-Absatz-Standardschriftart11"/>
    <w:uiPriority w:val="99"/>
    <w:rsid w:val="00DC054E"/>
  </w:style>
  <w:style w:type="character" w:customStyle="1" w:styleId="WW-Absatz-Standardschriftart111">
    <w:name w:val="WW-Absatz-Standardschriftart111"/>
    <w:uiPriority w:val="99"/>
    <w:rsid w:val="00DC054E"/>
  </w:style>
  <w:style w:type="character" w:customStyle="1" w:styleId="WW-Absatz-Standardschriftart1111">
    <w:name w:val="WW-Absatz-Standardschriftart1111"/>
    <w:uiPriority w:val="99"/>
    <w:rsid w:val="00DC054E"/>
  </w:style>
  <w:style w:type="character" w:customStyle="1" w:styleId="WW-Absatz-Standardschriftart11111">
    <w:name w:val="WW-Absatz-Standardschriftart11111"/>
    <w:uiPriority w:val="99"/>
    <w:rsid w:val="00DC054E"/>
  </w:style>
  <w:style w:type="character" w:customStyle="1" w:styleId="WW-Absatz-Standardschriftart111111">
    <w:name w:val="WW-Absatz-Standardschriftart111111"/>
    <w:uiPriority w:val="99"/>
    <w:rsid w:val="00DC054E"/>
  </w:style>
  <w:style w:type="character" w:customStyle="1" w:styleId="WW-Absatz-Standardschriftart1111111">
    <w:name w:val="WW-Absatz-Standardschriftart1111111"/>
    <w:uiPriority w:val="99"/>
    <w:rsid w:val="00DC054E"/>
  </w:style>
  <w:style w:type="character" w:customStyle="1" w:styleId="WW-Absatz-Standardschriftart11111111">
    <w:name w:val="WW-Absatz-Standardschriftart11111111"/>
    <w:uiPriority w:val="99"/>
    <w:rsid w:val="00DC054E"/>
  </w:style>
  <w:style w:type="character" w:customStyle="1" w:styleId="WW-Absatz-Standardschriftart111111111">
    <w:name w:val="WW-Absatz-Standardschriftart111111111"/>
    <w:uiPriority w:val="99"/>
    <w:rsid w:val="00DC054E"/>
  </w:style>
  <w:style w:type="character" w:customStyle="1" w:styleId="WW-Absatz-Standardschriftart1111111111">
    <w:name w:val="WW-Absatz-Standardschriftart1111111111"/>
    <w:uiPriority w:val="99"/>
    <w:rsid w:val="00DC054E"/>
  </w:style>
  <w:style w:type="character" w:customStyle="1" w:styleId="NumberingSymbols">
    <w:name w:val="Numbering Symbols"/>
    <w:uiPriority w:val="99"/>
    <w:rsid w:val="00DC054E"/>
  </w:style>
  <w:style w:type="character" w:customStyle="1" w:styleId="WW8Num1z0">
    <w:name w:val="WW8Num1z0"/>
    <w:rsid w:val="00DC054E"/>
    <w:rPr>
      <w:b/>
      <w:u w:val="none"/>
    </w:rPr>
  </w:style>
  <w:style w:type="character" w:customStyle="1" w:styleId="WW8Num3z1">
    <w:name w:val="WW8Num3z1"/>
    <w:rsid w:val="00DC054E"/>
    <w:rPr>
      <w:b/>
      <w:u w:val="none"/>
    </w:rPr>
  </w:style>
  <w:style w:type="character" w:customStyle="1" w:styleId="WW8Num4z0">
    <w:name w:val="WW8Num4z0"/>
    <w:rsid w:val="00DC054E"/>
    <w:rPr>
      <w:sz w:val="24"/>
    </w:rPr>
  </w:style>
  <w:style w:type="character" w:customStyle="1" w:styleId="WW8Num4z3">
    <w:name w:val="WW8Num4z3"/>
    <w:rsid w:val="00DC054E"/>
    <w:rPr>
      <w:rFonts w:ascii="Symbol" w:hAnsi="Symbol"/>
    </w:rPr>
  </w:style>
  <w:style w:type="character" w:customStyle="1" w:styleId="WW8Num4z4">
    <w:name w:val="WW8Num4z4"/>
    <w:uiPriority w:val="99"/>
    <w:rsid w:val="00DC054E"/>
    <w:rPr>
      <w:rFonts w:ascii="Courier New" w:hAnsi="Courier New"/>
    </w:rPr>
  </w:style>
  <w:style w:type="character" w:customStyle="1" w:styleId="WW8Num4z5">
    <w:name w:val="WW8Num4z5"/>
    <w:uiPriority w:val="99"/>
    <w:rsid w:val="00DC054E"/>
    <w:rPr>
      <w:rFonts w:ascii="Wingdings" w:hAnsi="Wingdings"/>
    </w:rPr>
  </w:style>
  <w:style w:type="character" w:customStyle="1" w:styleId="WW8Num9z0">
    <w:name w:val="WW8Num9z0"/>
    <w:rsid w:val="00DC054E"/>
    <w:rPr>
      <w:b/>
    </w:rPr>
  </w:style>
  <w:style w:type="character" w:customStyle="1" w:styleId="WW8Num10z1">
    <w:name w:val="WW8Num10z1"/>
    <w:rsid w:val="00DC054E"/>
    <w:rPr>
      <w:b/>
      <w:u w:val="none"/>
    </w:rPr>
  </w:style>
  <w:style w:type="character" w:customStyle="1" w:styleId="WW8Num13z0">
    <w:name w:val="WW8Num13z0"/>
    <w:rsid w:val="00DC054E"/>
    <w:rPr>
      <w:u w:val="none"/>
    </w:rPr>
  </w:style>
  <w:style w:type="character" w:customStyle="1" w:styleId="WW8Num15z1">
    <w:name w:val="WW8Num15z1"/>
    <w:rsid w:val="00DC054E"/>
    <w:rPr>
      <w:rFonts w:ascii="Courier New" w:hAnsi="Courier New"/>
    </w:rPr>
  </w:style>
  <w:style w:type="character" w:customStyle="1" w:styleId="WW8Num15z2">
    <w:name w:val="WW8Num15z2"/>
    <w:rsid w:val="00DC054E"/>
    <w:rPr>
      <w:rFonts w:ascii="Wingdings" w:hAnsi="Wingdings"/>
    </w:rPr>
  </w:style>
  <w:style w:type="character" w:customStyle="1" w:styleId="WW8Num15z3">
    <w:name w:val="WW8Num15z3"/>
    <w:uiPriority w:val="99"/>
    <w:rsid w:val="00DC054E"/>
    <w:rPr>
      <w:rFonts w:ascii="Symbol" w:hAnsi="Symbol"/>
    </w:rPr>
  </w:style>
  <w:style w:type="character" w:customStyle="1" w:styleId="WW8Num16z0">
    <w:name w:val="WW8Num16z0"/>
    <w:rsid w:val="00DC054E"/>
    <w:rPr>
      <w:rFonts w:ascii="Symbol" w:hAnsi="Symbol"/>
    </w:rPr>
  </w:style>
  <w:style w:type="character" w:customStyle="1" w:styleId="WW8Num16z1">
    <w:name w:val="WW8Num16z1"/>
    <w:rsid w:val="00DC054E"/>
    <w:rPr>
      <w:rFonts w:ascii="Courier New" w:hAnsi="Courier New"/>
    </w:rPr>
  </w:style>
  <w:style w:type="character" w:customStyle="1" w:styleId="WW8Num16z2">
    <w:name w:val="WW8Num16z2"/>
    <w:uiPriority w:val="99"/>
    <w:rsid w:val="00DC054E"/>
    <w:rPr>
      <w:rFonts w:ascii="Wingdings" w:hAnsi="Wingdings"/>
    </w:rPr>
  </w:style>
  <w:style w:type="character" w:customStyle="1" w:styleId="WW8Num19z0">
    <w:name w:val="WW8Num19z0"/>
    <w:rsid w:val="00DC054E"/>
    <w:rPr>
      <w:b/>
      <w:u w:val="none"/>
    </w:rPr>
  </w:style>
  <w:style w:type="character" w:customStyle="1" w:styleId="WW8Num23z0">
    <w:name w:val="WW8Num23z0"/>
    <w:rsid w:val="00DC054E"/>
    <w:rPr>
      <w:b/>
    </w:rPr>
  </w:style>
  <w:style w:type="character" w:customStyle="1" w:styleId="WW8Num26z0">
    <w:name w:val="WW8Num26z0"/>
    <w:rsid w:val="00DC054E"/>
    <w:rPr>
      <w:b/>
    </w:rPr>
  </w:style>
  <w:style w:type="character" w:customStyle="1" w:styleId="WW8Num28z0">
    <w:name w:val="WW8Num28z0"/>
    <w:rsid w:val="00DC054E"/>
    <w:rPr>
      <w:rFonts w:ascii="Symbol" w:hAnsi="Symbol"/>
    </w:rPr>
  </w:style>
  <w:style w:type="character" w:customStyle="1" w:styleId="WW8Num36z0">
    <w:name w:val="WW8Num36z0"/>
    <w:rsid w:val="00DC054E"/>
    <w:rPr>
      <w:rFonts w:ascii="Times New Roman" w:hAnsi="Times New Roman"/>
      <w:sz w:val="22"/>
      <w:u w:val="none"/>
    </w:rPr>
  </w:style>
  <w:style w:type="character" w:customStyle="1" w:styleId="WW8Num40z0">
    <w:name w:val="WW8Num40z0"/>
    <w:rsid w:val="00DC054E"/>
    <w:rPr>
      <w:u w:val="none"/>
    </w:rPr>
  </w:style>
  <w:style w:type="character" w:customStyle="1" w:styleId="WW8Num48z0">
    <w:name w:val="WW8Num48z0"/>
    <w:rsid w:val="00DC054E"/>
    <w:rPr>
      <w:b/>
    </w:rPr>
  </w:style>
  <w:style w:type="character" w:customStyle="1" w:styleId="WW8Num54z0">
    <w:name w:val="WW8Num54z0"/>
    <w:rsid w:val="00DC054E"/>
    <w:rPr>
      <w:rFonts w:ascii="Wingdings" w:hAnsi="Wingdings"/>
    </w:rPr>
  </w:style>
  <w:style w:type="character" w:customStyle="1" w:styleId="WW8Num54z1">
    <w:name w:val="WW8Num54z1"/>
    <w:uiPriority w:val="99"/>
    <w:rsid w:val="00DC054E"/>
    <w:rPr>
      <w:rFonts w:ascii="Courier New" w:hAnsi="Courier New"/>
    </w:rPr>
  </w:style>
  <w:style w:type="character" w:customStyle="1" w:styleId="WW8Num54z3">
    <w:name w:val="WW8Num54z3"/>
    <w:uiPriority w:val="99"/>
    <w:rsid w:val="00DC054E"/>
    <w:rPr>
      <w:rFonts w:ascii="Symbol" w:hAnsi="Symbol"/>
    </w:rPr>
  </w:style>
  <w:style w:type="character" w:customStyle="1" w:styleId="10">
    <w:name w:val="Προεπιλεγμένη γραμματοσειρά1"/>
    <w:rsid w:val="00DC054E"/>
  </w:style>
  <w:style w:type="character" w:customStyle="1" w:styleId="a00">
    <w:name w:val="a0"/>
    <w:basedOn w:val="10"/>
    <w:uiPriority w:val="99"/>
    <w:rsid w:val="00DC054E"/>
    <w:rPr>
      <w:rFonts w:cs="Times New Roman"/>
    </w:rPr>
  </w:style>
  <w:style w:type="character" w:customStyle="1" w:styleId="SubtitleChar">
    <w:name w:val="Subtitle Char"/>
    <w:uiPriority w:val="99"/>
    <w:rsid w:val="00DC054E"/>
    <w:rPr>
      <w:rFonts w:ascii="Arial" w:eastAsia="MS Mincho" w:hAnsi="Arial"/>
      <w:i/>
      <w:sz w:val="28"/>
      <w:lang w:val="el-GR"/>
    </w:rPr>
  </w:style>
  <w:style w:type="paragraph" w:customStyle="1" w:styleId="Heading">
    <w:name w:val="Heading"/>
    <w:basedOn w:val="Normal"/>
    <w:next w:val="BodyText"/>
    <w:rsid w:val="00DC054E"/>
    <w:pPr>
      <w:keepNext/>
      <w:widowControl w:val="0"/>
      <w:suppressAutoHyphens/>
      <w:overflowPunct/>
      <w:autoSpaceDE/>
      <w:autoSpaceDN/>
      <w:adjustRightInd/>
      <w:spacing w:before="240" w:after="120"/>
      <w:textAlignment w:val="auto"/>
    </w:pPr>
    <w:rPr>
      <w:rFonts w:ascii="Arial" w:eastAsia="MS Mincho" w:hAnsi="Arial" w:cs="Tahoma"/>
      <w:kern w:val="1"/>
      <w:sz w:val="28"/>
      <w:szCs w:val="28"/>
      <w:lang w:eastAsia="ar-SA"/>
    </w:rPr>
  </w:style>
  <w:style w:type="paragraph" w:customStyle="1" w:styleId="Index">
    <w:name w:val="Index"/>
    <w:basedOn w:val="Normal"/>
    <w:rsid w:val="00DC054E"/>
    <w:pPr>
      <w:widowControl w:val="0"/>
      <w:suppressLineNumbers/>
      <w:suppressAutoHyphens/>
      <w:overflowPunct/>
      <w:autoSpaceDE/>
      <w:autoSpaceDN/>
      <w:adjustRightInd/>
      <w:textAlignment w:val="auto"/>
    </w:pPr>
    <w:rPr>
      <w:kern w:val="1"/>
      <w:sz w:val="24"/>
      <w:szCs w:val="24"/>
      <w:lang w:eastAsia="ar-SA"/>
    </w:rPr>
  </w:style>
  <w:style w:type="paragraph" w:customStyle="1" w:styleId="ContentsHeading">
    <w:name w:val="Contents Heading"/>
    <w:basedOn w:val="Heading"/>
    <w:uiPriority w:val="99"/>
    <w:rsid w:val="00DC054E"/>
    <w:pPr>
      <w:suppressLineNumbers/>
    </w:pPr>
    <w:rPr>
      <w:b/>
      <w:bCs/>
      <w:sz w:val="32"/>
      <w:szCs w:val="32"/>
    </w:rPr>
  </w:style>
  <w:style w:type="paragraph" w:customStyle="1" w:styleId="32">
    <w:name w:val="Σώμα κείμενου με εσοχή 32"/>
    <w:basedOn w:val="Normal"/>
    <w:uiPriority w:val="99"/>
    <w:rsid w:val="00DC054E"/>
    <w:pPr>
      <w:widowControl w:val="0"/>
      <w:tabs>
        <w:tab w:val="left" w:pos="1060"/>
        <w:tab w:val="left" w:pos="1701"/>
        <w:tab w:val="left" w:pos="9052"/>
        <w:tab w:val="left" w:pos="10360"/>
      </w:tabs>
      <w:suppressAutoHyphens/>
      <w:overflowPunct/>
      <w:autoSpaceDE/>
      <w:autoSpaceDN/>
      <w:adjustRightInd/>
      <w:ind w:left="1060"/>
      <w:jc w:val="both"/>
      <w:textAlignment w:val="auto"/>
    </w:pPr>
    <w:rPr>
      <w:rFonts w:ascii="Arial" w:hAnsi="Arial"/>
      <w:color w:val="000000"/>
      <w:kern w:val="1"/>
      <w:sz w:val="22"/>
      <w:szCs w:val="24"/>
      <w:lang w:val="en-GB" w:eastAsia="ar-SA"/>
    </w:rPr>
  </w:style>
  <w:style w:type="paragraph" w:customStyle="1" w:styleId="Framecontents">
    <w:name w:val="Frame contents"/>
    <w:basedOn w:val="BodyText"/>
    <w:rsid w:val="00DC054E"/>
    <w:pPr>
      <w:widowControl w:val="0"/>
      <w:suppressAutoHyphens/>
      <w:spacing w:after="120"/>
      <w:jc w:val="left"/>
    </w:pPr>
    <w:rPr>
      <w:rFonts w:ascii="Times New Roman" w:hAnsi="Times New Roman"/>
      <w:kern w:val="1"/>
      <w:szCs w:val="24"/>
      <w:lang w:eastAsia="ar-SA"/>
    </w:rPr>
  </w:style>
  <w:style w:type="paragraph" w:customStyle="1" w:styleId="bullet2">
    <w:name w:val="bullet2"/>
    <w:basedOn w:val="Normal"/>
    <w:uiPriority w:val="99"/>
    <w:rsid w:val="00DC054E"/>
    <w:pPr>
      <w:tabs>
        <w:tab w:val="left" w:pos="2836"/>
      </w:tabs>
      <w:suppressAutoHyphens/>
      <w:autoSpaceDN/>
      <w:adjustRightInd/>
      <w:spacing w:before="60"/>
      <w:ind w:left="2836" w:hanging="567"/>
      <w:jc w:val="both"/>
    </w:pPr>
    <w:rPr>
      <w:rFonts w:ascii="Arial" w:hAnsi="Arial"/>
      <w:kern w:val="1"/>
      <w:sz w:val="19"/>
      <w:szCs w:val="24"/>
      <w:lang w:eastAsia="ar-SA"/>
    </w:rPr>
  </w:style>
  <w:style w:type="paragraph" w:styleId="Subtitle">
    <w:name w:val="Subtitle"/>
    <w:basedOn w:val="Heading"/>
    <w:next w:val="BodyText"/>
    <w:link w:val="SubtitleChar1"/>
    <w:uiPriority w:val="99"/>
    <w:qFormat/>
    <w:locked/>
    <w:rsid w:val="00DC054E"/>
    <w:pPr>
      <w:widowControl/>
      <w:jc w:val="center"/>
    </w:pPr>
    <w:rPr>
      <w:rFonts w:cs="Times New Roman"/>
      <w:i/>
      <w:iCs/>
    </w:rPr>
  </w:style>
  <w:style w:type="character" w:customStyle="1" w:styleId="SubtitleChar1">
    <w:name w:val="Subtitle Char1"/>
    <w:basedOn w:val="DefaultParagraphFont"/>
    <w:link w:val="Subtitle"/>
    <w:uiPriority w:val="99"/>
    <w:locked/>
    <w:rsid w:val="00DC054E"/>
    <w:rPr>
      <w:rFonts w:ascii="Arial" w:eastAsia="MS Mincho" w:hAnsi="Arial" w:cs="Times New Roman"/>
      <w:i/>
      <w:iCs/>
      <w:kern w:val="1"/>
      <w:sz w:val="28"/>
      <w:szCs w:val="28"/>
      <w:lang w:eastAsia="ar-SA" w:bidi="ar-SA"/>
    </w:rPr>
  </w:style>
  <w:style w:type="character" w:customStyle="1" w:styleId="TitleChar1">
    <w:name w:val="Title Char1"/>
    <w:uiPriority w:val="99"/>
    <w:rsid w:val="00DC054E"/>
    <w:rPr>
      <w:rFonts w:ascii="Arial" w:hAnsi="Arial"/>
      <w:b/>
      <w:kern w:val="1"/>
      <w:sz w:val="24"/>
      <w:lang w:eastAsia="ar-SA" w:bidi="ar-SA"/>
    </w:rPr>
  </w:style>
  <w:style w:type="paragraph" w:customStyle="1" w:styleId="310">
    <w:name w:val="Σώμα κείμενου με εσοχή 31"/>
    <w:basedOn w:val="Normal"/>
    <w:uiPriority w:val="99"/>
    <w:rsid w:val="00DC054E"/>
    <w:pPr>
      <w:tabs>
        <w:tab w:val="left" w:pos="1060"/>
        <w:tab w:val="left" w:pos="1701"/>
        <w:tab w:val="left" w:pos="9052"/>
        <w:tab w:val="left" w:pos="10360"/>
      </w:tabs>
      <w:suppressAutoHyphens/>
      <w:overflowPunct/>
      <w:autoSpaceDE/>
      <w:autoSpaceDN/>
      <w:adjustRightInd/>
      <w:ind w:left="1060"/>
      <w:jc w:val="both"/>
      <w:textAlignment w:val="auto"/>
    </w:pPr>
    <w:rPr>
      <w:rFonts w:ascii="Arial" w:hAnsi="Arial"/>
      <w:color w:val="000000"/>
      <w:kern w:val="1"/>
      <w:sz w:val="22"/>
      <w:szCs w:val="24"/>
      <w:lang w:val="en-GB" w:eastAsia="ar-SA"/>
    </w:rPr>
  </w:style>
  <w:style w:type="paragraph" w:customStyle="1" w:styleId="a6">
    <w:name w:val="a6"/>
    <w:basedOn w:val="Normal"/>
    <w:uiPriority w:val="99"/>
    <w:rsid w:val="00DC054E"/>
    <w:pPr>
      <w:suppressAutoHyphens/>
      <w:overflowPunct/>
      <w:autoSpaceDE/>
      <w:autoSpaceDN/>
      <w:adjustRightInd/>
      <w:spacing w:before="280" w:after="280"/>
      <w:textAlignment w:val="auto"/>
    </w:pPr>
    <w:rPr>
      <w:rFonts w:ascii="Arial Unicode MS" w:hAnsi="Arial Unicode MS" w:cs="Arial Unicode MS"/>
      <w:kern w:val="1"/>
      <w:sz w:val="24"/>
      <w:szCs w:val="24"/>
      <w:lang w:eastAsia="ar-SA"/>
    </w:rPr>
  </w:style>
  <w:style w:type="paragraph" w:customStyle="1" w:styleId="TableContents">
    <w:name w:val="Table Contents"/>
    <w:basedOn w:val="Normal"/>
    <w:rsid w:val="00DC054E"/>
    <w:pPr>
      <w:suppressLineNumbers/>
      <w:suppressAutoHyphens/>
      <w:overflowPunct/>
      <w:autoSpaceDE/>
      <w:autoSpaceDN/>
      <w:adjustRightInd/>
      <w:textAlignment w:val="auto"/>
    </w:pPr>
    <w:rPr>
      <w:kern w:val="1"/>
      <w:sz w:val="24"/>
      <w:szCs w:val="24"/>
      <w:lang w:eastAsia="ar-SA"/>
    </w:rPr>
  </w:style>
  <w:style w:type="paragraph" w:customStyle="1" w:styleId="TableHeading">
    <w:name w:val="Table Heading"/>
    <w:basedOn w:val="TableContents"/>
    <w:rsid w:val="00DC054E"/>
    <w:pPr>
      <w:jc w:val="center"/>
    </w:pPr>
    <w:rPr>
      <w:b/>
      <w:bCs/>
    </w:rPr>
  </w:style>
  <w:style w:type="paragraph" w:customStyle="1" w:styleId="11">
    <w:name w:val="Απλό κείμενο1"/>
    <w:basedOn w:val="Normal"/>
    <w:uiPriority w:val="99"/>
    <w:rsid w:val="00DC054E"/>
    <w:pPr>
      <w:suppressAutoHyphens/>
      <w:autoSpaceDN/>
      <w:adjustRightInd/>
    </w:pPr>
    <w:rPr>
      <w:rFonts w:ascii="Courier New" w:hAnsi="Courier New"/>
      <w:kern w:val="1"/>
      <w:lang w:eastAsia="ar-SA"/>
    </w:rPr>
  </w:style>
  <w:style w:type="paragraph" w:customStyle="1" w:styleId="TOCHeading1">
    <w:name w:val="TOC Heading1"/>
    <w:basedOn w:val="Heading1"/>
    <w:next w:val="Normal"/>
    <w:rsid w:val="00DC054E"/>
    <w:pPr>
      <w:keepLines/>
      <w:tabs>
        <w:tab w:val="clear" w:pos="1134"/>
      </w:tabs>
      <w:overflowPunct/>
      <w:autoSpaceDE/>
      <w:autoSpaceDN/>
      <w:adjustRightInd/>
      <w:spacing w:before="480" w:line="276" w:lineRule="auto"/>
      <w:textAlignment w:val="auto"/>
      <w:outlineLvl w:val="9"/>
    </w:pPr>
    <w:rPr>
      <w:color w:val="365F91"/>
      <w:kern w:val="0"/>
      <w:sz w:val="28"/>
      <w:szCs w:val="28"/>
      <w:lang w:val="en-US"/>
    </w:rPr>
  </w:style>
  <w:style w:type="paragraph" w:customStyle="1" w:styleId="ArticleTitle">
    <w:name w:val="ArticleTitle"/>
    <w:basedOn w:val="Normal"/>
    <w:next w:val="Normal"/>
    <w:uiPriority w:val="99"/>
    <w:rsid w:val="00DC054E"/>
    <w:pPr>
      <w:keepNext/>
      <w:overflowPunct/>
      <w:autoSpaceDE/>
      <w:autoSpaceDN/>
      <w:adjustRightInd/>
      <w:spacing w:after="120" w:line="360" w:lineRule="auto"/>
      <w:jc w:val="center"/>
      <w:textAlignment w:val="auto"/>
    </w:pPr>
    <w:rPr>
      <w:rFonts w:ascii="Trebuchet MS" w:hAnsi="Trebuchet MS"/>
      <w:b/>
      <w:sz w:val="22"/>
      <w:u w:val="single"/>
      <w:lang w:val="en-US"/>
    </w:rPr>
  </w:style>
  <w:style w:type="paragraph" w:customStyle="1" w:styleId="Article">
    <w:name w:val="Article"/>
    <w:basedOn w:val="ArticleTitle"/>
    <w:next w:val="ArticleTitle"/>
    <w:uiPriority w:val="99"/>
    <w:rsid w:val="00DC054E"/>
    <w:pPr>
      <w:spacing w:before="240" w:after="0"/>
    </w:pPr>
    <w:rPr>
      <w:u w:val="none"/>
    </w:rPr>
  </w:style>
  <w:style w:type="character" w:customStyle="1" w:styleId="IntenseEmphasis1">
    <w:name w:val="Intense Emphasis1"/>
    <w:uiPriority w:val="99"/>
    <w:rsid w:val="00DC054E"/>
    <w:rPr>
      <w:b/>
      <w:i/>
      <w:color w:val="4F81BD"/>
    </w:rPr>
  </w:style>
  <w:style w:type="character" w:styleId="Strong">
    <w:name w:val="Strong"/>
    <w:basedOn w:val="DefaultParagraphFont"/>
    <w:qFormat/>
    <w:locked/>
    <w:rsid w:val="00DC054E"/>
    <w:rPr>
      <w:rFonts w:cs="Times New Roman"/>
      <w:b/>
    </w:rPr>
  </w:style>
  <w:style w:type="table" w:customStyle="1" w:styleId="Calendar1">
    <w:name w:val="Calendar 1"/>
    <w:uiPriority w:val="99"/>
    <w:rsid w:val="00DC054E"/>
    <w:rPr>
      <w:rFonts w:ascii="Calibri" w:hAnsi="Calibri"/>
      <w:sz w:val="20"/>
      <w:szCs w:val="20"/>
      <w:lang w:val="en-US" w:eastAsia="en-US"/>
    </w:rPr>
    <w:tblPr>
      <w:tblStyleRowBandSize w:val="1"/>
      <w:tblStyleColBandSize w:val="1"/>
      <w:tblInd w:w="0" w:type="dxa"/>
      <w:tblCellMar>
        <w:top w:w="0" w:type="dxa"/>
        <w:left w:w="108" w:type="dxa"/>
        <w:bottom w:w="0" w:type="dxa"/>
        <w:right w:w="108" w:type="dxa"/>
      </w:tblCellMar>
    </w:tblPr>
    <w:tblStylePr w:type="firstRow">
      <w:pPr>
        <w:spacing w:beforeLines="0" w:beforeAutospacing="0" w:afterLines="0" w:afterAutospacing="0"/>
      </w:pPr>
      <w:rPr>
        <w:rFonts w:cs="Times New Roman"/>
        <w:b/>
        <w:bCs/>
        <w:sz w:val="44"/>
        <w:szCs w:val="44"/>
      </w:rPr>
    </w:tblStylePr>
    <w:tblStylePr w:type="lastRow">
      <w:rPr>
        <w:rFonts w:cs="Times New Roman"/>
      </w:rPr>
      <w:tblPr/>
      <w:tcPr>
        <w:tcBorders>
          <w:top w:val="nil"/>
          <w:left w:val="nil"/>
          <w:bottom w:val="nil"/>
          <w:right w:val="nil"/>
          <w:insideH w:val="nil"/>
          <w:insideV w:val="nil"/>
          <w:tl2br w:val="nil"/>
          <w:tr2bl w:val="nil"/>
        </w:tcBorders>
        <w:shd w:val="clear" w:color="auto" w:fill="auto"/>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a4">
    <w:name w:val="Σώμα κειμένου_"/>
    <w:link w:val="12"/>
    <w:uiPriority w:val="99"/>
    <w:locked/>
    <w:rsid w:val="00DC054E"/>
    <w:rPr>
      <w:sz w:val="23"/>
      <w:shd w:val="clear" w:color="auto" w:fill="FFFFFF"/>
    </w:rPr>
  </w:style>
  <w:style w:type="paragraph" w:customStyle="1" w:styleId="12">
    <w:name w:val="Σώμα κειμένου1"/>
    <w:basedOn w:val="Normal"/>
    <w:link w:val="a4"/>
    <w:uiPriority w:val="99"/>
    <w:rsid w:val="00DC054E"/>
    <w:pPr>
      <w:widowControl w:val="0"/>
      <w:shd w:val="clear" w:color="auto" w:fill="FFFFFF"/>
      <w:overflowPunct/>
      <w:autoSpaceDE/>
      <w:autoSpaceDN/>
      <w:adjustRightInd/>
      <w:spacing w:line="274" w:lineRule="exact"/>
      <w:ind w:hanging="1040"/>
      <w:jc w:val="both"/>
      <w:textAlignment w:val="auto"/>
    </w:pPr>
    <w:rPr>
      <w:sz w:val="23"/>
      <w:szCs w:val="23"/>
      <w:lang w:eastAsia="el-GR"/>
    </w:rPr>
  </w:style>
  <w:style w:type="paragraph" w:customStyle="1" w:styleId="font5">
    <w:name w:val="font5"/>
    <w:basedOn w:val="Normal"/>
    <w:uiPriority w:val="99"/>
    <w:rsid w:val="00DC054E"/>
    <w:pPr>
      <w:overflowPunct/>
      <w:autoSpaceDE/>
      <w:autoSpaceDN/>
      <w:adjustRightInd/>
      <w:spacing w:before="100" w:beforeAutospacing="1" w:after="100" w:afterAutospacing="1"/>
      <w:textAlignment w:val="auto"/>
    </w:pPr>
    <w:rPr>
      <w:rFonts w:ascii="Calibri" w:hAnsi="Calibri"/>
      <w:color w:val="000000"/>
      <w:lang w:eastAsia="el-GR"/>
    </w:rPr>
  </w:style>
  <w:style w:type="paragraph" w:customStyle="1" w:styleId="font6">
    <w:name w:val="font6"/>
    <w:basedOn w:val="Normal"/>
    <w:uiPriority w:val="99"/>
    <w:rsid w:val="00DC054E"/>
    <w:pPr>
      <w:overflowPunct/>
      <w:autoSpaceDE/>
      <w:autoSpaceDN/>
      <w:adjustRightInd/>
      <w:spacing w:before="100" w:beforeAutospacing="1" w:after="100" w:afterAutospacing="1"/>
      <w:textAlignment w:val="auto"/>
    </w:pPr>
    <w:rPr>
      <w:rFonts w:ascii="Calibri" w:hAnsi="Calibri"/>
      <w:color w:val="000000"/>
      <w:lang w:eastAsia="el-GR"/>
    </w:rPr>
  </w:style>
  <w:style w:type="paragraph" w:customStyle="1" w:styleId="font7">
    <w:name w:val="font7"/>
    <w:basedOn w:val="Normal"/>
    <w:uiPriority w:val="99"/>
    <w:rsid w:val="00DC054E"/>
    <w:pPr>
      <w:overflowPunct/>
      <w:autoSpaceDE/>
      <w:autoSpaceDN/>
      <w:adjustRightInd/>
      <w:spacing w:before="100" w:beforeAutospacing="1" w:after="100" w:afterAutospacing="1"/>
      <w:textAlignment w:val="auto"/>
    </w:pPr>
    <w:rPr>
      <w:color w:val="000000"/>
      <w:sz w:val="16"/>
      <w:szCs w:val="16"/>
      <w:lang w:eastAsia="el-GR"/>
    </w:rPr>
  </w:style>
  <w:style w:type="paragraph" w:customStyle="1" w:styleId="xl65">
    <w:name w:val="xl65"/>
    <w:basedOn w:val="Normal"/>
    <w:uiPriority w:val="99"/>
    <w:rsid w:val="00DC054E"/>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auto"/>
    </w:pPr>
    <w:rPr>
      <w:b/>
      <w:bCs/>
      <w:lang w:eastAsia="el-GR"/>
    </w:rPr>
  </w:style>
  <w:style w:type="paragraph" w:customStyle="1" w:styleId="xl66">
    <w:name w:val="xl66"/>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lang w:eastAsia="el-GR"/>
    </w:rPr>
  </w:style>
  <w:style w:type="paragraph" w:customStyle="1" w:styleId="xl67">
    <w:name w:val="xl67"/>
    <w:basedOn w:val="Normal"/>
    <w:uiPriority w:val="99"/>
    <w:rsid w:val="00DC054E"/>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textAlignment w:val="top"/>
    </w:pPr>
    <w:rPr>
      <w:b/>
      <w:bCs/>
      <w:color w:val="000000"/>
      <w:sz w:val="18"/>
      <w:szCs w:val="18"/>
      <w:lang w:eastAsia="el-GR"/>
    </w:rPr>
  </w:style>
  <w:style w:type="paragraph" w:customStyle="1" w:styleId="xl68">
    <w:name w:val="xl68"/>
    <w:basedOn w:val="Normal"/>
    <w:uiPriority w:val="99"/>
    <w:rsid w:val="00DC054E"/>
    <w:pPr>
      <w:shd w:val="clear" w:color="000000" w:fill="FFFFFF"/>
      <w:overflowPunct/>
      <w:autoSpaceDE/>
      <w:autoSpaceDN/>
      <w:adjustRightInd/>
      <w:spacing w:before="100" w:beforeAutospacing="1" w:after="100" w:afterAutospacing="1"/>
      <w:textAlignment w:val="auto"/>
    </w:pPr>
    <w:rPr>
      <w:b/>
      <w:bCs/>
      <w:lang w:eastAsia="el-GR"/>
    </w:rPr>
  </w:style>
  <w:style w:type="paragraph" w:customStyle="1" w:styleId="xl69">
    <w:name w:val="xl69"/>
    <w:basedOn w:val="Normal"/>
    <w:uiPriority w:val="99"/>
    <w:rsid w:val="00DC054E"/>
    <w:pPr>
      <w:overflowPunct/>
      <w:autoSpaceDE/>
      <w:autoSpaceDN/>
      <w:adjustRightInd/>
      <w:spacing w:before="100" w:beforeAutospacing="1" w:after="100" w:afterAutospacing="1"/>
      <w:textAlignment w:val="auto"/>
    </w:pPr>
    <w:rPr>
      <w:sz w:val="24"/>
      <w:szCs w:val="24"/>
      <w:lang w:eastAsia="el-GR"/>
    </w:rPr>
  </w:style>
  <w:style w:type="paragraph" w:customStyle="1" w:styleId="xl70">
    <w:name w:val="xl70"/>
    <w:basedOn w:val="Normal"/>
    <w:uiPriority w:val="99"/>
    <w:rsid w:val="00DC054E"/>
    <w:pPr>
      <w:shd w:val="clear" w:color="000000" w:fill="D8D8D8"/>
      <w:overflowPunct/>
      <w:autoSpaceDE/>
      <w:autoSpaceDN/>
      <w:adjustRightInd/>
      <w:spacing w:before="100" w:beforeAutospacing="1" w:after="100" w:afterAutospacing="1"/>
      <w:textAlignment w:val="auto"/>
    </w:pPr>
    <w:rPr>
      <w:b/>
      <w:bCs/>
      <w:sz w:val="24"/>
      <w:szCs w:val="24"/>
      <w:lang w:eastAsia="el-GR"/>
    </w:rPr>
  </w:style>
  <w:style w:type="paragraph" w:customStyle="1" w:styleId="xl71">
    <w:name w:val="xl71"/>
    <w:basedOn w:val="Normal"/>
    <w:uiPriority w:val="99"/>
    <w:rsid w:val="00DC054E"/>
    <w:pPr>
      <w:shd w:val="clear" w:color="000000" w:fill="D8D8D8"/>
      <w:overflowPunct/>
      <w:autoSpaceDE/>
      <w:autoSpaceDN/>
      <w:adjustRightInd/>
      <w:spacing w:before="100" w:beforeAutospacing="1" w:after="100" w:afterAutospacing="1"/>
      <w:textAlignment w:val="auto"/>
    </w:pPr>
    <w:rPr>
      <w:b/>
      <w:bCs/>
      <w:lang w:eastAsia="el-GR"/>
    </w:rPr>
  </w:style>
  <w:style w:type="paragraph" w:customStyle="1" w:styleId="xl72">
    <w:name w:val="xl72"/>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lang w:eastAsia="el-GR"/>
    </w:rPr>
  </w:style>
  <w:style w:type="paragraph" w:customStyle="1" w:styleId="xl73">
    <w:name w:val="xl73"/>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b/>
      <w:bCs/>
      <w:lang w:eastAsia="el-GR"/>
    </w:rPr>
  </w:style>
  <w:style w:type="paragraph" w:customStyle="1" w:styleId="xl74">
    <w:name w:val="xl74"/>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lang w:eastAsia="el-GR"/>
    </w:rPr>
  </w:style>
  <w:style w:type="paragraph" w:customStyle="1" w:styleId="xl75">
    <w:name w:val="xl75"/>
    <w:basedOn w:val="Normal"/>
    <w:uiPriority w:val="99"/>
    <w:rsid w:val="00DC054E"/>
    <w:pPr>
      <w:pBdr>
        <w:top w:val="single" w:sz="4" w:space="0" w:color="auto"/>
        <w:left w:val="single" w:sz="4" w:space="0" w:color="auto"/>
        <w:bottom w:val="single" w:sz="4" w:space="0" w:color="auto"/>
        <w:right w:val="single" w:sz="4" w:space="0" w:color="auto"/>
      </w:pBdr>
      <w:shd w:val="clear" w:color="000000" w:fill="D8D8D8"/>
      <w:overflowPunct/>
      <w:autoSpaceDE/>
      <w:autoSpaceDN/>
      <w:adjustRightInd/>
      <w:spacing w:before="100" w:beforeAutospacing="1" w:after="100" w:afterAutospacing="1"/>
      <w:jc w:val="both"/>
      <w:textAlignment w:val="auto"/>
    </w:pPr>
    <w:rPr>
      <w:b/>
      <w:bCs/>
      <w:lang w:eastAsia="el-GR"/>
    </w:rPr>
  </w:style>
  <w:style w:type="paragraph" w:customStyle="1" w:styleId="xl76">
    <w:name w:val="xl76"/>
    <w:basedOn w:val="Normal"/>
    <w:uiPriority w:val="99"/>
    <w:rsid w:val="00DC054E"/>
    <w:pPr>
      <w:pBdr>
        <w:top w:val="single" w:sz="4" w:space="0" w:color="auto"/>
        <w:left w:val="single" w:sz="4" w:space="0" w:color="auto"/>
        <w:bottom w:val="single" w:sz="4" w:space="0" w:color="auto"/>
        <w:right w:val="single" w:sz="4" w:space="0" w:color="auto"/>
      </w:pBdr>
      <w:shd w:val="clear" w:color="000000" w:fill="D8D8D8"/>
      <w:overflowPunct/>
      <w:autoSpaceDE/>
      <w:autoSpaceDN/>
      <w:adjustRightInd/>
      <w:spacing w:before="100" w:beforeAutospacing="1" w:after="100" w:afterAutospacing="1"/>
      <w:textAlignment w:val="auto"/>
    </w:pPr>
    <w:rPr>
      <w:b/>
      <w:bCs/>
      <w:sz w:val="24"/>
      <w:szCs w:val="24"/>
      <w:lang w:eastAsia="el-GR"/>
    </w:rPr>
  </w:style>
  <w:style w:type="paragraph" w:customStyle="1" w:styleId="xl77">
    <w:name w:val="xl77"/>
    <w:basedOn w:val="Normal"/>
    <w:uiPriority w:val="99"/>
    <w:rsid w:val="00DC054E"/>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auto"/>
    </w:pPr>
    <w:rPr>
      <w:b/>
      <w:bCs/>
      <w:lang w:eastAsia="el-GR"/>
    </w:rPr>
  </w:style>
  <w:style w:type="paragraph" w:customStyle="1" w:styleId="xl78">
    <w:name w:val="xl78"/>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top"/>
    </w:pPr>
    <w:rPr>
      <w:lang w:eastAsia="el-GR"/>
    </w:rPr>
  </w:style>
  <w:style w:type="paragraph" w:customStyle="1" w:styleId="xl79">
    <w:name w:val="xl79"/>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lang w:eastAsia="el-GR"/>
    </w:rPr>
  </w:style>
  <w:style w:type="paragraph" w:customStyle="1" w:styleId="xl80">
    <w:name w:val="xl80"/>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b/>
      <w:bCs/>
      <w:lang w:eastAsia="el-GR"/>
    </w:rPr>
  </w:style>
  <w:style w:type="paragraph" w:customStyle="1" w:styleId="xl81">
    <w:name w:val="xl81"/>
    <w:basedOn w:val="Normal"/>
    <w:uiPriority w:val="99"/>
    <w:rsid w:val="00DC054E"/>
    <w:pPr>
      <w:overflowPunct/>
      <w:autoSpaceDE/>
      <w:autoSpaceDN/>
      <w:adjustRightInd/>
      <w:spacing w:before="100" w:beforeAutospacing="1" w:after="100" w:afterAutospacing="1"/>
      <w:jc w:val="center"/>
      <w:textAlignment w:val="auto"/>
    </w:pPr>
    <w:rPr>
      <w:b/>
      <w:bCs/>
      <w:sz w:val="24"/>
      <w:szCs w:val="24"/>
      <w:lang w:eastAsia="el-GR"/>
    </w:rPr>
  </w:style>
  <w:style w:type="paragraph" w:customStyle="1" w:styleId="xl82">
    <w:name w:val="xl82"/>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4"/>
      <w:szCs w:val="24"/>
      <w:lang w:eastAsia="el-GR"/>
    </w:rPr>
  </w:style>
  <w:style w:type="paragraph" w:customStyle="1" w:styleId="xl83">
    <w:name w:val="xl83"/>
    <w:basedOn w:val="Normal"/>
    <w:uiPriority w:val="99"/>
    <w:rsid w:val="00DC054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lang w:eastAsia="el-GR"/>
    </w:rPr>
  </w:style>
  <w:style w:type="paragraph" w:customStyle="1" w:styleId="xl84">
    <w:name w:val="xl84"/>
    <w:basedOn w:val="Normal"/>
    <w:uiPriority w:val="99"/>
    <w:rsid w:val="00DC054E"/>
    <w:pPr>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top"/>
    </w:pPr>
    <w:rPr>
      <w:lang w:eastAsia="el-GR"/>
    </w:rPr>
  </w:style>
  <w:style w:type="paragraph" w:customStyle="1" w:styleId="xl85">
    <w:name w:val="xl85"/>
    <w:basedOn w:val="Normal"/>
    <w:uiPriority w:val="99"/>
    <w:rsid w:val="00DC054E"/>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both"/>
      <w:textAlignment w:val="top"/>
    </w:pPr>
    <w:rPr>
      <w:lang w:eastAsia="el-GR"/>
    </w:rPr>
  </w:style>
  <w:style w:type="paragraph" w:customStyle="1" w:styleId="xl86">
    <w:name w:val="xl86"/>
    <w:basedOn w:val="Normal"/>
    <w:uiPriority w:val="99"/>
    <w:rsid w:val="00DC054E"/>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top"/>
    </w:pPr>
    <w:rPr>
      <w:lang w:eastAsia="el-GR"/>
    </w:rPr>
  </w:style>
  <w:style w:type="paragraph" w:customStyle="1" w:styleId="xl87">
    <w:name w:val="xl87"/>
    <w:basedOn w:val="Normal"/>
    <w:uiPriority w:val="99"/>
    <w:rsid w:val="00DC054E"/>
    <w:pPr>
      <w:pBdr>
        <w:top w:val="single" w:sz="4" w:space="0" w:color="auto"/>
        <w:left w:val="single" w:sz="4" w:space="0" w:color="auto"/>
        <w:bottom w:val="single" w:sz="4" w:space="0" w:color="auto"/>
        <w:right w:val="single" w:sz="4" w:space="0" w:color="auto"/>
      </w:pBdr>
      <w:shd w:val="clear" w:color="000000" w:fill="D8D8D8"/>
      <w:overflowPunct/>
      <w:autoSpaceDE/>
      <w:autoSpaceDN/>
      <w:adjustRightInd/>
      <w:spacing w:before="100" w:beforeAutospacing="1" w:after="100" w:afterAutospacing="1"/>
      <w:textAlignment w:val="auto"/>
    </w:pPr>
    <w:rPr>
      <w:b/>
      <w:bCs/>
      <w:lang w:eastAsia="el-GR"/>
    </w:rPr>
  </w:style>
  <w:style w:type="paragraph" w:customStyle="1" w:styleId="xl88">
    <w:name w:val="xl88"/>
    <w:basedOn w:val="Normal"/>
    <w:uiPriority w:val="99"/>
    <w:rsid w:val="00DC054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b/>
      <w:bCs/>
      <w:lang w:eastAsia="el-GR"/>
    </w:rPr>
  </w:style>
  <w:style w:type="paragraph" w:customStyle="1" w:styleId="xl89">
    <w:name w:val="xl89"/>
    <w:basedOn w:val="Normal"/>
    <w:uiPriority w:val="99"/>
    <w:rsid w:val="00DC054E"/>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top"/>
    </w:pPr>
    <w:rPr>
      <w:b/>
      <w:bCs/>
      <w:lang w:eastAsia="el-GR"/>
    </w:rPr>
  </w:style>
  <w:style w:type="paragraph" w:customStyle="1" w:styleId="xl90">
    <w:name w:val="xl90"/>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color w:val="000000"/>
      <w:lang w:eastAsia="el-GR"/>
    </w:rPr>
  </w:style>
  <w:style w:type="paragraph" w:customStyle="1" w:styleId="xl91">
    <w:name w:val="xl91"/>
    <w:basedOn w:val="Normal"/>
    <w:uiPriority w:val="99"/>
    <w:rsid w:val="00DC054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4"/>
      <w:szCs w:val="24"/>
      <w:lang w:eastAsia="el-GR"/>
    </w:rPr>
  </w:style>
  <w:style w:type="paragraph" w:styleId="Revision">
    <w:name w:val="Revision"/>
    <w:hidden/>
    <w:uiPriority w:val="99"/>
    <w:semiHidden/>
    <w:rsid w:val="00DC054E"/>
    <w:rPr>
      <w:rFonts w:ascii="Calibri" w:hAnsi="Calibri"/>
      <w:sz w:val="24"/>
      <w:szCs w:val="24"/>
    </w:rPr>
  </w:style>
  <w:style w:type="paragraph" w:styleId="ListParagraph">
    <w:name w:val="List Paragraph"/>
    <w:basedOn w:val="Normal"/>
    <w:uiPriority w:val="34"/>
    <w:qFormat/>
    <w:rsid w:val="00C452CD"/>
    <w:pPr>
      <w:overflowPunct/>
      <w:autoSpaceDE/>
      <w:autoSpaceDN/>
      <w:adjustRightInd/>
      <w:spacing w:after="200" w:line="276" w:lineRule="auto"/>
      <w:ind w:left="720"/>
      <w:contextualSpacing/>
      <w:textAlignment w:val="auto"/>
    </w:pPr>
    <w:rPr>
      <w:rFonts w:ascii="Calibri" w:hAnsi="Calibri"/>
      <w:sz w:val="22"/>
      <w:szCs w:val="22"/>
    </w:rPr>
  </w:style>
  <w:style w:type="numbering" w:customStyle="1" w:styleId="Style1">
    <w:name w:val="Style1"/>
    <w:rsid w:val="00C34865"/>
    <w:pPr>
      <w:numPr>
        <w:numId w:val="4"/>
      </w:numPr>
    </w:pPr>
  </w:style>
  <w:style w:type="numbering" w:styleId="111111">
    <w:name w:val="Outline List 2"/>
    <w:basedOn w:val="NoList"/>
    <w:locked/>
    <w:rsid w:val="00C34865"/>
    <w:pPr>
      <w:numPr>
        <w:numId w:val="6"/>
      </w:numPr>
    </w:pPr>
  </w:style>
  <w:style w:type="paragraph" w:styleId="PlainText">
    <w:name w:val="Plain Text"/>
    <w:basedOn w:val="Normal"/>
    <w:link w:val="PlainTextChar"/>
    <w:uiPriority w:val="99"/>
    <w:semiHidden/>
    <w:unhideWhenUsed/>
    <w:rsid w:val="00135F58"/>
    <w:pPr>
      <w:overflowPunct/>
      <w:autoSpaceDE/>
      <w:autoSpaceDN/>
      <w:adjustRightInd/>
      <w:textAlignment w:val="auto"/>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semiHidden/>
    <w:rsid w:val="00135F58"/>
    <w:rPr>
      <w:rFonts w:ascii="Consolas" w:eastAsiaTheme="minorHAnsi" w:hAnsi="Consolas" w:cstheme="minorBidi"/>
      <w:sz w:val="21"/>
      <w:szCs w:val="21"/>
      <w:lang w:eastAsia="en-US"/>
    </w:rPr>
  </w:style>
  <w:style w:type="character" w:customStyle="1" w:styleId="EmailStyle275">
    <w:name w:val="EmailStyle275"/>
    <w:basedOn w:val="DefaultParagraphFont"/>
    <w:semiHidden/>
    <w:rsid w:val="00B244C9"/>
    <w:rPr>
      <w:rFonts w:ascii="Arial" w:hAnsi="Arial" w:cs="Arial"/>
      <w:color w:val="auto"/>
      <w:sz w:val="20"/>
      <w:szCs w:val="20"/>
    </w:rPr>
  </w:style>
  <w:style w:type="character" w:customStyle="1" w:styleId="WW8Num3z0">
    <w:name w:val="WW8Num3z0"/>
    <w:rsid w:val="00860A5C"/>
    <w:rPr>
      <w:rFonts w:cs="Times New Roman"/>
    </w:rPr>
  </w:style>
  <w:style w:type="character" w:customStyle="1" w:styleId="WW8Num4z1">
    <w:name w:val="WW8Num4z1"/>
    <w:rsid w:val="00860A5C"/>
    <w:rPr>
      <w:rFonts w:ascii="Courier New" w:hAnsi="Courier New" w:cs="Courier New"/>
    </w:rPr>
  </w:style>
  <w:style w:type="character" w:customStyle="1" w:styleId="WW8Num4z2">
    <w:name w:val="WW8Num4z2"/>
    <w:rsid w:val="00860A5C"/>
    <w:rPr>
      <w:rFonts w:ascii="Wingdings" w:hAnsi="Wingdings" w:cs="Wingdings"/>
    </w:rPr>
  </w:style>
  <w:style w:type="character" w:customStyle="1" w:styleId="WW8Num5z1">
    <w:name w:val="WW8Num5z1"/>
    <w:rsid w:val="00860A5C"/>
    <w:rPr>
      <w:rFonts w:ascii="Tahoma" w:hAnsi="Tahoma" w:cs="Tahoma"/>
    </w:rPr>
  </w:style>
  <w:style w:type="character" w:customStyle="1" w:styleId="WW8Num6z0">
    <w:name w:val="WW8Num6z0"/>
    <w:rsid w:val="00860A5C"/>
    <w:rPr>
      <w:rFonts w:ascii="Tahoma" w:hAnsi="Tahoma" w:cs="Tahoma"/>
    </w:rPr>
  </w:style>
  <w:style w:type="character" w:customStyle="1" w:styleId="WW8Num6z2">
    <w:name w:val="WW8Num6z2"/>
    <w:rsid w:val="00860A5C"/>
    <w:rPr>
      <w:rFonts w:cs="Times New Roman"/>
    </w:rPr>
  </w:style>
  <w:style w:type="character" w:customStyle="1" w:styleId="WW8Num8z0">
    <w:name w:val="WW8Num8z0"/>
    <w:rsid w:val="00860A5C"/>
    <w:rPr>
      <w:rFonts w:cs="Times New Roman"/>
    </w:rPr>
  </w:style>
  <w:style w:type="character" w:customStyle="1" w:styleId="WW8Num9z2">
    <w:name w:val="WW8Num9z2"/>
    <w:rsid w:val="00860A5C"/>
    <w:rPr>
      <w:rFonts w:ascii="Tahoma" w:hAnsi="Tahoma" w:cs="Times New Roman"/>
      <w:b w:val="0"/>
      <w:i w:val="0"/>
      <w:color w:val="auto"/>
      <w:sz w:val="20"/>
      <w:szCs w:val="20"/>
      <w:u w:val="none"/>
    </w:rPr>
  </w:style>
  <w:style w:type="character" w:customStyle="1" w:styleId="WW8Num10z0">
    <w:name w:val="WW8Num10z0"/>
    <w:rsid w:val="00860A5C"/>
    <w:rPr>
      <w:rFonts w:ascii="Tahoma" w:hAnsi="Tahoma" w:cs="Tahoma"/>
    </w:rPr>
  </w:style>
  <w:style w:type="character" w:customStyle="1" w:styleId="WW8Num10z2">
    <w:name w:val="WW8Num10z2"/>
    <w:rsid w:val="00860A5C"/>
    <w:rPr>
      <w:rFonts w:ascii="Wingdings" w:hAnsi="Wingdings" w:cs="Wingdings"/>
    </w:rPr>
  </w:style>
  <w:style w:type="character" w:customStyle="1" w:styleId="WW8Num10z3">
    <w:name w:val="WW8Num10z3"/>
    <w:rsid w:val="00860A5C"/>
    <w:rPr>
      <w:rFonts w:ascii="Symbol" w:hAnsi="Symbol" w:cs="Symbol"/>
    </w:rPr>
  </w:style>
  <w:style w:type="character" w:customStyle="1" w:styleId="WW8Num11z0">
    <w:name w:val="WW8Num11z0"/>
    <w:rsid w:val="00860A5C"/>
    <w:rPr>
      <w:rFonts w:cs="Times New Roman"/>
    </w:rPr>
  </w:style>
  <w:style w:type="character" w:customStyle="1" w:styleId="WW8Num12z0">
    <w:name w:val="WW8Num12z0"/>
    <w:rsid w:val="00860A5C"/>
    <w:rPr>
      <w:rFonts w:ascii="Tahoma" w:hAnsi="Tahoma" w:cs="Tahoma"/>
    </w:rPr>
  </w:style>
  <w:style w:type="character" w:customStyle="1" w:styleId="WW8Num12z1">
    <w:name w:val="WW8Num12z1"/>
    <w:rsid w:val="00860A5C"/>
    <w:rPr>
      <w:rFonts w:cs="Times New Roman"/>
    </w:rPr>
  </w:style>
  <w:style w:type="character" w:customStyle="1" w:styleId="WW8Num13z1">
    <w:name w:val="WW8Num13z1"/>
    <w:rsid w:val="00860A5C"/>
    <w:rPr>
      <w:rFonts w:ascii="Courier New" w:hAnsi="Courier New" w:cs="Courier New"/>
    </w:rPr>
  </w:style>
  <w:style w:type="character" w:customStyle="1" w:styleId="WW8Num13z2">
    <w:name w:val="WW8Num13z2"/>
    <w:rsid w:val="00860A5C"/>
    <w:rPr>
      <w:rFonts w:ascii="Wingdings" w:hAnsi="Wingdings" w:cs="Wingdings"/>
    </w:rPr>
  </w:style>
  <w:style w:type="character" w:customStyle="1" w:styleId="WW8Num13z3">
    <w:name w:val="WW8Num13z3"/>
    <w:rsid w:val="00860A5C"/>
    <w:rPr>
      <w:rFonts w:ascii="Symbol" w:hAnsi="Symbol" w:cs="Symbol"/>
    </w:rPr>
  </w:style>
  <w:style w:type="character" w:customStyle="1" w:styleId="WW8Num14z0">
    <w:name w:val="WW8Num14z0"/>
    <w:rsid w:val="00860A5C"/>
    <w:rPr>
      <w:rFonts w:ascii="Tahoma" w:hAnsi="Tahoma" w:cs="Times New Roman"/>
      <w:b w:val="0"/>
      <w:i w:val="0"/>
      <w:color w:val="auto"/>
      <w:sz w:val="20"/>
      <w:szCs w:val="20"/>
      <w:u w:val="none"/>
    </w:rPr>
  </w:style>
  <w:style w:type="character" w:customStyle="1" w:styleId="WW8Num14z1">
    <w:name w:val="WW8Num14z1"/>
    <w:rsid w:val="00860A5C"/>
    <w:rPr>
      <w:rFonts w:cs="Times New Roman"/>
    </w:rPr>
  </w:style>
  <w:style w:type="character" w:customStyle="1" w:styleId="WW8Num15z0">
    <w:name w:val="WW8Num15z0"/>
    <w:rsid w:val="00860A5C"/>
    <w:rPr>
      <w:rFonts w:ascii="Symbol" w:hAnsi="Symbol" w:cs="Symbol"/>
    </w:rPr>
  </w:style>
  <w:style w:type="character" w:customStyle="1" w:styleId="WW8Num15z4">
    <w:name w:val="WW8Num15z4"/>
    <w:rsid w:val="00860A5C"/>
    <w:rPr>
      <w:rFonts w:ascii="Courier New" w:hAnsi="Courier New" w:cs="Courier New"/>
    </w:rPr>
  </w:style>
  <w:style w:type="character" w:customStyle="1" w:styleId="WW8Num17z0">
    <w:name w:val="WW8Num17z0"/>
    <w:rsid w:val="00860A5C"/>
    <w:rPr>
      <w:rFonts w:ascii="Symbol" w:hAnsi="Symbol" w:cs="Symbol"/>
    </w:rPr>
  </w:style>
  <w:style w:type="character" w:customStyle="1" w:styleId="WW8Num17z1">
    <w:name w:val="WW8Num17z1"/>
    <w:rsid w:val="00860A5C"/>
    <w:rPr>
      <w:rFonts w:ascii="Courier New" w:hAnsi="Courier New" w:cs="Courier New"/>
    </w:rPr>
  </w:style>
  <w:style w:type="character" w:customStyle="1" w:styleId="WW8Num17z2">
    <w:name w:val="WW8Num17z2"/>
    <w:rsid w:val="00860A5C"/>
    <w:rPr>
      <w:rFonts w:ascii="Wingdings" w:hAnsi="Wingdings" w:cs="Wingdings"/>
    </w:rPr>
  </w:style>
  <w:style w:type="character" w:customStyle="1" w:styleId="WW8Num18z0">
    <w:name w:val="WW8Num18z0"/>
    <w:rsid w:val="00860A5C"/>
    <w:rPr>
      <w:rFonts w:ascii="Symbol" w:hAnsi="Symbol" w:cs="Symbol"/>
    </w:rPr>
  </w:style>
  <w:style w:type="character" w:customStyle="1" w:styleId="WW8Num18z1">
    <w:name w:val="WW8Num18z1"/>
    <w:rsid w:val="00860A5C"/>
    <w:rPr>
      <w:rFonts w:ascii="Courier New" w:hAnsi="Courier New" w:cs="Courier New"/>
    </w:rPr>
  </w:style>
  <w:style w:type="character" w:customStyle="1" w:styleId="WW8Num18z2">
    <w:name w:val="WW8Num18z2"/>
    <w:rsid w:val="00860A5C"/>
    <w:rPr>
      <w:rFonts w:ascii="Wingdings" w:hAnsi="Wingdings" w:cs="Wingdings"/>
    </w:rPr>
  </w:style>
  <w:style w:type="character" w:customStyle="1" w:styleId="WW8Num20z0">
    <w:name w:val="WW8Num20z0"/>
    <w:rsid w:val="00860A5C"/>
    <w:rPr>
      <w:rFonts w:cs="Times New Roman"/>
    </w:rPr>
  </w:style>
  <w:style w:type="character" w:customStyle="1" w:styleId="WW8Num20z1">
    <w:name w:val="WW8Num20z1"/>
    <w:rsid w:val="00860A5C"/>
    <w:rPr>
      <w:rFonts w:cs="Times New Roman"/>
      <w:b/>
      <w:color w:val="auto"/>
      <w:sz w:val="28"/>
      <w:szCs w:val="28"/>
    </w:rPr>
  </w:style>
  <w:style w:type="character" w:customStyle="1" w:styleId="WW8Num20z2">
    <w:name w:val="WW8Num20z2"/>
    <w:rsid w:val="00860A5C"/>
    <w:rPr>
      <w:rFonts w:cs="Times New Roman"/>
      <w:b/>
    </w:rPr>
  </w:style>
  <w:style w:type="character" w:customStyle="1" w:styleId="WW8Num20z3">
    <w:name w:val="WW8Num20z3"/>
    <w:rsid w:val="00860A5C"/>
    <w:rPr>
      <w:rFonts w:cs="Times New Roman"/>
      <w:b/>
      <w:sz w:val="16"/>
      <w:szCs w:val="16"/>
      <w:u w:val="single"/>
    </w:rPr>
  </w:style>
  <w:style w:type="character" w:customStyle="1" w:styleId="WW8Num20z4">
    <w:name w:val="WW8Num20z4"/>
    <w:rsid w:val="00860A5C"/>
    <w:rPr>
      <w:rFonts w:cs="Times New Roman"/>
      <w:b w:val="0"/>
      <w:i w:val="0"/>
      <w:caps w:val="0"/>
      <w:smallCaps w:val="0"/>
      <w:strike w:val="0"/>
      <w:dstrike w:val="0"/>
      <w:vanish w:val="0"/>
      <w:color w:val="auto"/>
      <w:kern w:val="1"/>
      <w:position w:val="0"/>
      <w:sz w:val="16"/>
      <w:u w:val="words"/>
      <w:vertAlign w:val="baseline"/>
    </w:rPr>
  </w:style>
  <w:style w:type="character" w:customStyle="1" w:styleId="WW8Num20z5">
    <w:name w:val="WW8Num20z5"/>
    <w:rsid w:val="00860A5C"/>
    <w:rPr>
      <w:rFonts w:cs="Times New Roman"/>
      <w:sz w:val="16"/>
      <w:u w:val="words"/>
    </w:rPr>
  </w:style>
  <w:style w:type="character" w:customStyle="1" w:styleId="WW8Num21z0">
    <w:name w:val="WW8Num21z0"/>
    <w:rsid w:val="00860A5C"/>
    <w:rPr>
      <w:rFonts w:cs="Times New Roman"/>
    </w:rPr>
  </w:style>
  <w:style w:type="character" w:customStyle="1" w:styleId="WW8Num22z0">
    <w:name w:val="WW8Num22z0"/>
    <w:rsid w:val="00860A5C"/>
    <w:rPr>
      <w:rFonts w:cs="Times New Roman"/>
      <w:b w:val="0"/>
      <w:i w:val="0"/>
      <w:color w:val="auto"/>
      <w:sz w:val="20"/>
      <w:szCs w:val="20"/>
      <w:u w:val="none"/>
    </w:rPr>
  </w:style>
  <w:style w:type="character" w:customStyle="1" w:styleId="WW8Num22z1">
    <w:name w:val="WW8Num22z1"/>
    <w:rsid w:val="00860A5C"/>
    <w:rPr>
      <w:rFonts w:cs="Times New Roman"/>
    </w:rPr>
  </w:style>
  <w:style w:type="character" w:customStyle="1" w:styleId="WW8Num24z0">
    <w:name w:val="WW8Num24z0"/>
    <w:rsid w:val="00860A5C"/>
    <w:rPr>
      <w:rFonts w:cs="Times New Roman"/>
    </w:rPr>
  </w:style>
  <w:style w:type="character" w:customStyle="1" w:styleId="WW8Num25z0">
    <w:name w:val="WW8Num25z0"/>
    <w:rsid w:val="00860A5C"/>
    <w:rPr>
      <w:rFonts w:ascii="Tahoma" w:hAnsi="Tahoma" w:cs="Tahoma"/>
    </w:rPr>
  </w:style>
  <w:style w:type="character" w:customStyle="1" w:styleId="WW8Num25z1">
    <w:name w:val="WW8Num25z1"/>
    <w:rsid w:val="00860A5C"/>
    <w:rPr>
      <w:rFonts w:ascii="Courier New" w:hAnsi="Courier New" w:cs="Courier New"/>
    </w:rPr>
  </w:style>
  <w:style w:type="character" w:customStyle="1" w:styleId="WW8Num25z2">
    <w:name w:val="WW8Num25z2"/>
    <w:rsid w:val="00860A5C"/>
    <w:rPr>
      <w:rFonts w:ascii="Wingdings" w:hAnsi="Wingdings" w:cs="Wingdings"/>
    </w:rPr>
  </w:style>
  <w:style w:type="character" w:customStyle="1" w:styleId="WW8Num25z3">
    <w:name w:val="WW8Num25z3"/>
    <w:rsid w:val="00860A5C"/>
    <w:rPr>
      <w:rFonts w:ascii="Symbol" w:hAnsi="Symbol" w:cs="Symbol"/>
    </w:rPr>
  </w:style>
  <w:style w:type="character" w:customStyle="1" w:styleId="WW8Num26z2">
    <w:name w:val="WW8Num26z2"/>
    <w:rsid w:val="00860A5C"/>
    <w:rPr>
      <w:rFonts w:cs="Times New Roman"/>
    </w:rPr>
  </w:style>
  <w:style w:type="character" w:customStyle="1" w:styleId="WW8Num27z0">
    <w:name w:val="WW8Num27z0"/>
    <w:rsid w:val="00860A5C"/>
    <w:rPr>
      <w:rFonts w:cs="Times New Roman"/>
    </w:rPr>
  </w:style>
  <w:style w:type="character" w:customStyle="1" w:styleId="WW8Num28z1">
    <w:name w:val="WW8Num28z1"/>
    <w:rsid w:val="00860A5C"/>
    <w:rPr>
      <w:rFonts w:cs="Times New Roman"/>
    </w:rPr>
  </w:style>
  <w:style w:type="character" w:customStyle="1" w:styleId="WW8Num29z0">
    <w:name w:val="WW8Num29z0"/>
    <w:rsid w:val="00860A5C"/>
    <w:rPr>
      <w:rFonts w:ascii="Calibri" w:hAnsi="Calibri" w:cs="Times New Roman"/>
      <w:b w:val="0"/>
      <w:i w:val="0"/>
      <w:color w:val="auto"/>
      <w:sz w:val="20"/>
      <w:szCs w:val="20"/>
      <w:u w:val="none"/>
    </w:rPr>
  </w:style>
  <w:style w:type="character" w:customStyle="1" w:styleId="WW8Num29z1">
    <w:name w:val="WW8Num29z1"/>
    <w:rsid w:val="00860A5C"/>
    <w:rPr>
      <w:rFonts w:cs="Times New Roman"/>
    </w:rPr>
  </w:style>
  <w:style w:type="character" w:customStyle="1" w:styleId="WW8Num30z0">
    <w:name w:val="WW8Num30z0"/>
    <w:rsid w:val="00860A5C"/>
    <w:rPr>
      <w:rFonts w:ascii="Symbol" w:hAnsi="Symbol" w:cs="Symbol"/>
    </w:rPr>
  </w:style>
  <w:style w:type="character" w:customStyle="1" w:styleId="WW8Num30z1">
    <w:name w:val="WW8Num30z1"/>
    <w:rsid w:val="00860A5C"/>
    <w:rPr>
      <w:rFonts w:ascii="Courier New" w:hAnsi="Courier New" w:cs="Courier New"/>
    </w:rPr>
  </w:style>
  <w:style w:type="character" w:customStyle="1" w:styleId="WW8Num30z2">
    <w:name w:val="WW8Num30z2"/>
    <w:rsid w:val="00860A5C"/>
    <w:rPr>
      <w:rFonts w:ascii="Wingdings" w:hAnsi="Wingdings" w:cs="Wingdings"/>
    </w:rPr>
  </w:style>
  <w:style w:type="character" w:customStyle="1" w:styleId="WW8Num31z0">
    <w:name w:val="WW8Num31z0"/>
    <w:rsid w:val="00860A5C"/>
    <w:rPr>
      <w:rFonts w:cs="Times New Roman"/>
    </w:rPr>
  </w:style>
  <w:style w:type="character" w:customStyle="1" w:styleId="WW8Num32z0">
    <w:name w:val="WW8Num32z0"/>
    <w:rsid w:val="00860A5C"/>
    <w:rPr>
      <w:rFonts w:cs="Times New Roman"/>
    </w:rPr>
  </w:style>
  <w:style w:type="character" w:customStyle="1" w:styleId="WW8Num32z1">
    <w:name w:val="WW8Num32z1"/>
    <w:rsid w:val="00860A5C"/>
    <w:rPr>
      <w:rFonts w:ascii="Courier New" w:hAnsi="Courier New" w:cs="Courier New"/>
    </w:rPr>
  </w:style>
  <w:style w:type="character" w:customStyle="1" w:styleId="WW8Num32z2">
    <w:name w:val="WW8Num32z2"/>
    <w:rsid w:val="00860A5C"/>
    <w:rPr>
      <w:rFonts w:ascii="Wingdings" w:hAnsi="Wingdings" w:cs="Wingdings"/>
    </w:rPr>
  </w:style>
  <w:style w:type="character" w:customStyle="1" w:styleId="WW8Num32z3">
    <w:name w:val="WW8Num32z3"/>
    <w:rsid w:val="00860A5C"/>
    <w:rPr>
      <w:rFonts w:ascii="Symbol" w:hAnsi="Symbol" w:cs="Symbol"/>
    </w:rPr>
  </w:style>
  <w:style w:type="character" w:customStyle="1" w:styleId="WW8Num33z0">
    <w:name w:val="WW8Num33z0"/>
    <w:rsid w:val="00860A5C"/>
    <w:rPr>
      <w:rFonts w:ascii="Symbol" w:hAnsi="Symbol" w:cs="Symbol"/>
    </w:rPr>
  </w:style>
  <w:style w:type="character" w:customStyle="1" w:styleId="WW8Num33z1">
    <w:name w:val="WW8Num33z1"/>
    <w:rsid w:val="00860A5C"/>
    <w:rPr>
      <w:rFonts w:cs="Times New Roman"/>
    </w:rPr>
  </w:style>
  <w:style w:type="character" w:customStyle="1" w:styleId="WW8Num34z0">
    <w:name w:val="WW8Num34z0"/>
    <w:rsid w:val="00860A5C"/>
    <w:rPr>
      <w:rFonts w:cs="Times New Roman"/>
    </w:rPr>
  </w:style>
  <w:style w:type="character" w:customStyle="1" w:styleId="WW8Num35z0">
    <w:name w:val="WW8Num35z0"/>
    <w:rsid w:val="00860A5C"/>
    <w:rPr>
      <w:rFonts w:cs="Times New Roman"/>
    </w:rPr>
  </w:style>
  <w:style w:type="character" w:customStyle="1" w:styleId="WW8Num36z1">
    <w:name w:val="WW8Num36z1"/>
    <w:rsid w:val="00860A5C"/>
    <w:rPr>
      <w:rFonts w:ascii="Courier New" w:hAnsi="Courier New" w:cs="Courier New"/>
    </w:rPr>
  </w:style>
  <w:style w:type="character" w:customStyle="1" w:styleId="WW8Num36z2">
    <w:name w:val="WW8Num36z2"/>
    <w:rsid w:val="00860A5C"/>
    <w:rPr>
      <w:rFonts w:ascii="Wingdings" w:hAnsi="Wingdings" w:cs="Wingdings"/>
    </w:rPr>
  </w:style>
  <w:style w:type="character" w:customStyle="1" w:styleId="WW8Num36z3">
    <w:name w:val="WW8Num36z3"/>
    <w:rsid w:val="00860A5C"/>
    <w:rPr>
      <w:rFonts w:ascii="Symbol" w:hAnsi="Symbol" w:cs="Symbol"/>
    </w:rPr>
  </w:style>
  <w:style w:type="character" w:customStyle="1" w:styleId="WW8Num37z0">
    <w:name w:val="WW8Num37z0"/>
    <w:rsid w:val="00860A5C"/>
    <w:rPr>
      <w:rFonts w:ascii="Tahoma" w:hAnsi="Tahoma" w:cs="Tahoma"/>
    </w:rPr>
  </w:style>
  <w:style w:type="character" w:customStyle="1" w:styleId="WW8Num37z1">
    <w:name w:val="WW8Num37z1"/>
    <w:rsid w:val="00860A5C"/>
    <w:rPr>
      <w:rFonts w:ascii="Courier New" w:hAnsi="Courier New" w:cs="Courier New"/>
    </w:rPr>
  </w:style>
  <w:style w:type="character" w:customStyle="1" w:styleId="WW8Num37z2">
    <w:name w:val="WW8Num37z2"/>
    <w:rsid w:val="00860A5C"/>
    <w:rPr>
      <w:rFonts w:ascii="Wingdings" w:hAnsi="Wingdings" w:cs="Wingdings"/>
    </w:rPr>
  </w:style>
  <w:style w:type="character" w:customStyle="1" w:styleId="WW8Num37z3">
    <w:name w:val="WW8Num37z3"/>
    <w:rsid w:val="00860A5C"/>
    <w:rPr>
      <w:rFonts w:ascii="Symbol" w:hAnsi="Symbol" w:cs="Symbol"/>
    </w:rPr>
  </w:style>
  <w:style w:type="character" w:customStyle="1" w:styleId="WW8Num38z0">
    <w:name w:val="WW8Num38z0"/>
    <w:rsid w:val="00860A5C"/>
    <w:rPr>
      <w:rFonts w:ascii="Symbol" w:hAnsi="Symbol" w:cs="Symbol"/>
    </w:rPr>
  </w:style>
  <w:style w:type="character" w:customStyle="1" w:styleId="WW8Num38z1">
    <w:name w:val="WW8Num38z1"/>
    <w:rsid w:val="00860A5C"/>
    <w:rPr>
      <w:rFonts w:ascii="Courier New" w:hAnsi="Courier New" w:cs="Courier New"/>
    </w:rPr>
  </w:style>
  <w:style w:type="character" w:customStyle="1" w:styleId="WW8Num38z2">
    <w:name w:val="WW8Num38z2"/>
    <w:rsid w:val="00860A5C"/>
    <w:rPr>
      <w:rFonts w:ascii="Wingdings" w:hAnsi="Wingdings" w:cs="Wingdings"/>
    </w:rPr>
  </w:style>
  <w:style w:type="character" w:customStyle="1" w:styleId="WW8Num39z0">
    <w:name w:val="WW8Num39z0"/>
    <w:rsid w:val="00860A5C"/>
    <w:rPr>
      <w:rFonts w:cs="Times New Roman"/>
    </w:rPr>
  </w:style>
  <w:style w:type="character" w:customStyle="1" w:styleId="WW8Num40z1">
    <w:name w:val="WW8Num40z1"/>
    <w:rsid w:val="00860A5C"/>
    <w:rPr>
      <w:rFonts w:ascii="Courier New" w:hAnsi="Courier New" w:cs="Courier New"/>
    </w:rPr>
  </w:style>
  <w:style w:type="character" w:customStyle="1" w:styleId="WW8Num40z2">
    <w:name w:val="WW8Num40z2"/>
    <w:rsid w:val="00860A5C"/>
    <w:rPr>
      <w:rFonts w:ascii="Wingdings" w:hAnsi="Wingdings" w:cs="Wingdings"/>
    </w:rPr>
  </w:style>
  <w:style w:type="character" w:customStyle="1" w:styleId="WW8Num41z0">
    <w:name w:val="WW8Num41z0"/>
    <w:rsid w:val="00860A5C"/>
    <w:rPr>
      <w:rFonts w:cs="Times New Roman"/>
    </w:rPr>
  </w:style>
  <w:style w:type="character" w:customStyle="1" w:styleId="WW8Num41z2">
    <w:name w:val="WW8Num41z2"/>
    <w:rsid w:val="00860A5C"/>
    <w:rPr>
      <w:rFonts w:ascii="Tahoma" w:hAnsi="Tahoma" w:cs="Times New Roman"/>
      <w:b w:val="0"/>
      <w:i w:val="0"/>
      <w:color w:val="auto"/>
      <w:sz w:val="20"/>
      <w:szCs w:val="20"/>
      <w:u w:val="none"/>
    </w:rPr>
  </w:style>
  <w:style w:type="character" w:customStyle="1" w:styleId="WW8Num42z0">
    <w:name w:val="WW8Num42z0"/>
    <w:rsid w:val="00860A5C"/>
    <w:rPr>
      <w:rFonts w:ascii="Symbol" w:hAnsi="Symbol" w:cs="Symbol"/>
    </w:rPr>
  </w:style>
  <w:style w:type="character" w:customStyle="1" w:styleId="WW8Num42z1">
    <w:name w:val="WW8Num42z1"/>
    <w:rsid w:val="00860A5C"/>
    <w:rPr>
      <w:rFonts w:ascii="Tahoma" w:hAnsi="Tahoma" w:cs="Times New Roman"/>
      <w:b w:val="0"/>
      <w:i w:val="0"/>
      <w:color w:val="auto"/>
      <w:sz w:val="20"/>
      <w:szCs w:val="20"/>
      <w:u w:val="none"/>
    </w:rPr>
  </w:style>
  <w:style w:type="character" w:customStyle="1" w:styleId="WW8Num42z2">
    <w:name w:val="WW8Num42z2"/>
    <w:rsid w:val="00860A5C"/>
    <w:rPr>
      <w:rFonts w:ascii="Wingdings" w:hAnsi="Wingdings" w:cs="Wingdings"/>
    </w:rPr>
  </w:style>
  <w:style w:type="character" w:customStyle="1" w:styleId="WW8Num42z4">
    <w:name w:val="WW8Num42z4"/>
    <w:rsid w:val="00860A5C"/>
    <w:rPr>
      <w:rFonts w:ascii="Courier New" w:hAnsi="Courier New" w:cs="Courier New"/>
    </w:rPr>
  </w:style>
  <w:style w:type="character" w:customStyle="1" w:styleId="WW8Num43z0">
    <w:name w:val="WW8Num43z0"/>
    <w:rsid w:val="00860A5C"/>
    <w:rPr>
      <w:rFonts w:cs="Times New Roman"/>
    </w:rPr>
  </w:style>
  <w:style w:type="character" w:customStyle="1" w:styleId="WW8Num44z0">
    <w:name w:val="WW8Num44z0"/>
    <w:rsid w:val="00860A5C"/>
    <w:rPr>
      <w:rFonts w:ascii="Tahoma" w:hAnsi="Tahoma" w:cs="Tahoma"/>
    </w:rPr>
  </w:style>
  <w:style w:type="character" w:customStyle="1" w:styleId="WW8Num44z1">
    <w:name w:val="WW8Num44z1"/>
    <w:rsid w:val="00860A5C"/>
    <w:rPr>
      <w:rFonts w:ascii="Courier New" w:hAnsi="Courier New" w:cs="Courier New"/>
    </w:rPr>
  </w:style>
  <w:style w:type="character" w:customStyle="1" w:styleId="WW8Num44z2">
    <w:name w:val="WW8Num44z2"/>
    <w:rsid w:val="00860A5C"/>
    <w:rPr>
      <w:rFonts w:ascii="Wingdings" w:hAnsi="Wingdings" w:cs="Wingdings"/>
    </w:rPr>
  </w:style>
  <w:style w:type="character" w:customStyle="1" w:styleId="WW8Num44z3">
    <w:name w:val="WW8Num44z3"/>
    <w:rsid w:val="00860A5C"/>
    <w:rPr>
      <w:rFonts w:ascii="Symbol" w:hAnsi="Symbol" w:cs="Symbol"/>
    </w:rPr>
  </w:style>
  <w:style w:type="character" w:customStyle="1" w:styleId="WW8Num45z0">
    <w:name w:val="WW8Num45z0"/>
    <w:rsid w:val="00860A5C"/>
    <w:rPr>
      <w:rFonts w:cs="Times New Roman"/>
      <w:b w:val="0"/>
      <w:i w:val="0"/>
      <w:color w:val="auto"/>
      <w:sz w:val="20"/>
      <w:szCs w:val="20"/>
      <w:u w:val="none"/>
    </w:rPr>
  </w:style>
  <w:style w:type="character" w:customStyle="1" w:styleId="WW8Num45z1">
    <w:name w:val="WW8Num45z1"/>
    <w:rsid w:val="00860A5C"/>
    <w:rPr>
      <w:rFonts w:cs="Times New Roman"/>
    </w:rPr>
  </w:style>
  <w:style w:type="character" w:customStyle="1" w:styleId="WW8Num46z0">
    <w:name w:val="WW8Num46z0"/>
    <w:rsid w:val="00860A5C"/>
    <w:rPr>
      <w:rFonts w:ascii="Calibri" w:hAnsi="Calibri" w:cs="Times New Roman"/>
      <w:b w:val="0"/>
      <w:i w:val="0"/>
      <w:color w:val="auto"/>
      <w:sz w:val="20"/>
      <w:szCs w:val="20"/>
      <w:u w:val="none"/>
    </w:rPr>
  </w:style>
  <w:style w:type="character" w:customStyle="1" w:styleId="WW8Num46z1">
    <w:name w:val="WW8Num46z1"/>
    <w:rsid w:val="00860A5C"/>
    <w:rPr>
      <w:rFonts w:cs="Times New Roman"/>
    </w:rPr>
  </w:style>
  <w:style w:type="character" w:customStyle="1" w:styleId="WW8Num47z0">
    <w:name w:val="WW8Num47z0"/>
    <w:rsid w:val="00860A5C"/>
    <w:rPr>
      <w:rFonts w:cs="Times New Roman"/>
    </w:rPr>
  </w:style>
  <w:style w:type="character" w:customStyle="1" w:styleId="WW8Num48z1">
    <w:name w:val="WW8Num48z1"/>
    <w:rsid w:val="00860A5C"/>
    <w:rPr>
      <w:rFonts w:cs="Symbol"/>
      <w:b/>
      <w:i/>
      <w:sz w:val="28"/>
    </w:rPr>
  </w:style>
  <w:style w:type="character" w:customStyle="1" w:styleId="WW8Num49z0">
    <w:name w:val="WW8Num49z0"/>
    <w:rsid w:val="00860A5C"/>
    <w:rPr>
      <w:rFonts w:ascii="Tahoma" w:hAnsi="Tahoma" w:cs="Times New Roman"/>
      <w:b w:val="0"/>
      <w:i w:val="0"/>
      <w:color w:val="auto"/>
      <w:sz w:val="20"/>
      <w:szCs w:val="20"/>
      <w:u w:val="none"/>
    </w:rPr>
  </w:style>
  <w:style w:type="character" w:customStyle="1" w:styleId="WW8Num49z1">
    <w:name w:val="WW8Num49z1"/>
    <w:rsid w:val="00860A5C"/>
    <w:rPr>
      <w:rFonts w:cs="Times New Roman"/>
    </w:rPr>
  </w:style>
  <w:style w:type="character" w:customStyle="1" w:styleId="WW8Num50z0">
    <w:name w:val="WW8Num50z0"/>
    <w:rsid w:val="00860A5C"/>
    <w:rPr>
      <w:rFonts w:cs="Times New Roman"/>
    </w:rPr>
  </w:style>
  <w:style w:type="character" w:customStyle="1" w:styleId="WW8Num50z1">
    <w:name w:val="WW8Num50z1"/>
    <w:rsid w:val="00860A5C"/>
    <w:rPr>
      <w:rFonts w:ascii="Calibri" w:eastAsia="Times New Roman" w:hAnsi="Calibri" w:cs="Calibri"/>
    </w:rPr>
  </w:style>
  <w:style w:type="character" w:customStyle="1" w:styleId="WW8Num50z2">
    <w:name w:val="WW8Num50z2"/>
    <w:rsid w:val="00860A5C"/>
    <w:rPr>
      <w:rFonts w:ascii="Tahoma" w:hAnsi="Tahoma" w:cs="Times New Roman"/>
      <w:b w:val="0"/>
      <w:i w:val="0"/>
      <w:color w:val="auto"/>
      <w:sz w:val="20"/>
      <w:szCs w:val="20"/>
      <w:u w:val="none"/>
    </w:rPr>
  </w:style>
  <w:style w:type="character" w:customStyle="1" w:styleId="WW8Num51z0">
    <w:name w:val="WW8Num51z0"/>
    <w:rsid w:val="00860A5C"/>
    <w:rPr>
      <w:rFonts w:ascii="Tahoma" w:hAnsi="Tahoma" w:cs="Tahoma"/>
    </w:rPr>
  </w:style>
  <w:style w:type="character" w:customStyle="1" w:styleId="WW8Num51z1">
    <w:name w:val="WW8Num51z1"/>
    <w:rsid w:val="00860A5C"/>
    <w:rPr>
      <w:rFonts w:ascii="Courier New" w:hAnsi="Courier New" w:cs="Courier New"/>
    </w:rPr>
  </w:style>
  <w:style w:type="character" w:customStyle="1" w:styleId="WW8Num51z2">
    <w:name w:val="WW8Num51z2"/>
    <w:rsid w:val="00860A5C"/>
    <w:rPr>
      <w:rFonts w:ascii="Wingdings" w:hAnsi="Wingdings" w:cs="Wingdings"/>
    </w:rPr>
  </w:style>
  <w:style w:type="character" w:customStyle="1" w:styleId="WW8Num51z3">
    <w:name w:val="WW8Num51z3"/>
    <w:rsid w:val="00860A5C"/>
    <w:rPr>
      <w:rFonts w:ascii="Symbol" w:hAnsi="Symbol" w:cs="Symbol"/>
    </w:rPr>
  </w:style>
  <w:style w:type="character" w:customStyle="1" w:styleId="WW8Num52z0">
    <w:name w:val="WW8Num52z0"/>
    <w:rsid w:val="00860A5C"/>
    <w:rPr>
      <w:rFonts w:ascii="Symbol" w:hAnsi="Symbol" w:cs="Symbol"/>
    </w:rPr>
  </w:style>
  <w:style w:type="character" w:customStyle="1" w:styleId="WW8Num52z1">
    <w:name w:val="WW8Num52z1"/>
    <w:rsid w:val="00860A5C"/>
    <w:rPr>
      <w:rFonts w:ascii="Courier New" w:hAnsi="Courier New" w:cs="Courier New"/>
    </w:rPr>
  </w:style>
  <w:style w:type="character" w:customStyle="1" w:styleId="WW8Num52z2">
    <w:name w:val="WW8Num52z2"/>
    <w:rsid w:val="00860A5C"/>
    <w:rPr>
      <w:rFonts w:ascii="Wingdings" w:hAnsi="Wingdings" w:cs="Wingdings"/>
    </w:rPr>
  </w:style>
  <w:style w:type="character" w:customStyle="1" w:styleId="WW8Num53z0">
    <w:name w:val="WW8Num53z0"/>
    <w:rsid w:val="00860A5C"/>
    <w:rPr>
      <w:rFonts w:ascii="Symbol" w:hAnsi="Symbol" w:cs="Symbol"/>
    </w:rPr>
  </w:style>
  <w:style w:type="character" w:customStyle="1" w:styleId="WW8Num53z1">
    <w:name w:val="WW8Num53z1"/>
    <w:rsid w:val="00860A5C"/>
    <w:rPr>
      <w:rFonts w:ascii="Courier New" w:hAnsi="Courier New" w:cs="Courier New"/>
    </w:rPr>
  </w:style>
  <w:style w:type="character" w:customStyle="1" w:styleId="WW8Num53z2">
    <w:name w:val="WW8Num53z2"/>
    <w:rsid w:val="00860A5C"/>
    <w:rPr>
      <w:rFonts w:ascii="Wingdings" w:hAnsi="Wingdings" w:cs="Wingdings"/>
    </w:rPr>
  </w:style>
  <w:style w:type="character" w:customStyle="1" w:styleId="WW8Num55z0">
    <w:name w:val="WW8Num55z0"/>
    <w:rsid w:val="00860A5C"/>
    <w:rPr>
      <w:rFonts w:cs="Times New Roman"/>
      <w:b w:val="0"/>
      <w:i w:val="0"/>
      <w:color w:val="auto"/>
      <w:sz w:val="20"/>
      <w:szCs w:val="20"/>
      <w:u w:val="none"/>
    </w:rPr>
  </w:style>
  <w:style w:type="character" w:customStyle="1" w:styleId="WW8Num55z1">
    <w:name w:val="WW8Num55z1"/>
    <w:rsid w:val="00860A5C"/>
    <w:rPr>
      <w:rFonts w:cs="Times New Roman"/>
    </w:rPr>
  </w:style>
  <w:style w:type="character" w:customStyle="1" w:styleId="WW8Num56z0">
    <w:name w:val="WW8Num56z0"/>
    <w:rsid w:val="00860A5C"/>
    <w:rPr>
      <w:rFonts w:ascii="Symbol" w:hAnsi="Symbol" w:cs="Symbol"/>
    </w:rPr>
  </w:style>
  <w:style w:type="character" w:customStyle="1" w:styleId="WW8Num56z1">
    <w:name w:val="WW8Num56z1"/>
    <w:rsid w:val="00860A5C"/>
    <w:rPr>
      <w:rFonts w:ascii="Courier New" w:hAnsi="Courier New" w:cs="Courier New"/>
    </w:rPr>
  </w:style>
  <w:style w:type="character" w:customStyle="1" w:styleId="WW8Num56z2">
    <w:name w:val="WW8Num56z2"/>
    <w:rsid w:val="00860A5C"/>
    <w:rPr>
      <w:rFonts w:ascii="Wingdings" w:hAnsi="Wingdings" w:cs="Wingdings"/>
    </w:rPr>
  </w:style>
  <w:style w:type="character" w:customStyle="1" w:styleId="FootnoteCharacters">
    <w:name w:val="Footnote Characters"/>
    <w:rsid w:val="00860A5C"/>
    <w:rPr>
      <w:rFonts w:cs="Times New Roman"/>
      <w:vertAlign w:val="superscript"/>
    </w:rPr>
  </w:style>
  <w:style w:type="character" w:customStyle="1" w:styleId="CharChar6">
    <w:name w:val="Char Char6"/>
    <w:rsid w:val="00860A5C"/>
    <w:rPr>
      <w:rFonts w:ascii="Calibri" w:hAnsi="Calibri" w:cs="Calibri"/>
      <w:b/>
      <w:bCs/>
      <w:sz w:val="26"/>
      <w:szCs w:val="26"/>
    </w:rPr>
  </w:style>
  <w:style w:type="character" w:customStyle="1" w:styleId="IndexLink">
    <w:name w:val="Index Link"/>
    <w:rsid w:val="00860A5C"/>
  </w:style>
  <w:style w:type="character" w:customStyle="1" w:styleId="EndnoteCharacters">
    <w:name w:val="Endnote Characters"/>
    <w:rsid w:val="00860A5C"/>
  </w:style>
  <w:style w:type="paragraph" w:customStyle="1" w:styleId="default0">
    <w:name w:val="default"/>
    <w:basedOn w:val="Normal"/>
    <w:rsid w:val="00860A5C"/>
    <w:pPr>
      <w:suppressAutoHyphens/>
      <w:overflowPunct/>
      <w:autoSpaceDN/>
      <w:adjustRightInd/>
      <w:textAlignment w:val="auto"/>
    </w:pPr>
    <w:rPr>
      <w:color w:val="000000"/>
      <w:sz w:val="24"/>
      <w:szCs w:val="24"/>
      <w:lang w:eastAsia="zh-CN"/>
    </w:rPr>
  </w:style>
  <w:style w:type="paragraph" w:customStyle="1" w:styleId="Contents10">
    <w:name w:val="Contents 10"/>
    <w:basedOn w:val="Index"/>
    <w:rsid w:val="00860A5C"/>
    <w:pPr>
      <w:widowControl/>
      <w:tabs>
        <w:tab w:val="right" w:leader="dot" w:pos="7091"/>
      </w:tabs>
      <w:ind w:left="2547"/>
    </w:pPr>
    <w:rPr>
      <w:rFonts w:ascii="Calibri" w:hAnsi="Calibri" w:cs="Calibri"/>
      <w:kern w:val="0"/>
      <w:lang w:eastAsia="zh-CN"/>
    </w:rPr>
  </w:style>
  <w:style w:type="paragraph" w:customStyle="1" w:styleId="O-SimpleList">
    <w:name w:val="!O-SimpleList"/>
    <w:basedOn w:val="Normal"/>
    <w:rsid w:val="00860A5C"/>
    <w:pPr>
      <w:tabs>
        <w:tab w:val="num" w:pos="720"/>
        <w:tab w:val="num" w:pos="1800"/>
      </w:tabs>
      <w:overflowPunct/>
      <w:autoSpaceDE/>
      <w:autoSpaceDN/>
      <w:adjustRightInd/>
      <w:spacing w:after="120"/>
      <w:ind w:left="720" w:hanging="360"/>
      <w:jc w:val="both"/>
      <w:textAlignment w:val="auto"/>
    </w:pPr>
    <w:rPr>
      <w:rFonts w:ascii="Tahoma" w:hAnsi="Tahoma" w:cs="Tahoma"/>
      <w:sz w:val="22"/>
      <w:szCs w:val="22"/>
    </w:rPr>
  </w:style>
  <w:style w:type="character" w:customStyle="1" w:styleId="DefaultParagraphFont2">
    <w:name w:val="Default Paragraph Font2"/>
    <w:rsid w:val="0075219D"/>
  </w:style>
  <w:style w:type="character" w:customStyle="1" w:styleId="WW8Num6z3">
    <w:name w:val="WW8Num6z3"/>
    <w:rsid w:val="0075219D"/>
    <w:rPr>
      <w:rFonts w:ascii="Symbol" w:hAnsi="Symbol" w:cs="Symbol"/>
    </w:rPr>
  </w:style>
  <w:style w:type="character" w:customStyle="1" w:styleId="WW8Num9z1">
    <w:name w:val="WW8Num9z1"/>
    <w:rsid w:val="0075219D"/>
    <w:rPr>
      <w:rFonts w:ascii="Courier New" w:hAnsi="Courier New" w:cs="Courier New"/>
    </w:rPr>
  </w:style>
  <w:style w:type="character" w:customStyle="1" w:styleId="WW8Num9z3">
    <w:name w:val="WW8Num9z3"/>
    <w:rsid w:val="0075219D"/>
    <w:rPr>
      <w:rFonts w:ascii="Symbol" w:hAnsi="Symbol" w:cs="Symbol"/>
    </w:rPr>
  </w:style>
  <w:style w:type="character" w:customStyle="1" w:styleId="WW8Num2z2">
    <w:name w:val="WW8Num2z2"/>
    <w:rsid w:val="0075219D"/>
    <w:rPr>
      <w:rFonts w:ascii="Wingdings" w:hAnsi="Wingdings" w:cs="Wingdings"/>
    </w:rPr>
  </w:style>
  <w:style w:type="character" w:customStyle="1" w:styleId="WW8Num2z4">
    <w:name w:val="WW8Num2z4"/>
    <w:rsid w:val="0075219D"/>
    <w:rPr>
      <w:rFonts w:ascii="Courier New" w:hAnsi="Courier New" w:cs="Courier New"/>
    </w:rPr>
  </w:style>
  <w:style w:type="character" w:customStyle="1" w:styleId="WW8Num8z1">
    <w:name w:val="WW8Num8z1"/>
    <w:rsid w:val="0075219D"/>
    <w:rPr>
      <w:rFonts w:ascii="Courier New" w:hAnsi="Courier New" w:cs="Courier New"/>
    </w:rPr>
  </w:style>
  <w:style w:type="character" w:customStyle="1" w:styleId="WW8Num8z2">
    <w:name w:val="WW8Num8z2"/>
    <w:rsid w:val="0075219D"/>
    <w:rPr>
      <w:rFonts w:ascii="Wingdings" w:hAnsi="Wingdings" w:cs="Wingdings"/>
    </w:rPr>
  </w:style>
  <w:style w:type="character" w:customStyle="1" w:styleId="DefaultParagraphFont1">
    <w:name w:val="Default Paragraph Font1"/>
    <w:rsid w:val="0075219D"/>
  </w:style>
  <w:style w:type="character" w:customStyle="1" w:styleId="CharChar8">
    <w:name w:val="Char Char8"/>
    <w:rsid w:val="0075219D"/>
    <w:rPr>
      <w:rFonts w:ascii="Calibri" w:hAnsi="Calibri" w:cs="Calibri"/>
      <w:b/>
      <w:bCs/>
      <w:sz w:val="26"/>
      <w:szCs w:val="26"/>
    </w:rPr>
  </w:style>
  <w:style w:type="character" w:customStyle="1" w:styleId="CharChar7">
    <w:name w:val="Char Char7"/>
    <w:rsid w:val="0075219D"/>
    <w:rPr>
      <w:rFonts w:ascii="Calibri" w:hAnsi="Calibri" w:cs="Arial"/>
      <w:b/>
      <w:bCs/>
      <w:iCs/>
      <w:sz w:val="26"/>
      <w:szCs w:val="26"/>
    </w:rPr>
  </w:style>
  <w:style w:type="character" w:customStyle="1" w:styleId="CharChar60">
    <w:name w:val="Char Char6"/>
    <w:rsid w:val="0075219D"/>
    <w:rPr>
      <w:rFonts w:ascii="Calibri" w:hAnsi="Calibri" w:cs="Arial"/>
      <w:b/>
      <w:bCs/>
      <w:sz w:val="26"/>
      <w:szCs w:val="26"/>
    </w:rPr>
  </w:style>
  <w:style w:type="character" w:customStyle="1" w:styleId="CharChar5">
    <w:name w:val="Char Char5"/>
    <w:rsid w:val="0075219D"/>
    <w:rPr>
      <w:rFonts w:ascii="Calibri" w:hAnsi="Calibri" w:cs="Times New Roman"/>
      <w:b/>
      <w:bCs/>
      <w:sz w:val="28"/>
      <w:szCs w:val="28"/>
    </w:rPr>
  </w:style>
  <w:style w:type="character" w:customStyle="1" w:styleId="hdCharChar">
    <w:name w:val="hd Char Char"/>
    <w:rsid w:val="0075219D"/>
    <w:rPr>
      <w:rFonts w:ascii="Calibri" w:hAnsi="Calibri" w:cs="Times New Roman"/>
      <w:sz w:val="24"/>
      <w:szCs w:val="24"/>
      <w:lang w:val="el-GR" w:bidi="ar-SA"/>
    </w:rPr>
  </w:style>
  <w:style w:type="character" w:customStyle="1" w:styleId="CharChar4">
    <w:name w:val="Char Char4"/>
    <w:rsid w:val="0075219D"/>
    <w:rPr>
      <w:rFonts w:ascii="Calibri" w:hAnsi="Calibri" w:cs="Times New Roman"/>
      <w:sz w:val="24"/>
      <w:szCs w:val="24"/>
    </w:rPr>
  </w:style>
  <w:style w:type="character" w:customStyle="1" w:styleId="CharChar30">
    <w:name w:val="Char Char3"/>
    <w:rsid w:val="0075219D"/>
    <w:rPr>
      <w:rFonts w:ascii="Calibri" w:eastAsia="Batang" w:hAnsi="Calibri" w:cs="Times New Roman"/>
      <w:lang w:val="en-GB" w:eastAsia="ko-KR" w:bidi="ar-SA"/>
    </w:rPr>
  </w:style>
  <w:style w:type="character" w:customStyle="1" w:styleId="CharChar2">
    <w:name w:val="Char Char2"/>
    <w:rsid w:val="0075219D"/>
    <w:rPr>
      <w:rFonts w:cs="Times New Roman"/>
      <w:sz w:val="24"/>
      <w:lang w:val="el-GR" w:bidi="ar-SA"/>
    </w:rPr>
  </w:style>
  <w:style w:type="character" w:customStyle="1" w:styleId="CharChar1">
    <w:name w:val="Char Char1"/>
    <w:rsid w:val="0075219D"/>
    <w:rPr>
      <w:rFonts w:cs="Times New Roman"/>
      <w:sz w:val="2"/>
    </w:rPr>
  </w:style>
  <w:style w:type="character" w:customStyle="1" w:styleId="CommentReference1">
    <w:name w:val="Comment Reference1"/>
    <w:rsid w:val="0075219D"/>
    <w:rPr>
      <w:rFonts w:cs="Times New Roman"/>
      <w:sz w:val="16"/>
      <w:szCs w:val="16"/>
    </w:rPr>
  </w:style>
  <w:style w:type="character" w:customStyle="1" w:styleId="CharChar">
    <w:name w:val="Char Char"/>
    <w:rsid w:val="0075219D"/>
    <w:rPr>
      <w:rFonts w:ascii="Calibri" w:hAnsi="Calibri" w:cs="Times New Roman"/>
      <w:b/>
      <w:bCs/>
      <w:sz w:val="20"/>
      <w:szCs w:val="20"/>
      <w:lang w:val="el-GR" w:bidi="ar-SA"/>
    </w:rPr>
  </w:style>
  <w:style w:type="character" w:customStyle="1" w:styleId="13">
    <w:name w:val="Παραπομπή υποσημείωσης1"/>
    <w:rsid w:val="0075219D"/>
    <w:rPr>
      <w:vertAlign w:val="superscript"/>
    </w:rPr>
  </w:style>
  <w:style w:type="character" w:customStyle="1" w:styleId="WW-EndnoteCharacters">
    <w:name w:val="WW-Endnote Characters"/>
    <w:rsid w:val="0075219D"/>
  </w:style>
  <w:style w:type="character" w:customStyle="1" w:styleId="Char0">
    <w:name w:val="Κείμενο πλαισίου Char"/>
    <w:rsid w:val="0075219D"/>
    <w:rPr>
      <w:rFonts w:ascii="Tahoma" w:hAnsi="Tahoma" w:cs="Tahoma"/>
      <w:sz w:val="16"/>
      <w:szCs w:val="16"/>
      <w:lang w:eastAsia="zh-CN"/>
    </w:rPr>
  </w:style>
  <w:style w:type="character" w:customStyle="1" w:styleId="14">
    <w:name w:val="Παραπομπή σχολίου1"/>
    <w:rsid w:val="0075219D"/>
    <w:rPr>
      <w:sz w:val="16"/>
      <w:szCs w:val="16"/>
    </w:rPr>
  </w:style>
  <w:style w:type="character" w:customStyle="1" w:styleId="Char1">
    <w:name w:val="Κείμενο σχολίου Char"/>
    <w:rsid w:val="0075219D"/>
    <w:rPr>
      <w:rFonts w:ascii="Calibri" w:hAnsi="Calibri" w:cs="Calibri"/>
      <w:lang w:eastAsia="zh-CN"/>
    </w:rPr>
  </w:style>
  <w:style w:type="character" w:customStyle="1" w:styleId="Char3">
    <w:name w:val="Θέμα σχολίου Char"/>
    <w:rsid w:val="0075219D"/>
    <w:rPr>
      <w:rFonts w:ascii="Calibri" w:hAnsi="Calibri" w:cs="Calibri"/>
      <w:b/>
      <w:bCs/>
      <w:lang w:eastAsia="zh-CN"/>
    </w:rPr>
  </w:style>
  <w:style w:type="character" w:customStyle="1" w:styleId="Char4">
    <w:name w:val="Κείμενο υποσημείωσης Char"/>
    <w:rsid w:val="0075219D"/>
    <w:rPr>
      <w:rFonts w:ascii="Calibri" w:eastAsia="Batang" w:hAnsi="Calibri" w:cs="Calibri"/>
      <w:lang w:val="en-GB" w:eastAsia="ko-KR"/>
    </w:rPr>
  </w:style>
  <w:style w:type="character" w:customStyle="1" w:styleId="FootnoteReference1">
    <w:name w:val="Footnote Reference1"/>
    <w:rsid w:val="0075219D"/>
    <w:rPr>
      <w:vertAlign w:val="superscript"/>
    </w:rPr>
  </w:style>
  <w:style w:type="character" w:customStyle="1" w:styleId="EndnoteReference1">
    <w:name w:val="Endnote Reference1"/>
    <w:rsid w:val="0075219D"/>
    <w:rPr>
      <w:vertAlign w:val="superscript"/>
    </w:rPr>
  </w:style>
  <w:style w:type="paragraph" w:customStyle="1" w:styleId="15">
    <w:name w:val="Λεζάντα1"/>
    <w:basedOn w:val="Normal"/>
    <w:next w:val="Normal"/>
    <w:rsid w:val="0075219D"/>
    <w:pPr>
      <w:suppressAutoHyphens/>
      <w:overflowPunct/>
      <w:autoSpaceDE/>
      <w:autoSpaceDN/>
      <w:adjustRightInd/>
      <w:textAlignment w:val="auto"/>
    </w:pPr>
    <w:rPr>
      <w:rFonts w:ascii="Calibri" w:hAnsi="Calibri" w:cs="Calibri"/>
      <w:b/>
      <w:bCs/>
      <w:lang w:eastAsia="zh-CN"/>
    </w:rPr>
  </w:style>
  <w:style w:type="character" w:customStyle="1" w:styleId="HeaderChar1">
    <w:name w:val="Header Char1"/>
    <w:basedOn w:val="DefaultParagraphFont"/>
    <w:uiPriority w:val="99"/>
    <w:rsid w:val="0075219D"/>
    <w:rPr>
      <w:rFonts w:ascii="Calibri" w:eastAsia="Times New Roman" w:hAnsi="Calibri" w:cs="Calibri"/>
      <w:sz w:val="24"/>
      <w:szCs w:val="24"/>
      <w:lang w:eastAsia="zh-CN"/>
    </w:rPr>
  </w:style>
  <w:style w:type="character" w:customStyle="1" w:styleId="FootnoteTextChar1">
    <w:name w:val="Footnote Text Char1"/>
    <w:basedOn w:val="DefaultParagraphFont"/>
    <w:rsid w:val="0075219D"/>
    <w:rPr>
      <w:rFonts w:ascii="Calibri" w:eastAsia="Batang" w:hAnsi="Calibri" w:cs="Calibri"/>
      <w:sz w:val="20"/>
      <w:szCs w:val="20"/>
      <w:lang w:val="en-GB" w:eastAsia="ko-KR"/>
    </w:rPr>
  </w:style>
  <w:style w:type="paragraph" w:customStyle="1" w:styleId="CommentText1">
    <w:name w:val="Comment Text1"/>
    <w:basedOn w:val="Normal"/>
    <w:rsid w:val="0075219D"/>
    <w:pPr>
      <w:widowControl w:val="0"/>
      <w:suppressAutoHyphens/>
      <w:autoSpaceDN/>
      <w:adjustRightInd/>
    </w:pPr>
    <w:rPr>
      <w:sz w:val="24"/>
      <w:lang w:eastAsia="zh-CN"/>
    </w:rPr>
  </w:style>
  <w:style w:type="paragraph" w:customStyle="1" w:styleId="ListNumber1">
    <w:name w:val="List Number1"/>
    <w:basedOn w:val="Normal"/>
    <w:rsid w:val="0075219D"/>
    <w:pPr>
      <w:suppressAutoHyphens/>
      <w:overflowPunct/>
      <w:autoSpaceDE/>
      <w:autoSpaceDN/>
      <w:adjustRightInd/>
      <w:spacing w:before="57"/>
      <w:ind w:left="417" w:hanging="360"/>
      <w:textAlignment w:val="auto"/>
    </w:pPr>
    <w:rPr>
      <w:rFonts w:ascii="Calibri" w:hAnsi="Calibri" w:cs="Calibri"/>
      <w:sz w:val="24"/>
      <w:szCs w:val="24"/>
      <w:lang w:eastAsia="zh-CN"/>
    </w:rPr>
  </w:style>
  <w:style w:type="paragraph" w:customStyle="1" w:styleId="BalloonText1">
    <w:name w:val="Balloon Text1"/>
    <w:basedOn w:val="Normal"/>
    <w:rsid w:val="0075219D"/>
    <w:pPr>
      <w:suppressAutoHyphens/>
      <w:overflowPunct/>
      <w:autoSpaceDE/>
      <w:autoSpaceDN/>
      <w:adjustRightInd/>
      <w:textAlignment w:val="auto"/>
    </w:pPr>
    <w:rPr>
      <w:sz w:val="2"/>
      <w:lang w:eastAsia="zh-CN"/>
    </w:rPr>
  </w:style>
  <w:style w:type="paragraph" w:customStyle="1" w:styleId="CommentSubject1">
    <w:name w:val="Comment Subject1"/>
    <w:basedOn w:val="CommentText1"/>
    <w:next w:val="CommentText1"/>
    <w:rsid w:val="0075219D"/>
    <w:pPr>
      <w:widowControl/>
      <w:overflowPunct/>
      <w:autoSpaceDE/>
      <w:textAlignment w:val="auto"/>
    </w:pPr>
    <w:rPr>
      <w:rFonts w:ascii="Calibri" w:hAnsi="Calibri" w:cs="Calibri"/>
      <w:b/>
      <w:bCs/>
      <w:sz w:val="20"/>
    </w:rPr>
  </w:style>
  <w:style w:type="paragraph" w:customStyle="1" w:styleId="BalloonText2">
    <w:name w:val="Balloon Text2"/>
    <w:basedOn w:val="Normal"/>
    <w:rsid w:val="0075219D"/>
    <w:pPr>
      <w:suppressAutoHyphens/>
      <w:overflowPunct/>
      <w:autoSpaceDE/>
      <w:autoSpaceDN/>
      <w:adjustRightInd/>
      <w:textAlignment w:val="auto"/>
    </w:pPr>
    <w:rPr>
      <w:rFonts w:ascii="Tahoma" w:hAnsi="Tahoma" w:cs="Tahoma"/>
      <w:sz w:val="16"/>
      <w:szCs w:val="16"/>
      <w:lang w:eastAsia="zh-CN"/>
    </w:rPr>
  </w:style>
  <w:style w:type="paragraph" w:customStyle="1" w:styleId="16">
    <w:name w:val="Κείμενο σχολίου1"/>
    <w:basedOn w:val="Normal"/>
    <w:rsid w:val="0075219D"/>
    <w:pPr>
      <w:suppressAutoHyphens/>
      <w:overflowPunct/>
      <w:autoSpaceDE/>
      <w:autoSpaceDN/>
      <w:adjustRightInd/>
      <w:textAlignment w:val="auto"/>
    </w:pPr>
    <w:rPr>
      <w:rFonts w:ascii="Calibri" w:hAnsi="Calibri" w:cs="Calibri"/>
      <w:lang w:eastAsia="zh-CN"/>
    </w:rPr>
  </w:style>
  <w:style w:type="paragraph" w:customStyle="1" w:styleId="CommentSubject2">
    <w:name w:val="Comment Subject2"/>
    <w:basedOn w:val="16"/>
    <w:next w:val="16"/>
    <w:rsid w:val="0075219D"/>
    <w:rPr>
      <w:b/>
      <w:bCs/>
    </w:rPr>
  </w:style>
  <w:style w:type="paragraph" w:customStyle="1" w:styleId="Revision1">
    <w:name w:val="Revision1"/>
    <w:rsid w:val="0075219D"/>
    <w:pPr>
      <w:suppressAutoHyphens/>
    </w:pPr>
    <w:rPr>
      <w:rFonts w:ascii="Calibri" w:hAnsi="Calibri" w:cs="Calibri"/>
      <w:sz w:val="24"/>
      <w:szCs w:val="24"/>
      <w:lang w:eastAsia="zh-CN"/>
    </w:rPr>
  </w:style>
  <w:style w:type="paragraph" w:customStyle="1" w:styleId="ListParagraph2">
    <w:name w:val="List Paragraph2"/>
    <w:basedOn w:val="Normal"/>
    <w:rsid w:val="0075219D"/>
    <w:pPr>
      <w:overflowPunct/>
      <w:autoSpaceDE/>
      <w:autoSpaceDN/>
      <w:adjustRightInd/>
      <w:spacing w:after="200" w:line="276" w:lineRule="auto"/>
      <w:ind w:left="720"/>
      <w:textAlignment w:val="auto"/>
    </w:pPr>
    <w:rPr>
      <w:rFonts w:ascii="Calibri" w:eastAsia="Calibri" w:hAnsi="Calibri"/>
      <w:sz w:val="22"/>
      <w:szCs w:val="22"/>
      <w:lang w:eastAsia="zh-CN"/>
    </w:rPr>
  </w:style>
  <w:style w:type="paragraph" w:customStyle="1" w:styleId="Spectitle">
    <w:name w:val="Spec_title"/>
    <w:basedOn w:val="Normal"/>
    <w:rsid w:val="0075219D"/>
    <w:pPr>
      <w:keepLines/>
      <w:overflowPunct/>
      <w:autoSpaceDE/>
      <w:autoSpaceDN/>
      <w:adjustRightInd/>
      <w:spacing w:after="120"/>
      <w:jc w:val="center"/>
      <w:textAlignment w:val="auto"/>
    </w:pPr>
    <w:rPr>
      <w:rFonts w:ascii="Tahoma" w:hAnsi="Tahoma" w:cs="Tahoma"/>
      <w:b/>
      <w:bCs/>
      <w:sz w:val="22"/>
      <w:szCs w:val="22"/>
    </w:rPr>
  </w:style>
</w:styles>
</file>

<file path=word/webSettings.xml><?xml version="1.0" encoding="utf-8"?>
<w:webSettings xmlns:r="http://schemas.openxmlformats.org/officeDocument/2006/relationships" xmlns:w="http://schemas.openxmlformats.org/wordprocessingml/2006/main">
  <w:divs>
    <w:div w:id="39209910">
      <w:marLeft w:val="0"/>
      <w:marRight w:val="0"/>
      <w:marTop w:val="0"/>
      <w:marBottom w:val="0"/>
      <w:divBdr>
        <w:top w:val="none" w:sz="0" w:space="0" w:color="auto"/>
        <w:left w:val="none" w:sz="0" w:space="0" w:color="auto"/>
        <w:bottom w:val="none" w:sz="0" w:space="0" w:color="auto"/>
        <w:right w:val="none" w:sz="0" w:space="0" w:color="auto"/>
      </w:divBdr>
    </w:div>
    <w:div w:id="39209911">
      <w:marLeft w:val="0"/>
      <w:marRight w:val="0"/>
      <w:marTop w:val="0"/>
      <w:marBottom w:val="0"/>
      <w:divBdr>
        <w:top w:val="none" w:sz="0" w:space="0" w:color="auto"/>
        <w:left w:val="none" w:sz="0" w:space="0" w:color="auto"/>
        <w:bottom w:val="none" w:sz="0" w:space="0" w:color="auto"/>
        <w:right w:val="none" w:sz="0" w:space="0" w:color="auto"/>
      </w:divBdr>
    </w:div>
    <w:div w:id="39209912">
      <w:marLeft w:val="0"/>
      <w:marRight w:val="0"/>
      <w:marTop w:val="0"/>
      <w:marBottom w:val="0"/>
      <w:divBdr>
        <w:top w:val="none" w:sz="0" w:space="0" w:color="auto"/>
        <w:left w:val="none" w:sz="0" w:space="0" w:color="auto"/>
        <w:bottom w:val="none" w:sz="0" w:space="0" w:color="auto"/>
        <w:right w:val="none" w:sz="0" w:space="0" w:color="auto"/>
      </w:divBdr>
    </w:div>
    <w:div w:id="39209913">
      <w:marLeft w:val="0"/>
      <w:marRight w:val="0"/>
      <w:marTop w:val="0"/>
      <w:marBottom w:val="0"/>
      <w:divBdr>
        <w:top w:val="none" w:sz="0" w:space="0" w:color="auto"/>
        <w:left w:val="none" w:sz="0" w:space="0" w:color="auto"/>
        <w:bottom w:val="none" w:sz="0" w:space="0" w:color="auto"/>
        <w:right w:val="none" w:sz="0" w:space="0" w:color="auto"/>
      </w:divBdr>
    </w:div>
    <w:div w:id="39209914">
      <w:marLeft w:val="0"/>
      <w:marRight w:val="0"/>
      <w:marTop w:val="0"/>
      <w:marBottom w:val="0"/>
      <w:divBdr>
        <w:top w:val="none" w:sz="0" w:space="0" w:color="auto"/>
        <w:left w:val="none" w:sz="0" w:space="0" w:color="auto"/>
        <w:bottom w:val="none" w:sz="0" w:space="0" w:color="auto"/>
        <w:right w:val="none" w:sz="0" w:space="0" w:color="auto"/>
      </w:divBdr>
    </w:div>
    <w:div w:id="39209915">
      <w:marLeft w:val="0"/>
      <w:marRight w:val="0"/>
      <w:marTop w:val="0"/>
      <w:marBottom w:val="0"/>
      <w:divBdr>
        <w:top w:val="none" w:sz="0" w:space="0" w:color="auto"/>
        <w:left w:val="none" w:sz="0" w:space="0" w:color="auto"/>
        <w:bottom w:val="none" w:sz="0" w:space="0" w:color="auto"/>
        <w:right w:val="none" w:sz="0" w:space="0" w:color="auto"/>
      </w:divBdr>
    </w:div>
    <w:div w:id="39209916">
      <w:marLeft w:val="0"/>
      <w:marRight w:val="0"/>
      <w:marTop w:val="0"/>
      <w:marBottom w:val="0"/>
      <w:divBdr>
        <w:top w:val="none" w:sz="0" w:space="0" w:color="auto"/>
        <w:left w:val="none" w:sz="0" w:space="0" w:color="auto"/>
        <w:bottom w:val="none" w:sz="0" w:space="0" w:color="auto"/>
        <w:right w:val="none" w:sz="0" w:space="0" w:color="auto"/>
      </w:divBdr>
    </w:div>
    <w:div w:id="39209917">
      <w:marLeft w:val="0"/>
      <w:marRight w:val="0"/>
      <w:marTop w:val="0"/>
      <w:marBottom w:val="0"/>
      <w:divBdr>
        <w:top w:val="none" w:sz="0" w:space="0" w:color="auto"/>
        <w:left w:val="none" w:sz="0" w:space="0" w:color="auto"/>
        <w:bottom w:val="none" w:sz="0" w:space="0" w:color="auto"/>
        <w:right w:val="none" w:sz="0" w:space="0" w:color="auto"/>
      </w:divBdr>
    </w:div>
    <w:div w:id="39209918">
      <w:marLeft w:val="0"/>
      <w:marRight w:val="0"/>
      <w:marTop w:val="0"/>
      <w:marBottom w:val="0"/>
      <w:divBdr>
        <w:top w:val="none" w:sz="0" w:space="0" w:color="auto"/>
        <w:left w:val="none" w:sz="0" w:space="0" w:color="auto"/>
        <w:bottom w:val="none" w:sz="0" w:space="0" w:color="auto"/>
        <w:right w:val="none" w:sz="0" w:space="0" w:color="auto"/>
      </w:divBdr>
    </w:div>
    <w:div w:id="39209919">
      <w:marLeft w:val="0"/>
      <w:marRight w:val="0"/>
      <w:marTop w:val="0"/>
      <w:marBottom w:val="0"/>
      <w:divBdr>
        <w:top w:val="none" w:sz="0" w:space="0" w:color="auto"/>
        <w:left w:val="none" w:sz="0" w:space="0" w:color="auto"/>
        <w:bottom w:val="none" w:sz="0" w:space="0" w:color="auto"/>
        <w:right w:val="none" w:sz="0" w:space="0" w:color="auto"/>
      </w:divBdr>
    </w:div>
    <w:div w:id="39209920">
      <w:marLeft w:val="0"/>
      <w:marRight w:val="0"/>
      <w:marTop w:val="0"/>
      <w:marBottom w:val="0"/>
      <w:divBdr>
        <w:top w:val="none" w:sz="0" w:space="0" w:color="auto"/>
        <w:left w:val="none" w:sz="0" w:space="0" w:color="auto"/>
        <w:bottom w:val="none" w:sz="0" w:space="0" w:color="auto"/>
        <w:right w:val="none" w:sz="0" w:space="0" w:color="auto"/>
      </w:divBdr>
    </w:div>
    <w:div w:id="39209921">
      <w:marLeft w:val="0"/>
      <w:marRight w:val="0"/>
      <w:marTop w:val="0"/>
      <w:marBottom w:val="0"/>
      <w:divBdr>
        <w:top w:val="none" w:sz="0" w:space="0" w:color="auto"/>
        <w:left w:val="none" w:sz="0" w:space="0" w:color="auto"/>
        <w:bottom w:val="none" w:sz="0" w:space="0" w:color="auto"/>
        <w:right w:val="none" w:sz="0" w:space="0" w:color="auto"/>
      </w:divBdr>
    </w:div>
    <w:div w:id="39209922">
      <w:marLeft w:val="0"/>
      <w:marRight w:val="0"/>
      <w:marTop w:val="0"/>
      <w:marBottom w:val="0"/>
      <w:divBdr>
        <w:top w:val="none" w:sz="0" w:space="0" w:color="auto"/>
        <w:left w:val="none" w:sz="0" w:space="0" w:color="auto"/>
        <w:bottom w:val="none" w:sz="0" w:space="0" w:color="auto"/>
        <w:right w:val="none" w:sz="0" w:space="0" w:color="auto"/>
      </w:divBdr>
    </w:div>
    <w:div w:id="39209923">
      <w:marLeft w:val="0"/>
      <w:marRight w:val="0"/>
      <w:marTop w:val="0"/>
      <w:marBottom w:val="0"/>
      <w:divBdr>
        <w:top w:val="none" w:sz="0" w:space="0" w:color="auto"/>
        <w:left w:val="none" w:sz="0" w:space="0" w:color="auto"/>
        <w:bottom w:val="none" w:sz="0" w:space="0" w:color="auto"/>
        <w:right w:val="none" w:sz="0" w:space="0" w:color="auto"/>
      </w:divBdr>
    </w:div>
    <w:div w:id="39209924">
      <w:marLeft w:val="0"/>
      <w:marRight w:val="0"/>
      <w:marTop w:val="0"/>
      <w:marBottom w:val="0"/>
      <w:divBdr>
        <w:top w:val="none" w:sz="0" w:space="0" w:color="auto"/>
        <w:left w:val="none" w:sz="0" w:space="0" w:color="auto"/>
        <w:bottom w:val="none" w:sz="0" w:space="0" w:color="auto"/>
        <w:right w:val="none" w:sz="0" w:space="0" w:color="auto"/>
      </w:divBdr>
    </w:div>
    <w:div w:id="39209925">
      <w:marLeft w:val="0"/>
      <w:marRight w:val="0"/>
      <w:marTop w:val="0"/>
      <w:marBottom w:val="0"/>
      <w:divBdr>
        <w:top w:val="none" w:sz="0" w:space="0" w:color="auto"/>
        <w:left w:val="none" w:sz="0" w:space="0" w:color="auto"/>
        <w:bottom w:val="none" w:sz="0" w:space="0" w:color="auto"/>
        <w:right w:val="none" w:sz="0" w:space="0" w:color="auto"/>
      </w:divBdr>
    </w:div>
    <w:div w:id="853156114">
      <w:bodyDiv w:val="1"/>
      <w:marLeft w:val="0"/>
      <w:marRight w:val="0"/>
      <w:marTop w:val="0"/>
      <w:marBottom w:val="0"/>
      <w:divBdr>
        <w:top w:val="none" w:sz="0" w:space="0" w:color="auto"/>
        <w:left w:val="none" w:sz="0" w:space="0" w:color="auto"/>
        <w:bottom w:val="none" w:sz="0" w:space="0" w:color="auto"/>
        <w:right w:val="none" w:sz="0" w:space="0" w:color="auto"/>
      </w:divBdr>
    </w:div>
    <w:div w:id="1580359933">
      <w:bodyDiv w:val="1"/>
      <w:marLeft w:val="0"/>
      <w:marRight w:val="0"/>
      <w:marTop w:val="0"/>
      <w:marBottom w:val="0"/>
      <w:divBdr>
        <w:top w:val="none" w:sz="0" w:space="0" w:color="auto"/>
        <w:left w:val="none" w:sz="0" w:space="0" w:color="auto"/>
        <w:bottom w:val="none" w:sz="0" w:space="0" w:color="auto"/>
        <w:right w:val="none" w:sz="0" w:space="0" w:color="auto"/>
      </w:divBdr>
    </w:div>
    <w:div w:id="19352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iop.gr" TargetMode="External"/><Relationship Id="rId18" Type="http://schemas.openxmlformats.org/officeDocument/2006/relationships/hyperlink" Target="mailto:piop@piraeusbank.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iop.gr" TargetMode="External"/><Relationship Id="rId17" Type="http://schemas.openxmlformats.org/officeDocument/2006/relationships/hyperlink" Target="http://www.piop.gr" TargetMode="External"/><Relationship Id="rId2" Type="http://schemas.openxmlformats.org/officeDocument/2006/relationships/numbering" Target="numbering.xml"/><Relationship Id="rId16" Type="http://schemas.openxmlformats.org/officeDocument/2006/relationships/hyperlink" Target="http://www.piop.g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piop@piraeusbank.gr" TargetMode="External"/><Relationship Id="rId23" Type="http://schemas.microsoft.com/office/2007/relationships/stylesWithEffects" Target="stylesWithEffects.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piop@piraeusbank.g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528D9-557D-4368-9774-9002E91B4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87</Pages>
  <Words>41119</Words>
  <Characters>222047</Characters>
  <Application>Microsoft Office Word</Application>
  <DocSecurity>0</DocSecurity>
  <Lines>1850</Lines>
  <Paragraphs>525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262641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2015-06-12T11:43:00Z</dcterms:created>
  <dcterms:modified xsi:type="dcterms:W3CDTF">2015-06-12T12:17:00Z</dcterms:modified>
</cp:coreProperties>
</file>